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DC" w:rsidRDefault="00967F65" w:rsidP="00967F65">
      <w:pPr>
        <w:spacing w:after="0" w:line="360" w:lineRule="auto"/>
        <w:ind w:firstLine="709"/>
        <w:jc w:val="center"/>
        <w:rPr>
          <w:rFonts w:ascii="Times New Roman" w:hAnsi="Times New Roman" w:cs="Times New Roman"/>
          <w:sz w:val="28"/>
          <w:szCs w:val="28"/>
          <w:lang w:val="uk-UA"/>
        </w:rPr>
      </w:pPr>
      <w:bookmarkStart w:id="0" w:name="_GoBack"/>
      <w:r>
        <w:rPr>
          <w:rFonts w:ascii="Times New Roman" w:hAnsi="Times New Roman" w:cs="Times New Roman"/>
          <w:sz w:val="28"/>
          <w:szCs w:val="28"/>
          <w:lang w:val="uk-UA"/>
        </w:rPr>
        <w:t>ЗМІСТ</w:t>
      </w:r>
    </w:p>
    <w:p w:rsidR="00F60A19" w:rsidRDefault="00F60A19" w:rsidP="00967F65">
      <w:pPr>
        <w:spacing w:after="0" w:line="360" w:lineRule="auto"/>
        <w:ind w:firstLine="709"/>
        <w:jc w:val="center"/>
        <w:rPr>
          <w:rFonts w:ascii="Times New Roman" w:hAnsi="Times New Roman" w:cs="Times New Roman"/>
          <w:sz w:val="28"/>
          <w:szCs w:val="28"/>
          <w:lang w:val="uk-UA"/>
        </w:rPr>
      </w:pPr>
    </w:p>
    <w:p w:rsidR="00F60A19" w:rsidRPr="00F60A19" w:rsidRDefault="00F60A19" w:rsidP="00F60A19">
      <w:pPr>
        <w:spacing w:after="0" w:line="360" w:lineRule="auto"/>
        <w:rPr>
          <w:rFonts w:ascii="Times New Roman" w:hAnsi="Times New Roman" w:cs="Times New Roman"/>
          <w:sz w:val="28"/>
          <w:szCs w:val="28"/>
          <w:lang w:val="uk-UA"/>
        </w:rPr>
      </w:pPr>
      <w:r w:rsidRPr="00F60A19">
        <w:rPr>
          <w:rFonts w:ascii="Times New Roman" w:hAnsi="Times New Roman" w:cs="Times New Roman"/>
          <w:sz w:val="28"/>
          <w:szCs w:val="28"/>
          <w:lang w:val="uk-UA"/>
        </w:rPr>
        <w:t>ВСТУП…………………………………………………………………………….</w:t>
      </w:r>
    </w:p>
    <w:p w:rsidR="00F60A19" w:rsidRPr="00F60A19" w:rsidRDefault="00F60A19" w:rsidP="00F60A19">
      <w:pPr>
        <w:spacing w:after="0" w:line="360" w:lineRule="auto"/>
        <w:rPr>
          <w:rFonts w:ascii="Times New Roman" w:hAnsi="Times New Roman" w:cs="Times New Roman"/>
          <w:sz w:val="28"/>
          <w:szCs w:val="28"/>
          <w:lang w:val="uk-UA"/>
        </w:rPr>
      </w:pPr>
      <w:r w:rsidRPr="00F60A19">
        <w:rPr>
          <w:rFonts w:ascii="Times New Roman" w:hAnsi="Times New Roman" w:cs="Times New Roman"/>
          <w:sz w:val="28"/>
          <w:szCs w:val="28"/>
          <w:lang w:val="uk-UA"/>
        </w:rPr>
        <w:t xml:space="preserve">1. ТЕОРЕТИЧНІ ОСНОВИ ОБЛІКУ ТА АНАЛІЗУ </w:t>
      </w:r>
      <w:r>
        <w:rPr>
          <w:rFonts w:ascii="Times New Roman" w:hAnsi="Times New Roman" w:cs="Times New Roman"/>
          <w:sz w:val="28"/>
          <w:szCs w:val="28"/>
          <w:lang w:val="uk-UA"/>
        </w:rPr>
        <w:t>ВИПЛАТ ПРАЦІВНИКАМ</w:t>
      </w:r>
      <w:r w:rsidR="004F2508">
        <w:rPr>
          <w:rFonts w:ascii="Times New Roman" w:hAnsi="Times New Roman" w:cs="Times New Roman"/>
          <w:sz w:val="28"/>
          <w:szCs w:val="28"/>
          <w:lang w:val="uk-UA"/>
        </w:rPr>
        <w:t>..</w:t>
      </w:r>
    </w:p>
    <w:p w:rsidR="00F60A19" w:rsidRDefault="00F60A19" w:rsidP="00F60A19">
      <w:pPr>
        <w:spacing w:after="0" w:line="360" w:lineRule="auto"/>
        <w:rPr>
          <w:rFonts w:ascii="Times New Roman" w:hAnsi="Times New Roman" w:cs="Times New Roman"/>
          <w:sz w:val="28"/>
          <w:szCs w:val="28"/>
          <w:lang w:val="uk-UA"/>
        </w:rPr>
      </w:pPr>
      <w:r w:rsidRPr="00F60A19">
        <w:rPr>
          <w:rFonts w:ascii="Times New Roman" w:hAnsi="Times New Roman" w:cs="Times New Roman"/>
          <w:sz w:val="28"/>
          <w:szCs w:val="28"/>
          <w:lang w:val="uk-UA"/>
        </w:rPr>
        <w:t xml:space="preserve">1.1. Організаційно-економічна характеристика </w:t>
      </w:r>
      <w:r>
        <w:rPr>
          <w:rFonts w:ascii="Times New Roman" w:hAnsi="Times New Roman" w:cs="Times New Roman"/>
          <w:sz w:val="28"/>
          <w:szCs w:val="28"/>
          <w:lang w:val="uk-UA"/>
        </w:rPr>
        <w:t xml:space="preserve">Виноградівського МУВГ як об’єкту </w:t>
      </w:r>
      <w:r w:rsidRPr="00F60A19">
        <w:rPr>
          <w:rFonts w:ascii="Times New Roman" w:hAnsi="Times New Roman" w:cs="Times New Roman"/>
          <w:sz w:val="28"/>
          <w:szCs w:val="28"/>
          <w:lang w:val="uk-UA"/>
        </w:rPr>
        <w:t>дослідження…………………………………………………………………</w:t>
      </w:r>
      <w:r>
        <w:rPr>
          <w:rFonts w:ascii="Times New Roman" w:hAnsi="Times New Roman" w:cs="Times New Roman"/>
          <w:sz w:val="28"/>
          <w:szCs w:val="28"/>
          <w:lang w:val="uk-UA"/>
        </w:rPr>
        <w:t>.</w:t>
      </w:r>
    </w:p>
    <w:p w:rsidR="00F60A19" w:rsidRPr="00F60A19" w:rsidRDefault="00F60A19" w:rsidP="00126743">
      <w:pPr>
        <w:spacing w:after="0" w:line="360" w:lineRule="auto"/>
        <w:jc w:val="both"/>
        <w:rPr>
          <w:rFonts w:ascii="Times New Roman" w:hAnsi="Times New Roman" w:cs="Times New Roman"/>
          <w:sz w:val="28"/>
          <w:szCs w:val="28"/>
          <w:lang w:val="uk-UA"/>
        </w:rPr>
      </w:pPr>
      <w:r w:rsidRPr="00F60A19">
        <w:rPr>
          <w:rFonts w:ascii="Times New Roman" w:hAnsi="Times New Roman" w:cs="Times New Roman"/>
          <w:sz w:val="28"/>
          <w:szCs w:val="28"/>
          <w:lang w:val="uk-UA"/>
        </w:rPr>
        <w:t>1.2</w:t>
      </w:r>
      <w:r w:rsidRPr="00126743">
        <w:rPr>
          <w:rFonts w:ascii="Times New Roman" w:hAnsi="Times New Roman" w:cs="Times New Roman"/>
          <w:sz w:val="28"/>
          <w:szCs w:val="28"/>
          <w:lang w:val="uk-UA"/>
        </w:rPr>
        <w:t xml:space="preserve">. </w:t>
      </w:r>
      <w:r w:rsidR="00126743" w:rsidRPr="00126743">
        <w:rPr>
          <w:rFonts w:ascii="Times New Roman" w:hAnsi="Times New Roman" w:cs="Times New Roman"/>
          <w:sz w:val="28"/>
          <w:szCs w:val="28"/>
          <w:lang w:val="uk-UA"/>
        </w:rPr>
        <w:t>О</w:t>
      </w:r>
      <w:r w:rsidR="00126743" w:rsidRPr="00126743">
        <w:rPr>
          <w:rFonts w:ascii="Times New Roman" w:hAnsi="Times New Roman" w:cs="Times New Roman"/>
          <w:sz w:val="28"/>
          <w:szCs w:val="28"/>
        </w:rPr>
        <w:t>плат</w:t>
      </w:r>
      <w:r w:rsidR="00126743" w:rsidRPr="00126743">
        <w:rPr>
          <w:rFonts w:ascii="Times New Roman" w:hAnsi="Times New Roman" w:cs="Times New Roman"/>
          <w:sz w:val="28"/>
          <w:szCs w:val="28"/>
          <w:lang w:val="uk-UA"/>
        </w:rPr>
        <w:t>а</w:t>
      </w:r>
      <w:r w:rsidR="00126743" w:rsidRPr="00126743">
        <w:rPr>
          <w:rFonts w:ascii="Times New Roman" w:hAnsi="Times New Roman" w:cs="Times New Roman"/>
          <w:sz w:val="28"/>
          <w:szCs w:val="28"/>
        </w:rPr>
        <w:t xml:space="preserve"> праці</w:t>
      </w:r>
      <w:r w:rsidR="00126743">
        <w:rPr>
          <w:rFonts w:ascii="Times New Roman" w:hAnsi="Times New Roman" w:cs="Times New Roman"/>
          <w:sz w:val="28"/>
          <w:szCs w:val="28"/>
          <w:lang w:val="uk-UA"/>
        </w:rPr>
        <w:t xml:space="preserve"> </w:t>
      </w:r>
      <w:r w:rsidR="004F2508">
        <w:rPr>
          <w:rFonts w:ascii="Times New Roman" w:hAnsi="Times New Roman" w:cs="Times New Roman"/>
          <w:sz w:val="28"/>
          <w:szCs w:val="28"/>
          <w:lang w:val="uk-UA"/>
        </w:rPr>
        <w:t>як об’єкт</w:t>
      </w:r>
      <w:r w:rsidRPr="00F60A19">
        <w:rPr>
          <w:rFonts w:ascii="Times New Roman" w:hAnsi="Times New Roman" w:cs="Times New Roman"/>
          <w:sz w:val="28"/>
          <w:szCs w:val="28"/>
          <w:lang w:val="uk-UA"/>
        </w:rPr>
        <w:t xml:space="preserve"> обліку та</w:t>
      </w:r>
      <w:r w:rsidR="004F2508">
        <w:rPr>
          <w:rFonts w:ascii="Times New Roman" w:hAnsi="Times New Roman" w:cs="Times New Roman"/>
          <w:sz w:val="28"/>
          <w:szCs w:val="28"/>
          <w:lang w:val="uk-UA"/>
        </w:rPr>
        <w:t xml:space="preserve"> </w:t>
      </w:r>
      <w:r>
        <w:rPr>
          <w:rFonts w:ascii="Times New Roman" w:hAnsi="Times New Roman" w:cs="Times New Roman"/>
          <w:sz w:val="28"/>
          <w:szCs w:val="28"/>
          <w:lang w:val="uk-UA"/>
        </w:rPr>
        <w:t>аналізу…………………………………</w:t>
      </w:r>
    </w:p>
    <w:p w:rsidR="00967F65" w:rsidRDefault="00967F65"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126743" w:rsidRDefault="00126743" w:rsidP="00967F65">
      <w:pPr>
        <w:spacing w:after="0" w:line="360" w:lineRule="auto"/>
        <w:ind w:firstLine="709"/>
        <w:jc w:val="both"/>
        <w:rPr>
          <w:rFonts w:ascii="Times New Roman" w:hAnsi="Times New Roman" w:cs="Times New Roman"/>
          <w:sz w:val="28"/>
          <w:szCs w:val="28"/>
          <w:lang w:val="uk-UA"/>
        </w:rPr>
      </w:pPr>
    </w:p>
    <w:p w:rsidR="00126743" w:rsidRDefault="00126743"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126743" w:rsidRDefault="00126743" w:rsidP="00126743">
      <w:pPr>
        <w:spacing w:after="0" w:line="360" w:lineRule="auto"/>
        <w:ind w:firstLine="709"/>
        <w:jc w:val="center"/>
        <w:rPr>
          <w:rFonts w:ascii="Times New Roman" w:hAnsi="Times New Roman" w:cs="Times New Roman"/>
          <w:b/>
          <w:sz w:val="28"/>
          <w:szCs w:val="28"/>
          <w:lang w:val="uk-UA"/>
        </w:rPr>
      </w:pPr>
      <w:r w:rsidRPr="00126743">
        <w:rPr>
          <w:rFonts w:ascii="Times New Roman" w:hAnsi="Times New Roman" w:cs="Times New Roman"/>
          <w:b/>
          <w:sz w:val="28"/>
          <w:szCs w:val="28"/>
          <w:lang w:val="uk-UA"/>
        </w:rPr>
        <w:lastRenderedPageBreak/>
        <w:t>ВСТУП</w:t>
      </w:r>
    </w:p>
    <w:p w:rsidR="00126743" w:rsidRPr="00126743" w:rsidRDefault="00126743" w:rsidP="00126743">
      <w:pPr>
        <w:spacing w:after="0" w:line="360" w:lineRule="auto"/>
        <w:ind w:firstLine="709"/>
        <w:jc w:val="both"/>
        <w:rPr>
          <w:rFonts w:ascii="Times New Roman" w:hAnsi="Times New Roman" w:cs="Times New Roman"/>
          <w:b/>
          <w:sz w:val="28"/>
          <w:szCs w:val="28"/>
          <w:lang w:val="uk-UA"/>
        </w:rPr>
      </w:pPr>
    </w:p>
    <w:bookmarkEnd w:id="0"/>
    <w:p w:rsidR="00126743" w:rsidRPr="00126743" w:rsidRDefault="00126743" w:rsidP="00126743">
      <w:pPr>
        <w:spacing w:after="0" w:line="360" w:lineRule="auto"/>
        <w:ind w:firstLine="709"/>
        <w:jc w:val="both"/>
        <w:rPr>
          <w:rFonts w:ascii="Times New Roman" w:hAnsi="Times New Roman" w:cs="Times New Roman"/>
          <w:sz w:val="28"/>
          <w:szCs w:val="28"/>
          <w:lang w:val="uk-UA"/>
        </w:rPr>
      </w:pPr>
      <w:r w:rsidRPr="00126743">
        <w:rPr>
          <w:rFonts w:ascii="Times New Roman" w:hAnsi="Times New Roman" w:cs="Times New Roman"/>
          <w:sz w:val="28"/>
          <w:szCs w:val="28"/>
          <w:lang w:val="uk-UA"/>
        </w:rPr>
        <w:t>Виріш</w:t>
      </w:r>
      <w:r>
        <w:rPr>
          <w:rFonts w:ascii="Times New Roman" w:hAnsi="Times New Roman" w:cs="Times New Roman"/>
          <w:sz w:val="28"/>
          <w:szCs w:val="28"/>
          <w:lang w:val="uk-UA"/>
        </w:rPr>
        <w:t xml:space="preserve">ення завдань побудови ринкового, </w:t>
      </w:r>
      <w:r w:rsidRPr="00126743">
        <w:rPr>
          <w:rFonts w:ascii="Times New Roman" w:hAnsi="Times New Roman" w:cs="Times New Roman"/>
          <w:sz w:val="28"/>
          <w:szCs w:val="28"/>
          <w:lang w:val="uk-UA"/>
        </w:rPr>
        <w:t>організаційно-економічного механізму значною мірою залежить від удосконалення ме</w:t>
      </w:r>
      <w:r>
        <w:rPr>
          <w:rFonts w:ascii="Times New Roman" w:hAnsi="Times New Roman" w:cs="Times New Roman"/>
          <w:sz w:val="28"/>
          <w:szCs w:val="28"/>
          <w:lang w:val="uk-UA"/>
        </w:rPr>
        <w:t xml:space="preserve">тодології й організації обліку і </w:t>
      </w:r>
      <w:r w:rsidRPr="00126743">
        <w:rPr>
          <w:rFonts w:ascii="Times New Roman" w:hAnsi="Times New Roman" w:cs="Times New Roman"/>
          <w:sz w:val="28"/>
          <w:szCs w:val="28"/>
          <w:lang w:val="uk-UA"/>
        </w:rPr>
        <w:t>аналізу, особливо на рівні підприємства як первинної ланки економічної системи країни. Невід`ємною складовою розвитку ринкових відносин в Україні є адекватна система бухгалтерського обліку, що забезпечує всіх членів суспільства надійною, своєчасною та корисною інформацією про виробничо-господарську діяльність підприємств і організацій, що необхідно для здійснення комплексного економічного аналізу,  прийняття своєчасних і грамотних фінансово-економічних рішень, повсякденного контролю за доходами і витратами, ефективністю капіталовкладень та інвестицій, попередження банкрутства підприємств.</w:t>
      </w:r>
    </w:p>
    <w:p w:rsidR="00126743" w:rsidRPr="00126743" w:rsidRDefault="00126743" w:rsidP="00126743">
      <w:pPr>
        <w:spacing w:after="0" w:line="360" w:lineRule="auto"/>
        <w:ind w:firstLine="709"/>
        <w:jc w:val="both"/>
        <w:rPr>
          <w:rFonts w:ascii="Times New Roman" w:hAnsi="Times New Roman" w:cs="Times New Roman"/>
          <w:sz w:val="28"/>
          <w:szCs w:val="28"/>
          <w:lang w:val="uk-UA"/>
        </w:rPr>
      </w:pPr>
      <w:r w:rsidRPr="00126743">
        <w:rPr>
          <w:rFonts w:ascii="Times New Roman" w:hAnsi="Times New Roman" w:cs="Times New Roman"/>
          <w:sz w:val="28"/>
          <w:szCs w:val="28"/>
          <w:lang w:val="uk-UA"/>
        </w:rPr>
        <w:t xml:space="preserve">В умовах поглиблення ринкових відносин та переведенням бухгалтерського обліку на нові національні стандарти, проблеми заробітної плати і її нарахування є важливим питанням для ведення господарського обліку. Заробітна плата – це точка перетину інтересів багатьох сторін: підприємства, працівника, податкових органів, цільових фондів тощо. </w:t>
      </w:r>
      <w:r w:rsidRPr="00126743">
        <w:rPr>
          <w:rFonts w:ascii="Times New Roman" w:hAnsi="Times New Roman" w:cs="Times New Roman"/>
          <w:sz w:val="28"/>
          <w:szCs w:val="28"/>
        </w:rPr>
        <w:t>Кожна з них оцінює значення заробітної плати як найважливіше.</w:t>
      </w:r>
    </w:p>
    <w:p w:rsidR="00126743" w:rsidRPr="00126743" w:rsidRDefault="00126743" w:rsidP="00126743">
      <w:pPr>
        <w:spacing w:after="0" w:line="360" w:lineRule="auto"/>
        <w:ind w:firstLine="709"/>
        <w:jc w:val="both"/>
        <w:rPr>
          <w:rFonts w:ascii="Times New Roman" w:hAnsi="Times New Roman" w:cs="Times New Roman"/>
          <w:sz w:val="28"/>
          <w:szCs w:val="28"/>
        </w:rPr>
      </w:pPr>
      <w:r w:rsidRPr="00126743">
        <w:rPr>
          <w:rFonts w:ascii="Times New Roman" w:hAnsi="Times New Roman" w:cs="Times New Roman"/>
          <w:sz w:val="28"/>
          <w:szCs w:val="28"/>
        </w:rPr>
        <w:t>Актуальність даної теми полягає в тому, що вона є одним з основних показників життєвого рівня. В даний час коли заробітна плата виплачується із затримками і не повному обсязі, ця проблема є однією з найболючіших.</w:t>
      </w:r>
    </w:p>
    <w:p w:rsidR="00126743" w:rsidRDefault="00126743" w:rsidP="00126743">
      <w:pPr>
        <w:pStyle w:val="a6"/>
        <w:spacing w:line="360" w:lineRule="auto"/>
      </w:pPr>
      <w:r>
        <w:t>Оплата праці працівників – це ціна робочої сили, задіяної у виробничому процесі. В значній мірі вона визначається кількістю і якістю затраченої праці, однак, на неї діють і чисті ринкові фактори, такі, як попит і пропозиція праці, територіальні аспекти, законодавчі нормативи.</w:t>
      </w:r>
    </w:p>
    <w:p w:rsidR="00126743" w:rsidRPr="00126743" w:rsidRDefault="00126743" w:rsidP="00126743">
      <w:pPr>
        <w:spacing w:after="0" w:line="360" w:lineRule="auto"/>
        <w:ind w:firstLine="709"/>
        <w:jc w:val="both"/>
        <w:rPr>
          <w:rFonts w:ascii="Times New Roman" w:hAnsi="Times New Roman" w:cs="Times New Roman"/>
          <w:sz w:val="28"/>
          <w:szCs w:val="28"/>
        </w:rPr>
      </w:pPr>
      <w:r w:rsidRPr="00126743">
        <w:rPr>
          <w:rFonts w:ascii="Times New Roman" w:hAnsi="Times New Roman" w:cs="Times New Roman"/>
          <w:sz w:val="28"/>
          <w:szCs w:val="28"/>
          <w:lang w:val="uk-UA"/>
        </w:rPr>
        <w:t xml:space="preserve">Заробітна плата є найбільш мобільною і гнучкою формою в загальній системі розподілу. </w:t>
      </w:r>
      <w:r w:rsidRPr="00126743">
        <w:rPr>
          <w:rFonts w:ascii="Times New Roman" w:hAnsi="Times New Roman" w:cs="Times New Roman"/>
          <w:sz w:val="28"/>
          <w:szCs w:val="28"/>
        </w:rPr>
        <w:t>Будучи частиною національного доходу, вираженою в грошовій формі, заробітна плата формується, діє і відбиває процеси, які відбуваються в державі.</w:t>
      </w:r>
    </w:p>
    <w:p w:rsidR="00126743" w:rsidRDefault="00126743" w:rsidP="00126743">
      <w:pPr>
        <w:spacing w:after="0" w:line="360" w:lineRule="auto"/>
        <w:ind w:firstLine="709"/>
        <w:jc w:val="both"/>
        <w:rPr>
          <w:rFonts w:ascii="Times New Roman" w:hAnsi="Times New Roman" w:cs="Times New Roman"/>
          <w:sz w:val="28"/>
          <w:szCs w:val="28"/>
          <w:lang w:val="uk-UA"/>
        </w:rPr>
      </w:pPr>
      <w:r w:rsidRPr="00126743">
        <w:rPr>
          <w:rFonts w:ascii="Times New Roman" w:hAnsi="Times New Roman" w:cs="Times New Roman"/>
          <w:sz w:val="28"/>
          <w:szCs w:val="28"/>
        </w:rPr>
        <w:lastRenderedPageBreak/>
        <w:t>Облік праці і заробітної плати – одна з найважливіших і складних ділянок, яка потребує точних і оперативних даних, в яких відображаються зміни в чисельності працівників, затратах робочого часу, категоріях працівників, кодах виробничих затрат.</w:t>
      </w:r>
    </w:p>
    <w:p w:rsidR="00126743" w:rsidRPr="00126743" w:rsidRDefault="00126743" w:rsidP="00126743">
      <w:pPr>
        <w:spacing w:after="0" w:line="360" w:lineRule="auto"/>
        <w:ind w:firstLine="709"/>
        <w:jc w:val="both"/>
        <w:rPr>
          <w:rFonts w:ascii="Times New Roman" w:hAnsi="Times New Roman" w:cs="Times New Roman"/>
          <w:sz w:val="28"/>
          <w:szCs w:val="28"/>
        </w:rPr>
      </w:pPr>
      <w:r w:rsidRPr="00126743">
        <w:rPr>
          <w:rFonts w:ascii="Times New Roman" w:hAnsi="Times New Roman" w:cs="Times New Roman"/>
          <w:sz w:val="28"/>
          <w:szCs w:val="28"/>
        </w:rPr>
        <w:t>Бухгалтерський облік заробітної плати на підприємстві повинен забезпечити:</w:t>
      </w:r>
    </w:p>
    <w:p w:rsidR="00126743" w:rsidRPr="00126743" w:rsidRDefault="00126743" w:rsidP="00126743">
      <w:pPr>
        <w:widowControl w:val="0"/>
        <w:numPr>
          <w:ilvl w:val="0"/>
          <w:numId w:val="10"/>
        </w:numPr>
        <w:tabs>
          <w:tab w:val="num" w:pos="1080"/>
        </w:tabs>
        <w:spacing w:after="0" w:line="360" w:lineRule="auto"/>
        <w:ind w:firstLine="709"/>
        <w:jc w:val="both"/>
        <w:rPr>
          <w:rFonts w:ascii="Times New Roman" w:hAnsi="Times New Roman" w:cs="Times New Roman"/>
          <w:sz w:val="28"/>
          <w:szCs w:val="28"/>
        </w:rPr>
      </w:pPr>
      <w:r w:rsidRPr="00126743">
        <w:rPr>
          <w:rFonts w:ascii="Times New Roman" w:hAnsi="Times New Roman" w:cs="Times New Roman"/>
          <w:sz w:val="28"/>
          <w:szCs w:val="28"/>
        </w:rPr>
        <w:t>контроль за додержанням кількісного складу працівників, використанням робочого часу і додержанням кількісного складу працівників, використанням робочого часу і додержанням трудової дисципліни;</w:t>
      </w:r>
    </w:p>
    <w:p w:rsidR="00126743" w:rsidRPr="00126743" w:rsidRDefault="00126743" w:rsidP="00126743">
      <w:pPr>
        <w:widowControl w:val="0"/>
        <w:numPr>
          <w:ilvl w:val="0"/>
          <w:numId w:val="9"/>
        </w:numPr>
        <w:tabs>
          <w:tab w:val="num" w:pos="1080"/>
        </w:tabs>
        <w:spacing w:after="0" w:line="360" w:lineRule="auto"/>
        <w:ind w:firstLine="709"/>
        <w:jc w:val="both"/>
        <w:rPr>
          <w:rFonts w:ascii="Times New Roman" w:hAnsi="Times New Roman" w:cs="Times New Roman"/>
          <w:sz w:val="28"/>
          <w:szCs w:val="28"/>
        </w:rPr>
      </w:pPr>
      <w:r w:rsidRPr="00126743">
        <w:rPr>
          <w:rFonts w:ascii="Times New Roman" w:hAnsi="Times New Roman" w:cs="Times New Roman"/>
          <w:sz w:val="28"/>
          <w:szCs w:val="28"/>
        </w:rPr>
        <w:t>визначення відпрацьованого часу і виробленої продукції, проведення контролю за виконанням норм виробітку;</w:t>
      </w:r>
    </w:p>
    <w:p w:rsidR="00126743" w:rsidRPr="00126743" w:rsidRDefault="00126743" w:rsidP="00126743">
      <w:pPr>
        <w:widowControl w:val="0"/>
        <w:numPr>
          <w:ilvl w:val="0"/>
          <w:numId w:val="9"/>
        </w:numPr>
        <w:tabs>
          <w:tab w:val="num" w:pos="1080"/>
        </w:tabs>
        <w:spacing w:after="0" w:line="360" w:lineRule="auto"/>
        <w:ind w:firstLine="709"/>
        <w:jc w:val="both"/>
        <w:rPr>
          <w:rFonts w:ascii="Times New Roman" w:hAnsi="Times New Roman" w:cs="Times New Roman"/>
          <w:sz w:val="28"/>
          <w:szCs w:val="28"/>
        </w:rPr>
      </w:pPr>
      <w:r w:rsidRPr="00126743">
        <w:rPr>
          <w:rFonts w:ascii="Times New Roman" w:hAnsi="Times New Roman" w:cs="Times New Roman"/>
          <w:sz w:val="28"/>
          <w:szCs w:val="28"/>
        </w:rPr>
        <w:t>точний розрахунок заробітної плати кожного робітника згідно кількості і якості затраченої праці, діючим формам і системам оплати, правильний підрахунок утримань з заробітної плати;</w:t>
      </w:r>
    </w:p>
    <w:p w:rsidR="00126743" w:rsidRPr="00126743" w:rsidRDefault="00126743" w:rsidP="00126743">
      <w:pPr>
        <w:widowControl w:val="0"/>
        <w:numPr>
          <w:ilvl w:val="0"/>
          <w:numId w:val="9"/>
        </w:numPr>
        <w:tabs>
          <w:tab w:val="num" w:pos="1080"/>
        </w:tabs>
        <w:spacing w:after="0" w:line="360" w:lineRule="auto"/>
        <w:ind w:firstLine="709"/>
        <w:jc w:val="both"/>
        <w:rPr>
          <w:rFonts w:ascii="Times New Roman" w:hAnsi="Times New Roman" w:cs="Times New Roman"/>
          <w:sz w:val="28"/>
          <w:szCs w:val="28"/>
        </w:rPr>
      </w:pPr>
      <w:r w:rsidRPr="00126743">
        <w:rPr>
          <w:rFonts w:ascii="Times New Roman" w:hAnsi="Times New Roman" w:cs="Times New Roman"/>
          <w:sz w:val="28"/>
          <w:szCs w:val="28"/>
        </w:rPr>
        <w:t>встановлення фактичного фонду оплати праці і розподіл нарахованої заробітної плати за напрямами витрат;</w:t>
      </w:r>
    </w:p>
    <w:p w:rsidR="00126743" w:rsidRPr="00126743" w:rsidRDefault="00126743" w:rsidP="00126743">
      <w:pPr>
        <w:widowControl w:val="0"/>
        <w:numPr>
          <w:ilvl w:val="0"/>
          <w:numId w:val="9"/>
        </w:numPr>
        <w:tabs>
          <w:tab w:val="num" w:pos="1080"/>
        </w:tabs>
        <w:spacing w:after="0" w:line="360" w:lineRule="auto"/>
        <w:ind w:firstLine="709"/>
        <w:jc w:val="both"/>
        <w:rPr>
          <w:rFonts w:ascii="Times New Roman" w:hAnsi="Times New Roman" w:cs="Times New Roman"/>
          <w:sz w:val="28"/>
          <w:szCs w:val="28"/>
        </w:rPr>
      </w:pPr>
      <w:r w:rsidRPr="00126743">
        <w:rPr>
          <w:rFonts w:ascii="Times New Roman" w:hAnsi="Times New Roman" w:cs="Times New Roman"/>
          <w:sz w:val="28"/>
          <w:szCs w:val="28"/>
        </w:rPr>
        <w:t>ведення розрахунків з робітниками і службовцями щодо заробітної плати;</w:t>
      </w:r>
    </w:p>
    <w:p w:rsidR="00126743" w:rsidRPr="00126743" w:rsidRDefault="00126743" w:rsidP="00126743">
      <w:pPr>
        <w:widowControl w:val="0"/>
        <w:numPr>
          <w:ilvl w:val="0"/>
          <w:numId w:val="9"/>
        </w:numPr>
        <w:tabs>
          <w:tab w:val="num" w:pos="1080"/>
        </w:tabs>
        <w:spacing w:after="0" w:line="360" w:lineRule="auto"/>
        <w:ind w:firstLine="709"/>
        <w:jc w:val="both"/>
        <w:rPr>
          <w:rFonts w:ascii="Times New Roman" w:hAnsi="Times New Roman" w:cs="Times New Roman"/>
          <w:sz w:val="28"/>
          <w:szCs w:val="28"/>
        </w:rPr>
      </w:pPr>
      <w:r w:rsidRPr="00126743">
        <w:rPr>
          <w:rFonts w:ascii="Times New Roman" w:hAnsi="Times New Roman" w:cs="Times New Roman"/>
          <w:sz w:val="28"/>
          <w:szCs w:val="28"/>
        </w:rPr>
        <w:t>з бюджетом – щодо утриманих податків;</w:t>
      </w:r>
    </w:p>
    <w:p w:rsidR="00126743" w:rsidRPr="00126743" w:rsidRDefault="00126743" w:rsidP="00126743">
      <w:pPr>
        <w:widowControl w:val="0"/>
        <w:numPr>
          <w:ilvl w:val="0"/>
          <w:numId w:val="9"/>
        </w:numPr>
        <w:tabs>
          <w:tab w:val="num" w:pos="1080"/>
        </w:tabs>
        <w:spacing w:after="0" w:line="360" w:lineRule="auto"/>
        <w:ind w:firstLine="709"/>
        <w:jc w:val="both"/>
        <w:rPr>
          <w:rFonts w:ascii="Times New Roman" w:hAnsi="Times New Roman" w:cs="Times New Roman"/>
          <w:sz w:val="28"/>
          <w:szCs w:val="28"/>
        </w:rPr>
      </w:pPr>
      <w:r w:rsidRPr="00126743">
        <w:rPr>
          <w:rFonts w:ascii="Times New Roman" w:hAnsi="Times New Roman" w:cs="Times New Roman"/>
          <w:sz w:val="28"/>
          <w:szCs w:val="28"/>
        </w:rPr>
        <w:t>з органами соціального страхування – щодо відрахувань на соціальне страхування.</w:t>
      </w:r>
    </w:p>
    <w:p w:rsidR="006823FD" w:rsidRPr="006823FD" w:rsidRDefault="006823FD" w:rsidP="006823FD">
      <w:pPr>
        <w:spacing w:after="0" w:line="360" w:lineRule="auto"/>
        <w:ind w:firstLine="709"/>
        <w:jc w:val="both"/>
        <w:rPr>
          <w:rFonts w:ascii="Times New Roman" w:hAnsi="Times New Roman" w:cs="Times New Roman"/>
          <w:sz w:val="28"/>
          <w:szCs w:val="28"/>
        </w:rPr>
      </w:pPr>
      <w:r w:rsidRPr="006823FD">
        <w:rPr>
          <w:rFonts w:ascii="Times New Roman" w:hAnsi="Times New Roman" w:cs="Times New Roman"/>
          <w:sz w:val="28"/>
          <w:szCs w:val="28"/>
        </w:rPr>
        <w:t>Не менш важливе значення має і економічний аналіз заробітної плати він відповідає на такі питання, відповіді на які не може дати ні облік, ні контроль. Економічний аналіз заробітної плати дає чітку інформацію про фонд оплати праці і забезпечує правильне прийняття управлінських рішень стосовно нього.</w:t>
      </w:r>
    </w:p>
    <w:p w:rsidR="00126743" w:rsidRPr="00126743" w:rsidRDefault="00126743" w:rsidP="00126743">
      <w:pPr>
        <w:spacing w:after="0" w:line="360" w:lineRule="auto"/>
        <w:ind w:firstLine="709"/>
        <w:jc w:val="both"/>
        <w:rPr>
          <w:rFonts w:ascii="Times New Roman" w:hAnsi="Times New Roman" w:cs="Times New Roman"/>
          <w:sz w:val="28"/>
          <w:szCs w:val="28"/>
        </w:rPr>
      </w:pPr>
    </w:p>
    <w:p w:rsidR="00126743" w:rsidRDefault="00126743" w:rsidP="006823FD">
      <w:pPr>
        <w:spacing w:after="0" w:line="360" w:lineRule="auto"/>
        <w:rPr>
          <w:rFonts w:ascii="Times New Roman" w:hAnsi="Times New Roman" w:cs="Times New Roman"/>
          <w:sz w:val="28"/>
          <w:szCs w:val="28"/>
          <w:lang w:val="uk-UA"/>
        </w:rPr>
      </w:pPr>
    </w:p>
    <w:p w:rsidR="006823FD" w:rsidRPr="006823FD" w:rsidRDefault="006823FD" w:rsidP="006823FD">
      <w:pPr>
        <w:spacing w:after="0" w:line="360" w:lineRule="auto"/>
        <w:rPr>
          <w:rFonts w:ascii="Times New Roman" w:hAnsi="Times New Roman" w:cs="Times New Roman"/>
          <w:sz w:val="28"/>
          <w:szCs w:val="28"/>
          <w:lang w:val="uk-UA"/>
        </w:rPr>
      </w:pPr>
    </w:p>
    <w:p w:rsidR="00126743" w:rsidRDefault="00126743" w:rsidP="00967F65">
      <w:pPr>
        <w:spacing w:after="0" w:line="360" w:lineRule="auto"/>
        <w:ind w:firstLine="709"/>
        <w:jc w:val="both"/>
        <w:rPr>
          <w:rFonts w:ascii="Times New Roman" w:hAnsi="Times New Roman" w:cs="Times New Roman"/>
          <w:sz w:val="28"/>
          <w:szCs w:val="28"/>
          <w:lang w:val="uk-UA"/>
        </w:rPr>
      </w:pPr>
    </w:p>
    <w:p w:rsidR="00F60A19" w:rsidRPr="00F60A19" w:rsidRDefault="00F60A19" w:rsidP="00F60A19">
      <w:pPr>
        <w:spacing w:after="120" w:line="360" w:lineRule="auto"/>
        <w:jc w:val="center"/>
        <w:rPr>
          <w:rFonts w:ascii="Times New Roman" w:hAnsi="Times New Roman" w:cs="Times New Roman"/>
          <w:b/>
          <w:sz w:val="28"/>
          <w:szCs w:val="28"/>
          <w:lang w:val="uk-UA"/>
        </w:rPr>
      </w:pPr>
      <w:r w:rsidRPr="00F60A19">
        <w:rPr>
          <w:rFonts w:ascii="Times New Roman" w:hAnsi="Times New Roman" w:cs="Times New Roman"/>
          <w:b/>
          <w:sz w:val="28"/>
          <w:szCs w:val="28"/>
          <w:lang w:val="uk-UA"/>
        </w:rPr>
        <w:lastRenderedPageBreak/>
        <w:t>РОЗДІЛ 1</w:t>
      </w:r>
    </w:p>
    <w:p w:rsidR="00F60A19" w:rsidRPr="00F60A19" w:rsidRDefault="00F60A19" w:rsidP="00F60A19">
      <w:pPr>
        <w:spacing w:after="120" w:line="360" w:lineRule="auto"/>
        <w:jc w:val="center"/>
        <w:rPr>
          <w:rFonts w:ascii="Times New Roman" w:hAnsi="Times New Roman" w:cs="Times New Roman"/>
          <w:b/>
          <w:sz w:val="28"/>
          <w:szCs w:val="28"/>
          <w:lang w:val="uk-UA"/>
        </w:rPr>
      </w:pPr>
      <w:r w:rsidRPr="00F60A19">
        <w:rPr>
          <w:rFonts w:ascii="Times New Roman" w:hAnsi="Times New Roman" w:cs="Times New Roman"/>
          <w:b/>
          <w:sz w:val="28"/>
          <w:szCs w:val="28"/>
          <w:lang w:val="uk-UA"/>
        </w:rPr>
        <w:t xml:space="preserve">ТЕОРЕТИЧНІ ОСНОВИ ОБЛІКУ ТА АНАЛІЗУ </w:t>
      </w:r>
      <w:r>
        <w:rPr>
          <w:rFonts w:ascii="Times New Roman" w:hAnsi="Times New Roman" w:cs="Times New Roman"/>
          <w:b/>
          <w:sz w:val="28"/>
          <w:szCs w:val="28"/>
          <w:lang w:val="uk-UA"/>
        </w:rPr>
        <w:t>ВИПЛАТ ПРАЦІВНИКАМ</w:t>
      </w:r>
    </w:p>
    <w:p w:rsidR="00F60A19" w:rsidRPr="00F60A19" w:rsidRDefault="00F60A19" w:rsidP="00F60A19">
      <w:pPr>
        <w:spacing w:after="120" w:line="360" w:lineRule="auto"/>
        <w:rPr>
          <w:rFonts w:ascii="Times New Roman" w:hAnsi="Times New Roman" w:cs="Times New Roman"/>
          <w:sz w:val="28"/>
          <w:szCs w:val="28"/>
          <w:lang w:val="uk-UA"/>
        </w:rPr>
      </w:pPr>
    </w:p>
    <w:p w:rsidR="00F60A19" w:rsidRDefault="00F60A19" w:rsidP="00CA4E08">
      <w:pPr>
        <w:spacing w:after="120" w:line="360" w:lineRule="auto"/>
        <w:ind w:left="1276" w:hanging="567"/>
        <w:jc w:val="both"/>
        <w:rPr>
          <w:rStyle w:val="apple-style-span"/>
          <w:rFonts w:ascii="Times New Roman" w:hAnsi="Times New Roman" w:cs="Times New Roman"/>
          <w:b/>
          <w:sz w:val="28"/>
          <w:szCs w:val="28"/>
          <w:lang w:val="uk-UA"/>
        </w:rPr>
      </w:pPr>
      <w:r w:rsidRPr="00F60A19">
        <w:rPr>
          <w:rStyle w:val="apple-style-span"/>
          <w:rFonts w:ascii="Times New Roman" w:hAnsi="Times New Roman" w:cs="Times New Roman"/>
          <w:b/>
          <w:sz w:val="28"/>
          <w:szCs w:val="28"/>
          <w:lang w:val="uk-UA"/>
        </w:rPr>
        <w:t>1.1.</w:t>
      </w:r>
      <w:r w:rsidRPr="00F60A19">
        <w:rPr>
          <w:rStyle w:val="apple-style-span"/>
          <w:rFonts w:ascii="Times New Roman" w:hAnsi="Times New Roman" w:cs="Times New Roman"/>
          <w:b/>
          <w:sz w:val="28"/>
          <w:szCs w:val="28"/>
          <w:lang w:val="uk-UA"/>
        </w:rPr>
        <w:tab/>
        <w:t xml:space="preserve">Організаційно-економічна характеристика </w:t>
      </w:r>
      <w:r>
        <w:rPr>
          <w:rStyle w:val="apple-style-span"/>
          <w:rFonts w:ascii="Times New Roman" w:hAnsi="Times New Roman" w:cs="Times New Roman"/>
          <w:b/>
          <w:sz w:val="28"/>
          <w:szCs w:val="28"/>
          <w:lang w:val="uk-UA"/>
        </w:rPr>
        <w:t>Виноградівського МУВГ</w:t>
      </w:r>
      <w:r w:rsidRPr="00F60A19">
        <w:rPr>
          <w:rStyle w:val="apple-style-span"/>
          <w:rFonts w:ascii="Times New Roman" w:hAnsi="Times New Roman" w:cs="Times New Roman"/>
          <w:b/>
          <w:sz w:val="28"/>
          <w:szCs w:val="28"/>
          <w:lang w:val="uk-UA"/>
        </w:rPr>
        <w:t xml:space="preserve"> як об’єкту дослідження</w:t>
      </w:r>
    </w:p>
    <w:p w:rsidR="00F60A19" w:rsidRDefault="00BC6077" w:rsidP="00E70C8E">
      <w:pPr>
        <w:spacing w:after="0" w:line="360" w:lineRule="auto"/>
        <w:ind w:firstLine="709"/>
        <w:jc w:val="both"/>
        <w:rPr>
          <w:rFonts w:ascii="Times New Roman" w:hAnsi="Times New Roman" w:cs="Times New Roman"/>
          <w:sz w:val="28"/>
          <w:szCs w:val="28"/>
          <w:lang w:val="uk-UA"/>
        </w:rPr>
      </w:pPr>
      <w:r w:rsidRPr="00BC6077">
        <w:rPr>
          <w:rStyle w:val="apple-style-span"/>
          <w:rFonts w:ascii="Times New Roman" w:hAnsi="Times New Roman" w:cs="Times New Roman"/>
          <w:sz w:val="28"/>
          <w:szCs w:val="28"/>
          <w:lang w:val="uk-UA"/>
        </w:rPr>
        <w:t>В якості об'єкта дослідження виступає</w:t>
      </w:r>
      <w:r w:rsidR="00E70C8E">
        <w:rPr>
          <w:rStyle w:val="apple-style-span"/>
          <w:rFonts w:ascii="Times New Roman" w:hAnsi="Times New Roman" w:cs="Times New Roman"/>
          <w:sz w:val="28"/>
          <w:szCs w:val="28"/>
          <w:lang w:val="uk-UA"/>
        </w:rPr>
        <w:t xml:space="preserve"> </w:t>
      </w:r>
      <w:r w:rsidR="00E70C8E">
        <w:rPr>
          <w:rStyle w:val="apple-style-span"/>
          <w:rFonts w:ascii="Times New Roman" w:hAnsi="Times New Roman" w:cs="Times New Roman"/>
          <w:b/>
          <w:i/>
          <w:sz w:val="28"/>
          <w:szCs w:val="28"/>
          <w:lang w:val="uk-UA"/>
        </w:rPr>
        <w:t xml:space="preserve">Виноградівське міжрайонне управління водного господарства </w:t>
      </w:r>
      <w:r w:rsidR="00E70C8E">
        <w:rPr>
          <w:rStyle w:val="apple-style-span"/>
          <w:rFonts w:ascii="Times New Roman" w:hAnsi="Times New Roman" w:cs="Times New Roman"/>
          <w:sz w:val="28"/>
          <w:szCs w:val="28"/>
          <w:lang w:val="uk-UA"/>
        </w:rPr>
        <w:t>(</w:t>
      </w:r>
      <w:r w:rsidR="00071236">
        <w:rPr>
          <w:rStyle w:val="apple-style-span"/>
          <w:rFonts w:ascii="Times New Roman" w:hAnsi="Times New Roman" w:cs="Times New Roman"/>
          <w:sz w:val="28"/>
          <w:szCs w:val="28"/>
          <w:lang w:val="uk-UA"/>
        </w:rPr>
        <w:t>скорочена назва</w:t>
      </w:r>
      <w:r w:rsidR="00E70C8E">
        <w:rPr>
          <w:rStyle w:val="apple-style-span"/>
          <w:rFonts w:ascii="Times New Roman" w:hAnsi="Times New Roman" w:cs="Times New Roman"/>
          <w:sz w:val="28"/>
          <w:szCs w:val="28"/>
          <w:lang w:val="uk-UA"/>
        </w:rPr>
        <w:t xml:space="preserve"> - Виноградівське МУВГ), яке </w:t>
      </w:r>
      <w:r w:rsidR="00E70C8E" w:rsidRPr="00F71814">
        <w:rPr>
          <w:sz w:val="28"/>
          <w:szCs w:val="28"/>
          <w:lang w:val="uk-UA"/>
        </w:rPr>
        <w:t>є</w:t>
      </w:r>
      <w:r w:rsidR="00E70C8E">
        <w:rPr>
          <w:sz w:val="28"/>
          <w:szCs w:val="28"/>
          <w:lang w:val="uk-UA"/>
        </w:rPr>
        <w:t xml:space="preserve"> </w:t>
      </w:r>
      <w:r w:rsidR="00E70C8E" w:rsidRPr="00E70C8E">
        <w:rPr>
          <w:rFonts w:ascii="Times New Roman" w:hAnsi="Times New Roman" w:cs="Times New Roman"/>
          <w:sz w:val="28"/>
          <w:szCs w:val="28"/>
          <w:lang w:val="uk-UA"/>
        </w:rPr>
        <w:t>правонаступником Виноградівського управління осушних систем і протипаводкових споруд, яке було створено відповідно до наказу Держводгоспу України від 27 квітня 1993 року № 55 і перейменовано у Виноградівське міжрайонне управління водного господарства відповідно до наказу Держводгоспу України від 10 грудня 2004 року №315. Виноградівське МУВГ є юридичною бюджетною організацією з правом ведення позабюджетної діяльності, підпорядковано Закарпатському Облводгоспу і належить до сфери управління Держводгоспу</w:t>
      </w:r>
      <w:r w:rsidR="00E70C8E">
        <w:rPr>
          <w:rFonts w:ascii="Times New Roman" w:hAnsi="Times New Roman" w:cs="Times New Roman"/>
          <w:sz w:val="28"/>
          <w:szCs w:val="28"/>
          <w:lang w:val="uk-UA"/>
        </w:rPr>
        <w:t>. Виноградівське МУВГ є бюджетною неприбутковою організацією, належить до сфери управління Державного комітету України по водному господарстві.</w:t>
      </w:r>
    </w:p>
    <w:p w:rsidR="00071236" w:rsidRPr="00536676" w:rsidRDefault="00071236" w:rsidP="00071236">
      <w:pPr>
        <w:pStyle w:val="a4"/>
        <w:spacing w:line="360" w:lineRule="auto"/>
        <w:ind w:firstLine="709"/>
        <w:jc w:val="both"/>
        <w:rPr>
          <w:sz w:val="28"/>
          <w:szCs w:val="28"/>
          <w:lang w:val="uk-UA"/>
        </w:rPr>
      </w:pPr>
      <w:r w:rsidRPr="00F71814">
        <w:rPr>
          <w:sz w:val="28"/>
          <w:szCs w:val="28"/>
          <w:lang w:val="uk-UA"/>
        </w:rPr>
        <w:t>Виноградівське МУВГ в межах наданих йому повноважень спрямовує свою діяльність на експлуатацію меліоративних систем, протипаводкових споруд і несе відповідальність за стан організації експлуатаційно-ремонтних робіт, використання і регулювання водних ресурсів.</w:t>
      </w:r>
    </w:p>
    <w:p w:rsidR="00071236" w:rsidRPr="003C656D" w:rsidRDefault="00071236" w:rsidP="00071236">
      <w:pPr>
        <w:spacing w:after="0" w:line="360" w:lineRule="auto"/>
        <w:ind w:firstLine="709"/>
        <w:jc w:val="both"/>
        <w:rPr>
          <w:rFonts w:ascii="Times New Roman" w:hAnsi="Times New Roman"/>
          <w:sz w:val="28"/>
          <w:szCs w:val="28"/>
          <w:lang w:val="uk-UA"/>
        </w:rPr>
      </w:pPr>
      <w:r w:rsidRPr="003C656D">
        <w:rPr>
          <w:rFonts w:ascii="Times New Roman" w:hAnsi="Times New Roman"/>
          <w:sz w:val="28"/>
          <w:szCs w:val="28"/>
          <w:lang w:val="uk-UA"/>
        </w:rPr>
        <w:t xml:space="preserve">У своїй діяльності Виноградівське МУВГ керується </w:t>
      </w:r>
      <w:r>
        <w:rPr>
          <w:rFonts w:ascii="Times New Roman" w:hAnsi="Times New Roman"/>
          <w:sz w:val="28"/>
          <w:szCs w:val="28"/>
          <w:lang w:val="uk-UA"/>
        </w:rPr>
        <w:t xml:space="preserve">Бюджетним кодексом України, </w:t>
      </w:r>
      <w:r w:rsidRPr="003C656D">
        <w:rPr>
          <w:rFonts w:ascii="Times New Roman" w:hAnsi="Times New Roman"/>
          <w:sz w:val="28"/>
          <w:szCs w:val="28"/>
          <w:lang w:val="uk-UA"/>
        </w:rPr>
        <w:t>Конституцією України, законами України, актами Президента України і Кабінету Міністрів України, рішеннями місцевих органів виконавчої влади та органів місцевого самоврядування, нормативними актами Державного комітету України по водному господарству, Закарпатського обласного виробничого управління по меліорації та водному господарству та Положенням</w:t>
      </w:r>
      <w:r>
        <w:rPr>
          <w:rFonts w:ascii="Times New Roman" w:hAnsi="Times New Roman"/>
          <w:sz w:val="28"/>
          <w:szCs w:val="28"/>
          <w:lang w:val="uk-UA"/>
        </w:rPr>
        <w:t xml:space="preserve"> (</w:t>
      </w:r>
      <w:r w:rsidRPr="00071236">
        <w:rPr>
          <w:rFonts w:ascii="Times New Roman" w:hAnsi="Times New Roman"/>
          <w:color w:val="FF0000"/>
          <w:sz w:val="28"/>
          <w:szCs w:val="28"/>
          <w:lang w:val="uk-UA"/>
        </w:rPr>
        <w:t>додаток)</w:t>
      </w:r>
      <w:r w:rsidRPr="003C656D">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lang w:val="uk-UA"/>
        </w:rPr>
        <w:lastRenderedPageBreak/>
        <w:t xml:space="preserve">Виноградівське МУВГ  в Виноградівському районі розташоване за адресою Закарпатська обл., м. Виноградів, вул. Івана Франка, 100. </w:t>
      </w:r>
    </w:p>
    <w:p w:rsidR="00071236" w:rsidRDefault="00071236" w:rsidP="00071236">
      <w:pPr>
        <w:spacing w:after="0" w:line="360" w:lineRule="auto"/>
        <w:ind w:firstLine="709"/>
        <w:jc w:val="both"/>
        <w:rPr>
          <w:rFonts w:ascii="Times New Roman" w:hAnsi="Times New Roman"/>
          <w:sz w:val="28"/>
          <w:szCs w:val="28"/>
          <w:lang w:val="uk-UA"/>
        </w:rPr>
      </w:pPr>
      <w:r w:rsidRPr="003C656D">
        <w:rPr>
          <w:rFonts w:ascii="Times New Roman" w:hAnsi="Times New Roman"/>
          <w:sz w:val="28"/>
          <w:szCs w:val="28"/>
          <w:lang w:val="uk-UA"/>
        </w:rPr>
        <w:t>Виноградівське МУВГ здійснює свою діяльність в межах наданих йому повноважень на території Виноградівського, Хустського, Міжгірськог</w:t>
      </w:r>
      <w:r>
        <w:rPr>
          <w:rFonts w:ascii="Times New Roman" w:hAnsi="Times New Roman"/>
          <w:sz w:val="28"/>
          <w:szCs w:val="28"/>
          <w:lang w:val="uk-UA"/>
        </w:rPr>
        <w:t>о районів Закарпатської області, має самостійний баланс, рахунки в установах Державної фінансової інспекції та банків, печатку зі своїм найменуванням.</w:t>
      </w:r>
    </w:p>
    <w:p w:rsidR="00071236" w:rsidRPr="003C656D" w:rsidRDefault="00071236" w:rsidP="00071236">
      <w:pPr>
        <w:spacing w:after="0" w:line="360" w:lineRule="auto"/>
        <w:ind w:firstLine="709"/>
        <w:jc w:val="both"/>
        <w:rPr>
          <w:rFonts w:ascii="Times New Roman" w:hAnsi="Times New Roman" w:cs="Times New Roman"/>
          <w:sz w:val="28"/>
          <w:szCs w:val="28"/>
          <w:lang w:val="uk-UA"/>
        </w:rPr>
      </w:pPr>
      <w:r w:rsidRPr="003C656D">
        <w:rPr>
          <w:rFonts w:ascii="Times New Roman" w:hAnsi="Times New Roman"/>
          <w:sz w:val="28"/>
          <w:szCs w:val="28"/>
          <w:lang w:val="uk-UA"/>
        </w:rPr>
        <w:t>Виноградівське МУВГ</w:t>
      </w:r>
      <w:r w:rsidRPr="003C656D">
        <w:rPr>
          <w:rFonts w:ascii="Times New Roman" w:hAnsi="Times New Roman" w:cs="Times New Roman"/>
          <w:sz w:val="28"/>
          <w:szCs w:val="28"/>
          <w:lang w:val="uk-UA"/>
        </w:rPr>
        <w:t xml:space="preserve"> в межах наданих йому повноважень спрямовує свою діяльність на:</w:t>
      </w:r>
    </w:p>
    <w:p w:rsidR="00071236" w:rsidRPr="003C656D" w:rsidRDefault="00071236" w:rsidP="00071236">
      <w:pPr>
        <w:pStyle w:val="a3"/>
        <w:numPr>
          <w:ilvl w:val="0"/>
          <w:numId w:val="1"/>
        </w:numPr>
        <w:spacing w:after="0" w:line="360" w:lineRule="auto"/>
        <w:ind w:hanging="306"/>
        <w:jc w:val="both"/>
        <w:rPr>
          <w:rFonts w:ascii="Times New Roman" w:hAnsi="Times New Roman" w:cs="Times New Roman"/>
          <w:sz w:val="28"/>
          <w:szCs w:val="28"/>
          <w:lang w:val="uk-UA"/>
        </w:rPr>
      </w:pPr>
      <w:r w:rsidRPr="003C656D">
        <w:rPr>
          <w:rFonts w:ascii="Times New Roman" w:hAnsi="Times New Roman" w:cs="Times New Roman"/>
          <w:sz w:val="28"/>
          <w:szCs w:val="28"/>
          <w:lang w:val="uk-UA"/>
        </w:rPr>
        <w:t>експлуатацію меліоративних систем;</w:t>
      </w:r>
    </w:p>
    <w:p w:rsidR="00071236" w:rsidRPr="003C656D" w:rsidRDefault="00071236" w:rsidP="00071236">
      <w:pPr>
        <w:pStyle w:val="a3"/>
        <w:numPr>
          <w:ilvl w:val="0"/>
          <w:numId w:val="1"/>
        </w:numPr>
        <w:spacing w:after="0" w:line="360" w:lineRule="auto"/>
        <w:ind w:hanging="306"/>
        <w:jc w:val="both"/>
        <w:rPr>
          <w:rFonts w:ascii="Times New Roman" w:hAnsi="Times New Roman" w:cs="Times New Roman"/>
          <w:sz w:val="28"/>
          <w:szCs w:val="28"/>
          <w:lang w:val="uk-UA"/>
        </w:rPr>
      </w:pPr>
      <w:r w:rsidRPr="003C656D">
        <w:rPr>
          <w:rFonts w:ascii="Times New Roman" w:hAnsi="Times New Roman" w:cs="Times New Roman"/>
          <w:sz w:val="28"/>
          <w:szCs w:val="28"/>
          <w:lang w:val="uk-UA"/>
        </w:rPr>
        <w:t>протипаводкових споруд.</w:t>
      </w:r>
    </w:p>
    <w:p w:rsidR="00071236" w:rsidRPr="003C656D" w:rsidRDefault="00071236" w:rsidP="00071236">
      <w:pPr>
        <w:spacing w:after="0" w:line="360" w:lineRule="auto"/>
        <w:ind w:firstLine="709"/>
        <w:jc w:val="both"/>
        <w:rPr>
          <w:rFonts w:ascii="Times New Roman" w:hAnsi="Times New Roman" w:cs="Times New Roman"/>
          <w:sz w:val="28"/>
          <w:szCs w:val="28"/>
          <w:lang w:val="uk-UA"/>
        </w:rPr>
      </w:pPr>
      <w:r w:rsidRPr="003C656D">
        <w:rPr>
          <w:rFonts w:ascii="Times New Roman" w:hAnsi="Times New Roman" w:cs="Times New Roman"/>
          <w:sz w:val="28"/>
          <w:szCs w:val="28"/>
          <w:lang w:val="uk-UA"/>
        </w:rPr>
        <w:t xml:space="preserve">Несе відповідальність за: </w:t>
      </w:r>
    </w:p>
    <w:p w:rsidR="00071236" w:rsidRPr="003C656D" w:rsidRDefault="00071236" w:rsidP="00071236">
      <w:pPr>
        <w:pStyle w:val="a3"/>
        <w:numPr>
          <w:ilvl w:val="0"/>
          <w:numId w:val="2"/>
        </w:numPr>
        <w:spacing w:after="0" w:line="360" w:lineRule="auto"/>
        <w:ind w:left="1418" w:hanging="284"/>
        <w:jc w:val="both"/>
        <w:rPr>
          <w:rFonts w:ascii="Times New Roman" w:hAnsi="Times New Roman" w:cs="Times New Roman"/>
          <w:sz w:val="28"/>
          <w:szCs w:val="28"/>
          <w:lang w:val="uk-UA"/>
        </w:rPr>
      </w:pPr>
      <w:r w:rsidRPr="003C656D">
        <w:rPr>
          <w:rFonts w:ascii="Times New Roman" w:hAnsi="Times New Roman" w:cs="Times New Roman"/>
          <w:sz w:val="28"/>
          <w:szCs w:val="28"/>
          <w:lang w:val="uk-UA"/>
        </w:rPr>
        <w:t>стан організації експлуатаційно-ремонтних робіт;</w:t>
      </w:r>
    </w:p>
    <w:p w:rsidR="00071236" w:rsidRDefault="00071236" w:rsidP="00071236">
      <w:pPr>
        <w:pStyle w:val="a3"/>
        <w:numPr>
          <w:ilvl w:val="0"/>
          <w:numId w:val="2"/>
        </w:numPr>
        <w:spacing w:after="0" w:line="360" w:lineRule="auto"/>
        <w:ind w:left="1418" w:hanging="284"/>
        <w:jc w:val="both"/>
        <w:rPr>
          <w:rFonts w:ascii="Times New Roman" w:hAnsi="Times New Roman" w:cs="Times New Roman"/>
          <w:sz w:val="28"/>
          <w:szCs w:val="28"/>
          <w:lang w:val="uk-UA"/>
        </w:rPr>
      </w:pPr>
      <w:r w:rsidRPr="003C656D">
        <w:rPr>
          <w:rFonts w:ascii="Times New Roman" w:hAnsi="Times New Roman" w:cs="Times New Roman"/>
          <w:sz w:val="28"/>
          <w:szCs w:val="28"/>
          <w:lang w:val="uk-UA"/>
        </w:rPr>
        <w:t>використання і регулювання ресурсів.</w:t>
      </w:r>
    </w:p>
    <w:p w:rsidR="00071236" w:rsidRDefault="00071236" w:rsidP="00071236">
      <w:pPr>
        <w:pStyle w:val="a4"/>
        <w:spacing w:line="360" w:lineRule="auto"/>
        <w:ind w:firstLine="709"/>
        <w:jc w:val="both"/>
        <w:rPr>
          <w:sz w:val="28"/>
          <w:szCs w:val="28"/>
          <w:lang w:val="uk-UA"/>
        </w:rPr>
      </w:pPr>
      <w:r>
        <w:rPr>
          <w:b/>
          <w:sz w:val="28"/>
          <w:szCs w:val="28"/>
          <w:lang w:val="uk-UA"/>
        </w:rPr>
        <w:t>Основними завданнями Виноградівського МУВГ є:</w:t>
      </w:r>
    </w:p>
    <w:p w:rsidR="00071236" w:rsidRDefault="00071236" w:rsidP="00071236">
      <w:pPr>
        <w:pStyle w:val="a4"/>
        <w:numPr>
          <w:ilvl w:val="0"/>
          <w:numId w:val="3"/>
        </w:numPr>
        <w:spacing w:line="360" w:lineRule="auto"/>
        <w:ind w:hanging="436"/>
        <w:jc w:val="both"/>
        <w:rPr>
          <w:sz w:val="28"/>
          <w:szCs w:val="28"/>
          <w:lang w:val="uk-UA"/>
        </w:rPr>
      </w:pPr>
      <w:r>
        <w:rPr>
          <w:sz w:val="28"/>
          <w:szCs w:val="28"/>
          <w:lang w:val="uk-UA"/>
        </w:rPr>
        <w:t>реалізація єдиної технічної політики, спрямованої на впровадження в роботі з експлуатації меліоративних систем, протипаводкових споруд, досягнень науки, нових технологій і передового досвіду;</w:t>
      </w:r>
    </w:p>
    <w:p w:rsidR="00071236" w:rsidRDefault="00071236" w:rsidP="00071236">
      <w:pPr>
        <w:pStyle w:val="a4"/>
        <w:numPr>
          <w:ilvl w:val="0"/>
          <w:numId w:val="3"/>
        </w:numPr>
        <w:spacing w:line="360" w:lineRule="auto"/>
        <w:ind w:hanging="436"/>
        <w:jc w:val="both"/>
        <w:rPr>
          <w:sz w:val="28"/>
          <w:szCs w:val="28"/>
          <w:lang w:val="uk-UA"/>
        </w:rPr>
      </w:pPr>
      <w:r>
        <w:rPr>
          <w:sz w:val="28"/>
          <w:szCs w:val="28"/>
          <w:lang w:val="uk-UA"/>
        </w:rPr>
        <w:t>забезпечення проведення комплексу організаційно-технічних заходів з охорони та утримання в робочому стані всіх елементів меліоративних систем та протипаводкових споруд;</w:t>
      </w:r>
    </w:p>
    <w:p w:rsidR="00071236" w:rsidRDefault="00071236" w:rsidP="00071236">
      <w:pPr>
        <w:pStyle w:val="a4"/>
        <w:numPr>
          <w:ilvl w:val="0"/>
          <w:numId w:val="3"/>
        </w:numPr>
        <w:spacing w:line="360" w:lineRule="auto"/>
        <w:ind w:hanging="436"/>
        <w:jc w:val="both"/>
        <w:rPr>
          <w:sz w:val="28"/>
          <w:szCs w:val="28"/>
          <w:lang w:val="uk-UA"/>
        </w:rPr>
      </w:pPr>
      <w:r>
        <w:rPr>
          <w:sz w:val="28"/>
          <w:szCs w:val="28"/>
          <w:lang w:val="uk-UA"/>
        </w:rPr>
        <w:t>виконання заходів, пов</w:t>
      </w:r>
      <w:r w:rsidRPr="00760B00">
        <w:rPr>
          <w:sz w:val="28"/>
          <w:szCs w:val="28"/>
          <w:lang w:val="uk-UA"/>
        </w:rPr>
        <w:t>’</w:t>
      </w:r>
      <w:r>
        <w:rPr>
          <w:sz w:val="28"/>
          <w:szCs w:val="28"/>
          <w:lang w:val="uk-UA"/>
        </w:rPr>
        <w:t>язаних з попередженням шкідливої дії вод в межах сільських населених пунктів та сільськогосподарських угідь і ліквідацією її наслідків, а також протипаводковий захист цих територій;</w:t>
      </w:r>
    </w:p>
    <w:p w:rsidR="00071236" w:rsidRDefault="00071236" w:rsidP="00071236">
      <w:pPr>
        <w:pStyle w:val="a4"/>
        <w:numPr>
          <w:ilvl w:val="0"/>
          <w:numId w:val="3"/>
        </w:numPr>
        <w:spacing w:line="360" w:lineRule="auto"/>
        <w:ind w:hanging="436"/>
        <w:jc w:val="both"/>
        <w:rPr>
          <w:sz w:val="28"/>
          <w:szCs w:val="28"/>
          <w:lang w:val="uk-UA"/>
        </w:rPr>
      </w:pPr>
      <w:r>
        <w:rPr>
          <w:sz w:val="28"/>
          <w:szCs w:val="28"/>
          <w:lang w:val="uk-UA"/>
        </w:rPr>
        <w:t>видача технічних умов для встановлення лімітів водоспоживання;</w:t>
      </w:r>
    </w:p>
    <w:p w:rsidR="00071236" w:rsidRPr="00951D00" w:rsidRDefault="00071236" w:rsidP="00071236">
      <w:pPr>
        <w:pStyle w:val="a4"/>
        <w:numPr>
          <w:ilvl w:val="0"/>
          <w:numId w:val="3"/>
        </w:numPr>
        <w:spacing w:line="360" w:lineRule="auto"/>
        <w:ind w:hanging="436"/>
        <w:jc w:val="both"/>
        <w:rPr>
          <w:sz w:val="28"/>
          <w:szCs w:val="28"/>
          <w:lang w:val="uk-UA"/>
        </w:rPr>
      </w:pPr>
      <w:r>
        <w:rPr>
          <w:sz w:val="28"/>
          <w:szCs w:val="28"/>
          <w:lang w:val="uk-UA"/>
        </w:rPr>
        <w:t xml:space="preserve">виконання за договорами з господарствами і за їх рахунок робіт із догляду і ремонту внутрігосподарської мережі, ГТС, ділянок гірських річок силами механізованого загону та інших послуг у зоні діяльності Виноградівського МУВГ. </w:t>
      </w:r>
    </w:p>
    <w:p w:rsidR="00071236" w:rsidRPr="001239AB" w:rsidRDefault="00071236" w:rsidP="00071236">
      <w:pPr>
        <w:pStyle w:val="a4"/>
        <w:spacing w:line="360" w:lineRule="auto"/>
        <w:ind w:firstLine="709"/>
        <w:rPr>
          <w:rStyle w:val="a5"/>
          <w:sz w:val="28"/>
          <w:szCs w:val="28"/>
          <w:lang w:val="uk-UA"/>
        </w:rPr>
      </w:pPr>
      <w:r w:rsidRPr="001239AB">
        <w:rPr>
          <w:rStyle w:val="a5"/>
          <w:sz w:val="28"/>
          <w:szCs w:val="28"/>
          <w:lang w:val="uk-UA"/>
        </w:rPr>
        <w:t>Управління відповідно до покладених на нього завдань:</w:t>
      </w:r>
    </w:p>
    <w:p w:rsidR="00071236" w:rsidRPr="00071236" w:rsidRDefault="00071236" w:rsidP="001239AB">
      <w:pPr>
        <w:pStyle w:val="a4"/>
        <w:numPr>
          <w:ilvl w:val="0"/>
          <w:numId w:val="4"/>
        </w:numPr>
        <w:spacing w:line="360" w:lineRule="auto"/>
        <w:ind w:left="1276" w:hanging="425"/>
        <w:jc w:val="both"/>
        <w:rPr>
          <w:rStyle w:val="a5"/>
          <w:b w:val="0"/>
          <w:sz w:val="28"/>
          <w:szCs w:val="28"/>
          <w:lang w:val="uk-UA"/>
        </w:rPr>
      </w:pPr>
      <w:r w:rsidRPr="00071236">
        <w:rPr>
          <w:rStyle w:val="a5"/>
          <w:b w:val="0"/>
          <w:sz w:val="28"/>
          <w:szCs w:val="28"/>
          <w:lang w:val="uk-UA"/>
        </w:rPr>
        <w:lastRenderedPageBreak/>
        <w:t>забезпечує контроль за своєчасним і якісним виконанням будівельних і експлуатаційних заходів на протипаводкових спорудах, які виконуються будівельними водогосподарськими організаціями, притягає до відповідальності осіб, які пошкоджують ГТС і завдають збитків гідромеліоративному комплексу;</w:t>
      </w:r>
    </w:p>
    <w:p w:rsidR="00071236" w:rsidRPr="00071236" w:rsidRDefault="00071236" w:rsidP="001239AB">
      <w:pPr>
        <w:pStyle w:val="a4"/>
        <w:numPr>
          <w:ilvl w:val="0"/>
          <w:numId w:val="4"/>
        </w:numPr>
        <w:spacing w:line="360" w:lineRule="auto"/>
        <w:ind w:left="1276" w:hanging="425"/>
        <w:jc w:val="both"/>
        <w:rPr>
          <w:rStyle w:val="a5"/>
          <w:b w:val="0"/>
          <w:sz w:val="28"/>
          <w:szCs w:val="28"/>
          <w:lang w:val="uk-UA"/>
        </w:rPr>
      </w:pPr>
      <w:r w:rsidRPr="00071236">
        <w:rPr>
          <w:rStyle w:val="a5"/>
          <w:b w:val="0"/>
          <w:sz w:val="28"/>
          <w:szCs w:val="28"/>
          <w:lang w:val="uk-UA"/>
        </w:rPr>
        <w:t>надає у тимчасове користування земельні ділянки захисних смуг юридичним та фізичним особам для сінокосіння, рибогосподарських потреб та інше;</w:t>
      </w:r>
    </w:p>
    <w:p w:rsidR="00071236" w:rsidRPr="00071236" w:rsidRDefault="00071236" w:rsidP="001239AB">
      <w:pPr>
        <w:pStyle w:val="a4"/>
        <w:numPr>
          <w:ilvl w:val="0"/>
          <w:numId w:val="4"/>
        </w:numPr>
        <w:spacing w:line="360" w:lineRule="auto"/>
        <w:ind w:left="1276" w:hanging="425"/>
        <w:jc w:val="both"/>
        <w:rPr>
          <w:rStyle w:val="a5"/>
          <w:b w:val="0"/>
          <w:sz w:val="28"/>
          <w:szCs w:val="28"/>
          <w:lang w:val="uk-UA"/>
        </w:rPr>
      </w:pPr>
      <w:r w:rsidRPr="00071236">
        <w:rPr>
          <w:rStyle w:val="a5"/>
          <w:b w:val="0"/>
          <w:sz w:val="28"/>
          <w:szCs w:val="28"/>
          <w:lang w:val="uk-UA"/>
        </w:rPr>
        <w:t>відповідає за достовірність обсягів та якість виконаних робіт, що передбачені проектно-кошторисною документацією та будівельними нормами і правилами;</w:t>
      </w:r>
    </w:p>
    <w:p w:rsidR="00071236" w:rsidRPr="00071236" w:rsidRDefault="00071236" w:rsidP="001239AB">
      <w:pPr>
        <w:pStyle w:val="a4"/>
        <w:numPr>
          <w:ilvl w:val="0"/>
          <w:numId w:val="4"/>
        </w:numPr>
        <w:spacing w:line="360" w:lineRule="auto"/>
        <w:ind w:left="1276" w:hanging="425"/>
        <w:jc w:val="both"/>
        <w:rPr>
          <w:rStyle w:val="a5"/>
          <w:b w:val="0"/>
          <w:sz w:val="28"/>
          <w:szCs w:val="28"/>
          <w:lang w:val="uk-UA"/>
        </w:rPr>
      </w:pPr>
      <w:r w:rsidRPr="00071236">
        <w:rPr>
          <w:rStyle w:val="a5"/>
          <w:b w:val="0"/>
          <w:sz w:val="28"/>
          <w:szCs w:val="28"/>
          <w:lang w:val="uk-UA"/>
        </w:rPr>
        <w:t>забезпечує контроль за обсягами виконання водних ресурсів господарствами-водокористувачами та іншими організаціями;</w:t>
      </w:r>
    </w:p>
    <w:p w:rsidR="00071236" w:rsidRPr="00071236" w:rsidRDefault="00071236" w:rsidP="001239AB">
      <w:pPr>
        <w:pStyle w:val="a4"/>
        <w:numPr>
          <w:ilvl w:val="0"/>
          <w:numId w:val="4"/>
        </w:numPr>
        <w:spacing w:line="360" w:lineRule="auto"/>
        <w:ind w:left="1276" w:hanging="425"/>
        <w:jc w:val="both"/>
        <w:rPr>
          <w:rStyle w:val="a5"/>
          <w:b w:val="0"/>
          <w:sz w:val="28"/>
          <w:szCs w:val="28"/>
          <w:lang w:val="uk-UA"/>
        </w:rPr>
      </w:pPr>
      <w:r w:rsidRPr="00071236">
        <w:rPr>
          <w:rStyle w:val="a5"/>
          <w:b w:val="0"/>
          <w:sz w:val="28"/>
          <w:szCs w:val="28"/>
          <w:lang w:val="uk-UA"/>
        </w:rPr>
        <w:t>забезпечує виконання всіма посадовими особами обов’язків щодо створення безпечних і здорових умов праці, планування заходів, спрямованих на попередження травматизму і захворюваності;</w:t>
      </w:r>
    </w:p>
    <w:p w:rsidR="00071236" w:rsidRPr="00071236" w:rsidRDefault="00071236" w:rsidP="001239AB">
      <w:pPr>
        <w:pStyle w:val="a4"/>
        <w:numPr>
          <w:ilvl w:val="0"/>
          <w:numId w:val="4"/>
        </w:numPr>
        <w:spacing w:line="360" w:lineRule="auto"/>
        <w:ind w:left="1276" w:hanging="425"/>
        <w:jc w:val="both"/>
        <w:rPr>
          <w:rStyle w:val="a5"/>
          <w:b w:val="0"/>
          <w:sz w:val="28"/>
          <w:szCs w:val="28"/>
          <w:lang w:val="uk-UA"/>
        </w:rPr>
      </w:pPr>
      <w:r w:rsidRPr="00071236">
        <w:rPr>
          <w:rStyle w:val="a5"/>
          <w:b w:val="0"/>
          <w:sz w:val="28"/>
          <w:szCs w:val="28"/>
          <w:lang w:val="uk-UA"/>
        </w:rPr>
        <w:t xml:space="preserve">здійснює контроль за станом охорони праці та безпеки дорожнього руху. </w:t>
      </w:r>
    </w:p>
    <w:p w:rsidR="00071236" w:rsidRPr="001239AB" w:rsidRDefault="00071236" w:rsidP="00071236">
      <w:pPr>
        <w:pStyle w:val="a4"/>
        <w:spacing w:line="360" w:lineRule="auto"/>
        <w:ind w:firstLine="709"/>
        <w:rPr>
          <w:rStyle w:val="a5"/>
          <w:sz w:val="28"/>
          <w:szCs w:val="28"/>
          <w:lang w:val="uk-UA"/>
        </w:rPr>
      </w:pPr>
      <w:r w:rsidRPr="001239AB">
        <w:rPr>
          <w:rStyle w:val="a5"/>
          <w:sz w:val="28"/>
          <w:szCs w:val="28"/>
          <w:lang w:val="uk-UA"/>
        </w:rPr>
        <w:t>Управління має право:</w:t>
      </w:r>
    </w:p>
    <w:p w:rsidR="00071236" w:rsidRPr="00071236" w:rsidRDefault="00071236" w:rsidP="001239AB">
      <w:pPr>
        <w:pStyle w:val="a4"/>
        <w:numPr>
          <w:ilvl w:val="0"/>
          <w:numId w:val="5"/>
        </w:numPr>
        <w:spacing w:line="360" w:lineRule="auto"/>
        <w:ind w:left="1276" w:hanging="425"/>
        <w:jc w:val="both"/>
        <w:rPr>
          <w:rStyle w:val="a5"/>
          <w:b w:val="0"/>
          <w:sz w:val="28"/>
          <w:szCs w:val="28"/>
          <w:lang w:val="uk-UA"/>
        </w:rPr>
      </w:pPr>
      <w:r w:rsidRPr="00071236">
        <w:rPr>
          <w:rStyle w:val="a5"/>
          <w:b w:val="0"/>
          <w:sz w:val="28"/>
          <w:szCs w:val="28"/>
          <w:lang w:val="uk-UA"/>
        </w:rPr>
        <w:t>з урахуванням виділених бюджетних асигнувань та коштів замовників, самостійно планувати та визначати обсяги робіт, строки та способи їх виконання,здійснювати ділові контакти з юридичними та фізичними особами з питань, що належать до його компетенції;</w:t>
      </w:r>
    </w:p>
    <w:p w:rsidR="00071236" w:rsidRPr="00071236" w:rsidRDefault="00071236" w:rsidP="001239AB">
      <w:pPr>
        <w:pStyle w:val="a4"/>
        <w:numPr>
          <w:ilvl w:val="0"/>
          <w:numId w:val="5"/>
        </w:numPr>
        <w:spacing w:line="360" w:lineRule="auto"/>
        <w:ind w:left="1276" w:hanging="425"/>
        <w:jc w:val="both"/>
        <w:rPr>
          <w:rStyle w:val="a5"/>
          <w:b w:val="0"/>
          <w:sz w:val="28"/>
          <w:szCs w:val="28"/>
          <w:lang w:val="uk-UA"/>
        </w:rPr>
      </w:pPr>
      <w:r w:rsidRPr="00071236">
        <w:rPr>
          <w:rStyle w:val="a5"/>
          <w:b w:val="0"/>
          <w:sz w:val="28"/>
          <w:szCs w:val="28"/>
          <w:lang w:val="uk-UA"/>
        </w:rPr>
        <w:t>відкривати рахунки в установах Державного казначейства та банків;</w:t>
      </w:r>
    </w:p>
    <w:p w:rsidR="00071236" w:rsidRPr="00071236" w:rsidRDefault="00071236" w:rsidP="001239AB">
      <w:pPr>
        <w:pStyle w:val="a4"/>
        <w:numPr>
          <w:ilvl w:val="0"/>
          <w:numId w:val="5"/>
        </w:numPr>
        <w:spacing w:line="360" w:lineRule="auto"/>
        <w:ind w:left="1276" w:hanging="425"/>
        <w:jc w:val="both"/>
        <w:rPr>
          <w:rStyle w:val="a5"/>
          <w:b w:val="0"/>
          <w:sz w:val="28"/>
          <w:szCs w:val="28"/>
          <w:lang w:val="uk-UA"/>
        </w:rPr>
      </w:pPr>
      <w:r w:rsidRPr="00071236">
        <w:rPr>
          <w:rStyle w:val="a5"/>
          <w:b w:val="0"/>
          <w:sz w:val="28"/>
          <w:szCs w:val="28"/>
          <w:lang w:val="uk-UA"/>
        </w:rPr>
        <w:t>відповідно до законодавства брати та здавати в оренду рухоме та нерухоме майно;</w:t>
      </w:r>
    </w:p>
    <w:p w:rsidR="00071236" w:rsidRPr="00071236" w:rsidRDefault="00071236" w:rsidP="001239AB">
      <w:pPr>
        <w:pStyle w:val="a4"/>
        <w:numPr>
          <w:ilvl w:val="0"/>
          <w:numId w:val="5"/>
        </w:numPr>
        <w:spacing w:line="360" w:lineRule="auto"/>
        <w:ind w:left="1276" w:hanging="425"/>
        <w:jc w:val="both"/>
        <w:rPr>
          <w:rStyle w:val="a5"/>
          <w:b w:val="0"/>
          <w:sz w:val="28"/>
          <w:szCs w:val="28"/>
          <w:lang w:val="uk-UA"/>
        </w:rPr>
      </w:pPr>
      <w:r w:rsidRPr="00071236">
        <w:rPr>
          <w:rStyle w:val="a5"/>
          <w:b w:val="0"/>
          <w:sz w:val="28"/>
          <w:szCs w:val="28"/>
          <w:lang w:val="uk-UA"/>
        </w:rPr>
        <w:t>керуючись нормативно-правовими актами з оплати праці у межах фонду заробітної плати розробляти положення з оплати праці та преміювання;</w:t>
      </w:r>
    </w:p>
    <w:p w:rsidR="00071236" w:rsidRPr="00071236" w:rsidRDefault="00071236" w:rsidP="001239AB">
      <w:pPr>
        <w:pStyle w:val="a4"/>
        <w:numPr>
          <w:ilvl w:val="0"/>
          <w:numId w:val="5"/>
        </w:numPr>
        <w:spacing w:line="360" w:lineRule="auto"/>
        <w:ind w:left="1276" w:hanging="425"/>
        <w:jc w:val="both"/>
        <w:rPr>
          <w:rStyle w:val="a5"/>
          <w:b w:val="0"/>
          <w:sz w:val="28"/>
          <w:szCs w:val="28"/>
          <w:lang w:val="uk-UA"/>
        </w:rPr>
      </w:pPr>
      <w:r w:rsidRPr="00071236">
        <w:rPr>
          <w:rStyle w:val="a5"/>
          <w:b w:val="0"/>
          <w:sz w:val="28"/>
          <w:szCs w:val="28"/>
          <w:lang w:val="uk-UA"/>
        </w:rPr>
        <w:lastRenderedPageBreak/>
        <w:t>вести у встановленому порядку відповідно до законодавства підсобне господарство за рахунок коштів спецфонду;</w:t>
      </w:r>
    </w:p>
    <w:p w:rsidR="00071236" w:rsidRPr="00071236" w:rsidRDefault="00071236" w:rsidP="001239AB">
      <w:pPr>
        <w:pStyle w:val="a4"/>
        <w:numPr>
          <w:ilvl w:val="0"/>
          <w:numId w:val="5"/>
        </w:numPr>
        <w:spacing w:line="360" w:lineRule="auto"/>
        <w:ind w:left="1276" w:hanging="425"/>
        <w:jc w:val="both"/>
        <w:rPr>
          <w:rStyle w:val="a5"/>
          <w:b w:val="0"/>
          <w:sz w:val="28"/>
          <w:szCs w:val="28"/>
          <w:lang w:val="uk-UA"/>
        </w:rPr>
      </w:pPr>
      <w:r w:rsidRPr="00071236">
        <w:rPr>
          <w:rStyle w:val="a5"/>
          <w:b w:val="0"/>
          <w:sz w:val="28"/>
          <w:szCs w:val="28"/>
          <w:lang w:val="uk-UA"/>
        </w:rPr>
        <w:t>після розрахунків з бюджетом у встановленому порядку користуватися доходами від позабюджетної діяльності та майном, придбаним за рахунок цих доходів;</w:t>
      </w:r>
    </w:p>
    <w:p w:rsidR="00071236" w:rsidRPr="00071236" w:rsidRDefault="00071236" w:rsidP="001239AB">
      <w:pPr>
        <w:pStyle w:val="a4"/>
        <w:numPr>
          <w:ilvl w:val="0"/>
          <w:numId w:val="5"/>
        </w:numPr>
        <w:spacing w:line="360" w:lineRule="auto"/>
        <w:ind w:left="1276" w:hanging="425"/>
        <w:jc w:val="both"/>
        <w:rPr>
          <w:rStyle w:val="a5"/>
          <w:b w:val="0"/>
          <w:sz w:val="28"/>
          <w:szCs w:val="28"/>
          <w:lang w:val="uk-UA"/>
        </w:rPr>
      </w:pPr>
      <w:r w:rsidRPr="00071236">
        <w:rPr>
          <w:rStyle w:val="a5"/>
          <w:b w:val="0"/>
          <w:sz w:val="28"/>
          <w:szCs w:val="28"/>
          <w:lang w:val="uk-UA"/>
        </w:rPr>
        <w:t>здійснювати інші повноваження відповідно до законодавства.</w:t>
      </w:r>
    </w:p>
    <w:p w:rsidR="001239AB" w:rsidRDefault="001239AB" w:rsidP="001239AB">
      <w:pPr>
        <w:pStyle w:val="a4"/>
        <w:spacing w:line="360" w:lineRule="auto"/>
        <w:ind w:firstLine="709"/>
        <w:jc w:val="both"/>
        <w:rPr>
          <w:sz w:val="28"/>
          <w:szCs w:val="28"/>
          <w:lang w:val="uk-UA"/>
        </w:rPr>
      </w:pPr>
      <w:r w:rsidRPr="003C656D">
        <w:rPr>
          <w:sz w:val="28"/>
          <w:szCs w:val="28"/>
          <w:lang w:val="uk-UA"/>
        </w:rPr>
        <w:t>Виноградівське МУВГ спрямовує зусилля на підвищення рівня розвитку і розширення сфери послуг. Для більш ефективної роботи по обслуговуванню меліоративних систем залучаються засоби малої механізації (кущорізи, бензопили), що значно підвищує продуктивність праці робітників. Мехзагоном управління виконуються великі обсяги робіт, що дає змогу значно поповнювати рахунок спецфонду</w:t>
      </w:r>
      <w:r>
        <w:rPr>
          <w:sz w:val="28"/>
          <w:szCs w:val="28"/>
          <w:lang w:val="uk-UA"/>
        </w:rPr>
        <w:t xml:space="preserve"> і акумулювати додаткові кошти. </w:t>
      </w:r>
      <w:r w:rsidRPr="003C656D">
        <w:rPr>
          <w:sz w:val="28"/>
          <w:szCs w:val="28"/>
          <w:lang w:val="uk-UA"/>
        </w:rPr>
        <w:t>Виноградівське МУВГ виконує на замовлення будівництво гідротехнічних об’єктів, земля</w:t>
      </w:r>
      <w:r>
        <w:rPr>
          <w:sz w:val="28"/>
          <w:szCs w:val="28"/>
          <w:lang w:val="uk-UA"/>
        </w:rPr>
        <w:t xml:space="preserve">ні та інші роботи, </w:t>
      </w:r>
      <w:r w:rsidRPr="003C656D">
        <w:rPr>
          <w:sz w:val="28"/>
          <w:szCs w:val="28"/>
          <w:lang w:val="uk-UA"/>
        </w:rPr>
        <w:t>надає транспортні послуги.</w:t>
      </w:r>
    </w:p>
    <w:p w:rsidR="001239AB" w:rsidRDefault="001239AB" w:rsidP="001239AB">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Виноградівське МУВГ</w:t>
      </w:r>
      <w:r w:rsidRPr="00D15D74">
        <w:rPr>
          <w:rFonts w:ascii="Times New Roman" w:hAnsi="Times New Roman"/>
          <w:sz w:val="28"/>
          <w:szCs w:val="28"/>
          <w:lang w:val="uk-UA"/>
        </w:rPr>
        <w:t xml:space="preserve"> в установленому законодавством України порядку здійснює користування відведеною йому землею.</w:t>
      </w:r>
    </w:p>
    <w:p w:rsidR="001239AB" w:rsidRPr="00F71814" w:rsidRDefault="001239AB" w:rsidP="001239AB">
      <w:pPr>
        <w:pStyle w:val="a4"/>
        <w:spacing w:line="360" w:lineRule="auto"/>
        <w:ind w:firstLine="709"/>
        <w:jc w:val="both"/>
        <w:rPr>
          <w:sz w:val="28"/>
          <w:szCs w:val="28"/>
          <w:lang w:val="uk-UA"/>
        </w:rPr>
      </w:pPr>
      <w:r>
        <w:rPr>
          <w:sz w:val="28"/>
          <w:szCs w:val="28"/>
        </w:rPr>
        <w:t>Загальн</w:t>
      </w:r>
      <w:r>
        <w:rPr>
          <w:sz w:val="28"/>
          <w:szCs w:val="28"/>
          <w:lang w:val="uk-UA"/>
        </w:rPr>
        <w:t>а</w:t>
      </w:r>
      <w:r w:rsidRPr="00F71814">
        <w:rPr>
          <w:sz w:val="28"/>
          <w:szCs w:val="28"/>
        </w:rPr>
        <w:t xml:space="preserve"> площа осушених земель в зоні діяльності станом на 01.01.2006 р. складає 49,2 тис. га, в т.ч. сільськогосподарських угідь </w:t>
      </w:r>
      <w:smartTag w:uri="urn:schemas-microsoft-com:office:smarttags" w:element="metricconverter">
        <w:smartTagPr>
          <w:attr w:name="ProductID" w:val="39,8 га"/>
        </w:smartTagPr>
        <w:r w:rsidRPr="00F71814">
          <w:rPr>
            <w:sz w:val="28"/>
            <w:szCs w:val="28"/>
          </w:rPr>
          <w:t>39,8 га</w:t>
        </w:r>
      </w:smartTag>
      <w:r w:rsidRPr="00F71814">
        <w:rPr>
          <w:sz w:val="28"/>
          <w:szCs w:val="28"/>
        </w:rPr>
        <w:t>.</w:t>
      </w:r>
    </w:p>
    <w:p w:rsidR="001239AB" w:rsidRPr="00F71814" w:rsidRDefault="001239AB" w:rsidP="001239AB">
      <w:pPr>
        <w:pStyle w:val="a4"/>
        <w:spacing w:line="360" w:lineRule="auto"/>
        <w:ind w:firstLine="709"/>
        <w:jc w:val="both"/>
        <w:rPr>
          <w:sz w:val="28"/>
          <w:szCs w:val="28"/>
          <w:lang w:val="uk-UA"/>
        </w:rPr>
      </w:pPr>
      <w:r w:rsidRPr="00F71814">
        <w:rPr>
          <w:sz w:val="28"/>
          <w:szCs w:val="28"/>
          <w:lang w:val="uk-UA"/>
        </w:rPr>
        <w:t>Побудовані меліоративні системи в зоні обслуговування являють собою складний водогосподарський комплекс, що забезпечує виконання цілого ряду питань, першочерговим з яких є захист населених пунктів, сільськогосподарських угідь від шкідливих дій паводків, комплексне використання водних ресурсів, забезпечення високоефективного використання меліоративних земель.</w:t>
      </w:r>
    </w:p>
    <w:p w:rsidR="001239AB" w:rsidRDefault="001239AB" w:rsidP="001239AB">
      <w:pPr>
        <w:pStyle w:val="a4"/>
        <w:spacing w:line="360" w:lineRule="auto"/>
        <w:ind w:firstLine="709"/>
        <w:jc w:val="both"/>
        <w:rPr>
          <w:iCs/>
          <w:sz w:val="28"/>
          <w:szCs w:val="28"/>
          <w:lang w:val="uk-UA"/>
        </w:rPr>
      </w:pPr>
      <w:r w:rsidRPr="00F71814">
        <w:rPr>
          <w:iCs/>
          <w:sz w:val="28"/>
          <w:szCs w:val="28"/>
          <w:lang w:val="uk-UA"/>
        </w:rPr>
        <w:t xml:space="preserve">Нещодавно </w:t>
      </w:r>
      <w:r>
        <w:rPr>
          <w:iCs/>
          <w:sz w:val="28"/>
          <w:szCs w:val="28"/>
          <w:lang w:val="uk-UA"/>
        </w:rPr>
        <w:t xml:space="preserve">Виноградівське </w:t>
      </w:r>
      <w:r w:rsidRPr="00F71814">
        <w:rPr>
          <w:iCs/>
          <w:sz w:val="28"/>
          <w:szCs w:val="28"/>
          <w:lang w:val="uk-UA"/>
        </w:rPr>
        <w:t>МУВГ розширене підрозділом гідрогеолого-меліоративної служби, а саме відповідно до наказу Держводгоспу України від 19.03.2007р. № 60 "Про впорядкування структури гідрогеолого-мелі</w:t>
      </w:r>
      <w:r>
        <w:rPr>
          <w:iCs/>
          <w:sz w:val="28"/>
          <w:szCs w:val="28"/>
          <w:lang w:val="uk-UA"/>
        </w:rPr>
        <w:t>оративної служби в Закарпатські</w:t>
      </w:r>
      <w:r w:rsidRPr="00F71814">
        <w:rPr>
          <w:iCs/>
          <w:sz w:val="28"/>
          <w:szCs w:val="28"/>
          <w:lang w:val="uk-UA"/>
        </w:rPr>
        <w:t>й області" Виноградівського МУВГ 1 квітня 2007 року прийняло на баланс ліміти фінансування, штатні одиниці та основні фонди і матеріальні цінності Львівської гідрогеолого-меліоративної експедиції (ГГМЕ).</w:t>
      </w:r>
    </w:p>
    <w:p w:rsidR="001239AB" w:rsidRPr="00E56FB5" w:rsidRDefault="001239AB" w:rsidP="001239AB">
      <w:pPr>
        <w:pStyle w:val="a4"/>
        <w:spacing w:line="360" w:lineRule="auto"/>
        <w:ind w:firstLine="709"/>
        <w:jc w:val="both"/>
        <w:rPr>
          <w:sz w:val="28"/>
          <w:szCs w:val="28"/>
          <w:lang w:val="uk-UA"/>
        </w:rPr>
      </w:pPr>
      <w:r w:rsidRPr="001239AB">
        <w:rPr>
          <w:sz w:val="28"/>
          <w:szCs w:val="28"/>
          <w:lang w:val="uk-UA"/>
        </w:rPr>
        <w:lastRenderedPageBreak/>
        <w:t xml:space="preserve">На балансі </w:t>
      </w:r>
      <w:r>
        <w:rPr>
          <w:sz w:val="28"/>
          <w:szCs w:val="28"/>
          <w:lang w:val="uk-UA"/>
        </w:rPr>
        <w:t xml:space="preserve">Виноградівського </w:t>
      </w:r>
      <w:r w:rsidRPr="001239AB">
        <w:rPr>
          <w:sz w:val="28"/>
          <w:szCs w:val="28"/>
          <w:lang w:val="uk-UA"/>
        </w:rPr>
        <w:t>МУВГ знаходиться також підсобне господарство, метою діяльності якого є вирощування продуктів сільського господарств і тваринництва для задоволення потреб працівників управління, а також база відпочинку “Виннички”</w:t>
      </w:r>
      <w:r>
        <w:rPr>
          <w:sz w:val="28"/>
          <w:szCs w:val="28"/>
          <w:lang w:val="uk-UA"/>
        </w:rPr>
        <w:t xml:space="preserve"> </w:t>
      </w:r>
      <w:r w:rsidR="003C606D">
        <w:rPr>
          <w:sz w:val="28"/>
          <w:szCs w:val="28"/>
          <w:lang w:val="uk-UA"/>
        </w:rPr>
        <w:t>.</w:t>
      </w:r>
    </w:p>
    <w:p w:rsidR="001239AB" w:rsidRPr="00F71814" w:rsidRDefault="001239AB" w:rsidP="001239AB">
      <w:pPr>
        <w:pStyle w:val="a4"/>
        <w:spacing w:line="360" w:lineRule="auto"/>
        <w:ind w:firstLine="709"/>
        <w:jc w:val="both"/>
        <w:rPr>
          <w:sz w:val="28"/>
          <w:szCs w:val="28"/>
          <w:lang w:val="uk-UA"/>
        </w:rPr>
      </w:pPr>
      <w:r w:rsidRPr="00F71814">
        <w:rPr>
          <w:sz w:val="28"/>
          <w:szCs w:val="28"/>
        </w:rPr>
        <w:t>В зоні діяльності В</w:t>
      </w:r>
      <w:r w:rsidR="003C606D">
        <w:rPr>
          <w:sz w:val="28"/>
          <w:szCs w:val="28"/>
          <w:lang w:val="uk-UA"/>
        </w:rPr>
        <w:t xml:space="preserve">иноградівського </w:t>
      </w:r>
      <w:r w:rsidRPr="00F71814">
        <w:rPr>
          <w:sz w:val="28"/>
          <w:szCs w:val="28"/>
        </w:rPr>
        <w:t>МУВГ є в наявності 7 державних водпостів по нагляду за рівнями води на річках. Для спостереження за рівнями води додатково встановлено 5 відомчих водпостів на річках Тиса і Боржава.</w:t>
      </w:r>
    </w:p>
    <w:p w:rsidR="001239AB" w:rsidRPr="00F71814" w:rsidRDefault="001239AB" w:rsidP="001239AB">
      <w:pPr>
        <w:pStyle w:val="a4"/>
        <w:spacing w:line="360" w:lineRule="auto"/>
        <w:ind w:firstLine="709"/>
        <w:jc w:val="both"/>
        <w:rPr>
          <w:sz w:val="28"/>
          <w:szCs w:val="28"/>
          <w:lang w:val="uk-UA"/>
        </w:rPr>
      </w:pPr>
      <w:r w:rsidRPr="00F71814">
        <w:rPr>
          <w:sz w:val="28"/>
          <w:szCs w:val="28"/>
        </w:rPr>
        <w:t>За попередні роки управлінням на дамбах і каналах по всій зоні обслуговування встановлено 12 інформаційних стендів, 923 пікетних та кілометрових стовпчиків та встановлено чотири рекламні бігборди.</w:t>
      </w:r>
    </w:p>
    <w:p w:rsidR="001239AB" w:rsidRPr="00DA76AA" w:rsidRDefault="001239AB" w:rsidP="001239AB">
      <w:pPr>
        <w:pStyle w:val="a4"/>
        <w:spacing w:line="360" w:lineRule="auto"/>
        <w:ind w:firstLine="709"/>
        <w:jc w:val="both"/>
        <w:rPr>
          <w:sz w:val="28"/>
          <w:szCs w:val="28"/>
          <w:lang w:val="uk-UA"/>
        </w:rPr>
      </w:pPr>
      <w:r w:rsidRPr="00F71814">
        <w:rPr>
          <w:sz w:val="28"/>
          <w:szCs w:val="28"/>
          <w:lang w:val="uk-UA"/>
        </w:rPr>
        <w:t>Для більш ефективного проведення робіт по дотриманню в робочому стані об’єктів, проведення очистки від рослинності та чагарнику управлінням розширено парк механізмів, засобів малої механізації по догляду за каналами і дамбами.</w:t>
      </w:r>
    </w:p>
    <w:p w:rsidR="001239AB" w:rsidRPr="00536676" w:rsidRDefault="003C606D" w:rsidP="001239AB">
      <w:pPr>
        <w:spacing w:after="0" w:line="360" w:lineRule="auto"/>
        <w:ind w:firstLine="709"/>
        <w:jc w:val="both"/>
        <w:rPr>
          <w:rFonts w:ascii="Times New Roman" w:hAnsi="Times New Roman"/>
          <w:color w:val="000000"/>
          <w:sz w:val="28"/>
          <w:szCs w:val="28"/>
        </w:rPr>
      </w:pPr>
      <w:r w:rsidRPr="003C606D">
        <w:rPr>
          <w:rFonts w:ascii="Times New Roman" w:hAnsi="Times New Roman" w:cs="Times New Roman"/>
          <w:sz w:val="28"/>
          <w:szCs w:val="28"/>
        </w:rPr>
        <w:t>В</w:t>
      </w:r>
      <w:r>
        <w:rPr>
          <w:rFonts w:ascii="Times New Roman" w:hAnsi="Times New Roman" w:cs="Times New Roman"/>
          <w:sz w:val="28"/>
          <w:szCs w:val="28"/>
          <w:lang w:val="uk-UA"/>
        </w:rPr>
        <w:t>иноградівське</w:t>
      </w:r>
      <w:r w:rsidRPr="003C606D">
        <w:rPr>
          <w:rFonts w:ascii="Times New Roman" w:hAnsi="Times New Roman" w:cs="Times New Roman"/>
          <w:sz w:val="28"/>
          <w:szCs w:val="28"/>
          <w:lang w:val="uk-UA"/>
        </w:rPr>
        <w:t xml:space="preserve"> </w:t>
      </w:r>
      <w:r w:rsidRPr="003C606D">
        <w:rPr>
          <w:rFonts w:ascii="Times New Roman" w:hAnsi="Times New Roman" w:cs="Times New Roman"/>
          <w:sz w:val="28"/>
          <w:szCs w:val="28"/>
        </w:rPr>
        <w:t>МУВГ</w:t>
      </w:r>
      <w:r w:rsidRPr="00F71814">
        <w:rPr>
          <w:sz w:val="28"/>
          <w:szCs w:val="28"/>
        </w:rPr>
        <w:t xml:space="preserve"> </w:t>
      </w:r>
      <w:r w:rsidR="001239AB" w:rsidRPr="00D15D74">
        <w:rPr>
          <w:rFonts w:ascii="Times New Roman" w:hAnsi="Times New Roman"/>
          <w:color w:val="000000"/>
          <w:sz w:val="28"/>
          <w:szCs w:val="28"/>
        </w:rPr>
        <w:t>веде оперативний та бухгалтерський облік результатів своєї роботи в порядку, передбаченому законодавством і несе відповідальність за його достовірність, також подає статистичну звітність згідно з формами, встановленими з державними органами.</w:t>
      </w:r>
    </w:p>
    <w:p w:rsidR="001239AB" w:rsidRDefault="003C606D" w:rsidP="001239AB">
      <w:pPr>
        <w:spacing w:after="0" w:line="360" w:lineRule="auto"/>
        <w:ind w:firstLine="709"/>
        <w:jc w:val="both"/>
        <w:rPr>
          <w:rFonts w:ascii="Times New Roman" w:hAnsi="Times New Roman"/>
          <w:color w:val="000000"/>
          <w:sz w:val="28"/>
          <w:szCs w:val="28"/>
          <w:lang w:val="uk-UA"/>
        </w:rPr>
      </w:pPr>
      <w:r w:rsidRPr="003C606D">
        <w:rPr>
          <w:rFonts w:ascii="Times New Roman" w:hAnsi="Times New Roman" w:cs="Times New Roman"/>
          <w:sz w:val="28"/>
          <w:szCs w:val="28"/>
        </w:rPr>
        <w:t>В</w:t>
      </w:r>
      <w:r w:rsidRPr="003C606D">
        <w:rPr>
          <w:rFonts w:ascii="Times New Roman" w:hAnsi="Times New Roman" w:cs="Times New Roman"/>
          <w:sz w:val="28"/>
          <w:szCs w:val="28"/>
          <w:lang w:val="uk-UA"/>
        </w:rPr>
        <w:t xml:space="preserve">иноградівське </w:t>
      </w:r>
      <w:r w:rsidRPr="003C606D">
        <w:rPr>
          <w:rFonts w:ascii="Times New Roman" w:hAnsi="Times New Roman" w:cs="Times New Roman"/>
          <w:sz w:val="28"/>
          <w:szCs w:val="28"/>
        </w:rPr>
        <w:t>МУВГ</w:t>
      </w:r>
      <w:r w:rsidR="001239AB" w:rsidRPr="003474B9">
        <w:rPr>
          <w:rFonts w:ascii="Times New Roman" w:hAnsi="Times New Roman"/>
          <w:color w:val="000000"/>
          <w:sz w:val="28"/>
          <w:szCs w:val="28"/>
          <w:lang w:val="uk-UA"/>
        </w:rPr>
        <w:t xml:space="preserve"> має власну організаційну структуру, яка визначається наявністю та взаємодією його підрозділів. Підрозділи </w:t>
      </w:r>
      <w:r w:rsidR="001239AB">
        <w:rPr>
          <w:rFonts w:ascii="Times New Roman" w:hAnsi="Times New Roman"/>
          <w:sz w:val="28"/>
          <w:szCs w:val="28"/>
          <w:lang w:val="uk-UA"/>
        </w:rPr>
        <w:t>у</w:t>
      </w:r>
      <w:r w:rsidR="001239AB" w:rsidRPr="003C656D">
        <w:rPr>
          <w:rFonts w:ascii="Times New Roman" w:hAnsi="Times New Roman"/>
          <w:sz w:val="28"/>
          <w:szCs w:val="28"/>
          <w:lang w:val="uk-UA"/>
        </w:rPr>
        <w:t>правління</w:t>
      </w:r>
      <w:r w:rsidR="001239AB" w:rsidRPr="003474B9">
        <w:rPr>
          <w:rFonts w:ascii="Times New Roman" w:hAnsi="Times New Roman"/>
          <w:color w:val="000000"/>
          <w:sz w:val="28"/>
          <w:szCs w:val="28"/>
          <w:lang w:val="uk-UA"/>
        </w:rPr>
        <w:t xml:space="preserve"> виконують різні функції і мають різні назви: цехи, відділи, служби, відділення тощо. В схематичному вигляді дана структура </w:t>
      </w:r>
      <w:r w:rsidR="00923EB8">
        <w:rPr>
          <w:rFonts w:ascii="Times New Roman" w:hAnsi="Times New Roman"/>
          <w:color w:val="000000"/>
          <w:sz w:val="28"/>
          <w:szCs w:val="28"/>
          <w:lang w:val="uk-UA"/>
        </w:rPr>
        <w:t>представлена на рис.1.1.</w:t>
      </w:r>
    </w:p>
    <w:p w:rsidR="00923EB8" w:rsidRDefault="00923EB8" w:rsidP="001239AB">
      <w:pPr>
        <w:spacing w:after="0" w:line="360" w:lineRule="auto"/>
        <w:ind w:firstLine="709"/>
        <w:jc w:val="both"/>
        <w:rPr>
          <w:rFonts w:ascii="Times New Roman" w:hAnsi="Times New Roman"/>
          <w:color w:val="000000"/>
          <w:sz w:val="28"/>
          <w:szCs w:val="28"/>
          <w:lang w:val="uk-UA"/>
        </w:rPr>
      </w:pPr>
    </w:p>
    <w:p w:rsidR="00923EB8" w:rsidRDefault="00923EB8" w:rsidP="001239AB">
      <w:pPr>
        <w:spacing w:after="0" w:line="360" w:lineRule="auto"/>
        <w:ind w:firstLine="709"/>
        <w:jc w:val="both"/>
        <w:rPr>
          <w:rFonts w:ascii="Times New Roman" w:hAnsi="Times New Roman"/>
          <w:color w:val="000000"/>
          <w:sz w:val="28"/>
          <w:szCs w:val="28"/>
          <w:lang w:val="uk-UA"/>
        </w:rPr>
      </w:pPr>
    </w:p>
    <w:p w:rsidR="00923EB8" w:rsidRDefault="00923EB8" w:rsidP="001239AB">
      <w:pPr>
        <w:spacing w:after="0" w:line="360" w:lineRule="auto"/>
        <w:ind w:firstLine="709"/>
        <w:jc w:val="both"/>
        <w:rPr>
          <w:rFonts w:ascii="Times New Roman" w:hAnsi="Times New Roman"/>
          <w:color w:val="000000"/>
          <w:sz w:val="28"/>
          <w:szCs w:val="28"/>
          <w:lang w:val="uk-UA"/>
        </w:rPr>
      </w:pPr>
    </w:p>
    <w:p w:rsidR="00923EB8" w:rsidRDefault="00923EB8" w:rsidP="001239AB">
      <w:pPr>
        <w:spacing w:after="0" w:line="360" w:lineRule="auto"/>
        <w:ind w:firstLine="709"/>
        <w:jc w:val="both"/>
        <w:rPr>
          <w:rFonts w:ascii="Times New Roman" w:hAnsi="Times New Roman"/>
          <w:color w:val="000000"/>
          <w:sz w:val="28"/>
          <w:szCs w:val="28"/>
          <w:lang w:val="uk-UA"/>
        </w:rPr>
      </w:pPr>
    </w:p>
    <w:p w:rsidR="00923EB8" w:rsidRDefault="00923EB8" w:rsidP="001239AB">
      <w:pPr>
        <w:spacing w:after="0" w:line="360" w:lineRule="auto"/>
        <w:ind w:firstLine="709"/>
        <w:jc w:val="both"/>
        <w:rPr>
          <w:rFonts w:ascii="Times New Roman" w:hAnsi="Times New Roman"/>
          <w:color w:val="000000"/>
          <w:sz w:val="28"/>
          <w:szCs w:val="28"/>
          <w:lang w:val="uk-UA"/>
        </w:rPr>
      </w:pPr>
    </w:p>
    <w:p w:rsidR="00923EB8" w:rsidRDefault="00923EB8" w:rsidP="001239AB">
      <w:pPr>
        <w:spacing w:after="0" w:line="360" w:lineRule="auto"/>
        <w:ind w:firstLine="709"/>
        <w:jc w:val="both"/>
        <w:rPr>
          <w:rFonts w:ascii="Times New Roman" w:hAnsi="Times New Roman"/>
          <w:color w:val="000000"/>
          <w:sz w:val="28"/>
          <w:szCs w:val="28"/>
          <w:lang w:val="uk-UA"/>
        </w:rPr>
      </w:pPr>
    </w:p>
    <w:p w:rsidR="00923EB8" w:rsidRDefault="00923EB8" w:rsidP="001239AB">
      <w:pPr>
        <w:spacing w:after="0" w:line="360" w:lineRule="auto"/>
        <w:ind w:firstLine="709"/>
        <w:jc w:val="both"/>
        <w:rPr>
          <w:rFonts w:ascii="Times New Roman" w:hAnsi="Times New Roman"/>
          <w:color w:val="000000"/>
          <w:sz w:val="28"/>
          <w:szCs w:val="28"/>
          <w:lang w:val="uk-UA"/>
        </w:rPr>
      </w:pPr>
    </w:p>
    <w:p w:rsidR="00923EB8" w:rsidRDefault="00923EB8" w:rsidP="001239AB">
      <w:pPr>
        <w:spacing w:after="0" w:line="360" w:lineRule="auto"/>
        <w:ind w:firstLine="709"/>
        <w:jc w:val="both"/>
        <w:rPr>
          <w:rFonts w:ascii="Times New Roman" w:hAnsi="Times New Roman"/>
          <w:color w:val="000000"/>
          <w:sz w:val="28"/>
          <w:szCs w:val="28"/>
          <w:lang w:val="uk-UA"/>
        </w:rPr>
      </w:pPr>
    </w:p>
    <w:p w:rsidR="00923EB8" w:rsidRPr="00C3685E" w:rsidRDefault="00463ACD" w:rsidP="00923EB8">
      <w:pPr>
        <w:spacing w:after="0" w:line="240" w:lineRule="auto"/>
        <w:ind w:right="-366"/>
        <w:rPr>
          <w:rFonts w:ascii="Times New Roman" w:hAnsi="Times New Roman" w:cs="Times New Roman"/>
          <w:b/>
          <w:bCs/>
          <w:sz w:val="28"/>
          <w:szCs w:val="28"/>
          <w:lang w:val="uk-UA"/>
        </w:rPr>
      </w:pPr>
      <w:r>
        <w:rPr>
          <w:rFonts w:ascii="Times New Roman" w:hAnsi="Times New Roman" w:cs="Times New Roman"/>
          <w:b/>
          <w:bCs/>
          <w:noProof/>
          <w:sz w:val="28"/>
          <w:szCs w:val="28"/>
        </w:rPr>
        <w:lastRenderedPageBreak/>
        <w:pict>
          <v:roundrect id="_x0000_s1052" style="position:absolute;margin-left:351pt;margin-top:6.2pt;width:108.55pt;height:43.4pt;z-index:251667456" arcsize="10923f" strokeweight="1pt">
            <v:textbox style="mso-next-textbox:#_x0000_s1052">
              <w:txbxContent>
                <w:p w:rsidR="00923EB8" w:rsidRPr="00C3685E" w:rsidRDefault="00923EB8" w:rsidP="00923EB8">
                  <w:pPr>
                    <w:spacing w:after="0" w:line="240" w:lineRule="auto"/>
                    <w:jc w:val="center"/>
                    <w:rPr>
                      <w:rFonts w:ascii="Times New Roman" w:hAnsi="Times New Roman" w:cs="Times New Roman"/>
                      <w:lang w:val="uk-UA"/>
                    </w:rPr>
                  </w:pPr>
                  <w:r w:rsidRPr="00C3685E">
                    <w:rPr>
                      <w:rFonts w:ascii="Times New Roman" w:hAnsi="Times New Roman" w:cs="Times New Roman"/>
                      <w:lang w:val="uk-UA"/>
                    </w:rPr>
                    <w:t>Заступник директора</w:t>
                  </w:r>
                </w:p>
              </w:txbxContent>
            </v:textbox>
          </v:roundrec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line id="_x0000_s1069" style="position:absolute;left:0;text-align:left;z-index:251684864" from="54pt,13.3pt" to="54pt,48.05pt"/>
        </w:pict>
      </w:r>
      <w:r>
        <w:rPr>
          <w:rFonts w:ascii="Times New Roman" w:hAnsi="Times New Roman" w:cs="Times New Roman"/>
          <w:b/>
          <w:bCs/>
          <w:noProof/>
          <w:sz w:val="28"/>
          <w:szCs w:val="28"/>
        </w:rPr>
        <w:pict>
          <v:line id="_x0000_s1068" style="position:absolute;left:0;text-align:left;z-index:251683840" from="54pt,13.3pt" to="351pt,13.3p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roundrect id="_x0000_s1054" style="position:absolute;left:0;text-align:left;margin-left:81pt;margin-top:14.55pt;width:90pt;height:43.45pt;z-index:251669504" arcsize="10923f">
            <v:textbox style="mso-next-textbox:#_x0000_s1054">
              <w:txbxContent>
                <w:p w:rsidR="00923EB8" w:rsidRPr="00C3685E" w:rsidRDefault="00923EB8" w:rsidP="00923EB8">
                  <w:pPr>
                    <w:jc w:val="center"/>
                    <w:rPr>
                      <w:rFonts w:ascii="Times New Roman" w:hAnsi="Times New Roman" w:cs="Times New Roman"/>
                      <w:lang w:val="uk-UA"/>
                    </w:rPr>
                  </w:pPr>
                  <w:r w:rsidRPr="00C3685E">
                    <w:rPr>
                      <w:rFonts w:ascii="Times New Roman" w:hAnsi="Times New Roman" w:cs="Times New Roman"/>
                      <w:lang w:val="uk-UA"/>
                    </w:rPr>
                    <w:t>Головний бухгалтер</w:t>
                  </w:r>
                </w:p>
              </w:txbxContent>
            </v:textbox>
          </v:roundrec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line id="_x0000_s1061" style="position:absolute;left:0;text-align:left;z-index:251676672" from="450pt,1.3pt" to="450pt,147.45pt" strokecolor="silver" strokeweight=".25pt">
            <v:stroke dashstyle="longDash"/>
          </v:line>
        </w:pict>
      </w:r>
      <w:r>
        <w:rPr>
          <w:rFonts w:ascii="Times New Roman" w:hAnsi="Times New Roman" w:cs="Times New Roman"/>
          <w:b/>
          <w:bCs/>
          <w:noProof/>
          <w:sz w:val="28"/>
          <w:szCs w:val="28"/>
        </w:rPr>
        <w:pict>
          <v:rect id="_x0000_s1066" style="position:absolute;left:0;text-align:left;margin-left:207pt;margin-top:7.15pt;width:81pt;height:26.05pt;z-index:251681792">
            <v:textbox style="mso-next-textbox:#_x0000_s1066">
              <w:txbxContent>
                <w:p w:rsidR="00923EB8" w:rsidRPr="00C3685E" w:rsidRDefault="00923EB8" w:rsidP="00923EB8">
                  <w:pPr>
                    <w:jc w:val="center"/>
                    <w:rPr>
                      <w:rFonts w:ascii="Times New Roman" w:hAnsi="Times New Roman" w:cs="Times New Roman"/>
                      <w:lang w:val="uk-UA"/>
                    </w:rPr>
                  </w:pPr>
                  <w:r w:rsidRPr="00C3685E">
                    <w:rPr>
                      <w:rFonts w:ascii="Times New Roman" w:hAnsi="Times New Roman" w:cs="Times New Roman"/>
                      <w:lang w:val="uk-UA"/>
                    </w:rPr>
                    <w:t>Бухгалтер</w:t>
                  </w:r>
                </w:p>
              </w:txbxContent>
            </v:textbox>
          </v:rec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roundrect id="_x0000_s1051" style="position:absolute;left:0;text-align:left;margin-left:-69.65pt;margin-top:102.85pt;width:235.8pt;height:29.55pt;rotation:270;z-index:251666432" arcsize="10923f" strokeweight="3pt">
            <v:textbox style="mso-next-textbox:#_x0000_s1051">
              <w:txbxContent>
                <w:p w:rsidR="00923EB8" w:rsidRDefault="00923EB8" w:rsidP="00923EB8">
                  <w:pPr>
                    <w:spacing w:after="0" w:line="240" w:lineRule="auto"/>
                    <w:jc w:val="center"/>
                    <w:rPr>
                      <w:rFonts w:ascii="Times New Roman" w:hAnsi="Times New Roman" w:cs="Times New Roman"/>
                      <w:lang w:val="uk-UA"/>
                    </w:rPr>
                  </w:pPr>
                  <w:r>
                    <w:rPr>
                      <w:rFonts w:ascii="Times New Roman" w:hAnsi="Times New Roman" w:cs="Times New Roman"/>
                      <w:lang w:val="uk-UA"/>
                    </w:rPr>
                    <w:t>Н</w:t>
                  </w:r>
                </w:p>
                <w:p w:rsidR="00923EB8" w:rsidRDefault="00923EB8" w:rsidP="00923EB8">
                  <w:pPr>
                    <w:spacing w:after="0" w:line="240" w:lineRule="auto"/>
                    <w:jc w:val="center"/>
                    <w:rPr>
                      <w:rFonts w:ascii="Times New Roman" w:hAnsi="Times New Roman" w:cs="Times New Roman"/>
                      <w:lang w:val="uk-UA"/>
                    </w:rPr>
                  </w:pPr>
                </w:p>
                <w:p w:rsidR="00923EB8" w:rsidRDefault="00923EB8" w:rsidP="00923EB8">
                  <w:pPr>
                    <w:spacing w:after="0" w:line="240" w:lineRule="auto"/>
                    <w:jc w:val="center"/>
                    <w:rPr>
                      <w:rFonts w:ascii="Times New Roman" w:hAnsi="Times New Roman" w:cs="Times New Roman"/>
                      <w:lang w:val="uk-UA"/>
                    </w:rPr>
                  </w:pPr>
                  <w:r>
                    <w:rPr>
                      <w:rFonts w:ascii="Times New Roman" w:hAnsi="Times New Roman" w:cs="Times New Roman"/>
                      <w:lang w:val="uk-UA"/>
                    </w:rPr>
                    <w:t>А</w:t>
                  </w:r>
                </w:p>
                <w:p w:rsidR="00923EB8" w:rsidRDefault="00923EB8" w:rsidP="00923EB8">
                  <w:pPr>
                    <w:spacing w:after="0" w:line="240" w:lineRule="auto"/>
                    <w:jc w:val="center"/>
                    <w:rPr>
                      <w:rFonts w:ascii="Times New Roman" w:hAnsi="Times New Roman" w:cs="Times New Roman"/>
                      <w:lang w:val="uk-UA"/>
                    </w:rPr>
                  </w:pPr>
                </w:p>
                <w:p w:rsidR="00923EB8" w:rsidRDefault="00923EB8" w:rsidP="00923EB8">
                  <w:pPr>
                    <w:spacing w:after="0" w:line="240" w:lineRule="auto"/>
                    <w:jc w:val="center"/>
                    <w:rPr>
                      <w:rFonts w:ascii="Times New Roman" w:hAnsi="Times New Roman" w:cs="Times New Roman"/>
                      <w:lang w:val="uk-UA"/>
                    </w:rPr>
                  </w:pPr>
                  <w:r>
                    <w:rPr>
                      <w:rFonts w:ascii="Times New Roman" w:hAnsi="Times New Roman" w:cs="Times New Roman"/>
                      <w:lang w:val="uk-UA"/>
                    </w:rPr>
                    <w:t>Ч</w:t>
                  </w:r>
                </w:p>
                <w:p w:rsidR="00923EB8" w:rsidRDefault="00923EB8" w:rsidP="00923EB8">
                  <w:pPr>
                    <w:spacing w:after="0" w:line="240" w:lineRule="auto"/>
                    <w:jc w:val="center"/>
                    <w:rPr>
                      <w:rFonts w:ascii="Times New Roman" w:hAnsi="Times New Roman" w:cs="Times New Roman"/>
                      <w:lang w:val="uk-UA"/>
                    </w:rPr>
                  </w:pPr>
                </w:p>
                <w:p w:rsidR="00923EB8" w:rsidRDefault="00923EB8" w:rsidP="00923EB8">
                  <w:pPr>
                    <w:spacing w:after="0" w:line="240" w:lineRule="auto"/>
                    <w:jc w:val="center"/>
                    <w:rPr>
                      <w:rFonts w:ascii="Times New Roman" w:hAnsi="Times New Roman" w:cs="Times New Roman"/>
                      <w:lang w:val="uk-UA"/>
                    </w:rPr>
                  </w:pPr>
                  <w:r>
                    <w:rPr>
                      <w:rFonts w:ascii="Times New Roman" w:hAnsi="Times New Roman" w:cs="Times New Roman"/>
                      <w:lang w:val="uk-UA"/>
                    </w:rPr>
                    <w:t>А</w:t>
                  </w:r>
                </w:p>
                <w:p w:rsidR="00923EB8" w:rsidRDefault="00923EB8" w:rsidP="00923EB8">
                  <w:pPr>
                    <w:spacing w:after="0" w:line="240" w:lineRule="auto"/>
                    <w:jc w:val="center"/>
                    <w:rPr>
                      <w:rFonts w:ascii="Times New Roman" w:hAnsi="Times New Roman" w:cs="Times New Roman"/>
                      <w:lang w:val="uk-UA"/>
                    </w:rPr>
                  </w:pPr>
                </w:p>
                <w:p w:rsidR="00923EB8" w:rsidRDefault="00923EB8" w:rsidP="00923EB8">
                  <w:pPr>
                    <w:spacing w:after="0" w:line="240" w:lineRule="auto"/>
                    <w:jc w:val="center"/>
                    <w:rPr>
                      <w:rFonts w:ascii="Times New Roman" w:hAnsi="Times New Roman" w:cs="Times New Roman"/>
                      <w:lang w:val="uk-UA"/>
                    </w:rPr>
                  </w:pPr>
                  <w:r>
                    <w:rPr>
                      <w:rFonts w:ascii="Times New Roman" w:hAnsi="Times New Roman" w:cs="Times New Roman"/>
                      <w:lang w:val="uk-UA"/>
                    </w:rPr>
                    <w:t>Л</w:t>
                  </w:r>
                </w:p>
                <w:p w:rsidR="00923EB8" w:rsidRDefault="00923EB8" w:rsidP="00923EB8">
                  <w:pPr>
                    <w:spacing w:after="0" w:line="240" w:lineRule="auto"/>
                    <w:jc w:val="center"/>
                    <w:rPr>
                      <w:rFonts w:ascii="Times New Roman" w:hAnsi="Times New Roman" w:cs="Times New Roman"/>
                      <w:lang w:val="uk-UA"/>
                    </w:rPr>
                  </w:pPr>
                </w:p>
                <w:p w:rsidR="00923EB8" w:rsidRDefault="00923EB8" w:rsidP="00923EB8">
                  <w:pPr>
                    <w:spacing w:after="0" w:line="240" w:lineRule="auto"/>
                    <w:jc w:val="center"/>
                    <w:rPr>
                      <w:rFonts w:ascii="Times New Roman" w:hAnsi="Times New Roman" w:cs="Times New Roman"/>
                      <w:lang w:val="uk-UA"/>
                    </w:rPr>
                  </w:pPr>
                  <w:r>
                    <w:rPr>
                      <w:rFonts w:ascii="Times New Roman" w:hAnsi="Times New Roman" w:cs="Times New Roman"/>
                      <w:lang w:val="uk-UA"/>
                    </w:rPr>
                    <w:t>Ь</w:t>
                  </w:r>
                </w:p>
                <w:p w:rsidR="00923EB8" w:rsidRDefault="00923EB8" w:rsidP="00923EB8">
                  <w:pPr>
                    <w:spacing w:after="0" w:line="240" w:lineRule="auto"/>
                    <w:jc w:val="center"/>
                    <w:rPr>
                      <w:rFonts w:ascii="Times New Roman" w:hAnsi="Times New Roman" w:cs="Times New Roman"/>
                      <w:lang w:val="uk-UA"/>
                    </w:rPr>
                  </w:pPr>
                </w:p>
                <w:p w:rsidR="00923EB8" w:rsidRDefault="00923EB8" w:rsidP="00923EB8">
                  <w:pPr>
                    <w:spacing w:after="0" w:line="240" w:lineRule="auto"/>
                    <w:jc w:val="center"/>
                    <w:rPr>
                      <w:rFonts w:ascii="Times New Roman" w:hAnsi="Times New Roman" w:cs="Times New Roman"/>
                      <w:lang w:val="uk-UA"/>
                    </w:rPr>
                  </w:pPr>
                  <w:r>
                    <w:rPr>
                      <w:rFonts w:ascii="Times New Roman" w:hAnsi="Times New Roman" w:cs="Times New Roman"/>
                      <w:lang w:val="uk-UA"/>
                    </w:rPr>
                    <w:t>Н</w:t>
                  </w:r>
                </w:p>
                <w:p w:rsidR="00923EB8" w:rsidRDefault="00923EB8" w:rsidP="00923EB8">
                  <w:pPr>
                    <w:spacing w:after="0" w:line="240" w:lineRule="auto"/>
                    <w:jc w:val="center"/>
                    <w:rPr>
                      <w:rFonts w:ascii="Times New Roman" w:hAnsi="Times New Roman" w:cs="Times New Roman"/>
                      <w:lang w:val="uk-UA"/>
                    </w:rPr>
                  </w:pPr>
                </w:p>
                <w:p w:rsidR="00923EB8" w:rsidRDefault="00923EB8" w:rsidP="00923EB8">
                  <w:pPr>
                    <w:spacing w:after="0" w:line="240" w:lineRule="auto"/>
                    <w:jc w:val="center"/>
                    <w:rPr>
                      <w:rFonts w:ascii="Times New Roman" w:hAnsi="Times New Roman" w:cs="Times New Roman"/>
                      <w:lang w:val="uk-UA"/>
                    </w:rPr>
                  </w:pPr>
                  <w:r>
                    <w:rPr>
                      <w:rFonts w:ascii="Times New Roman" w:hAnsi="Times New Roman" w:cs="Times New Roman"/>
                      <w:lang w:val="uk-UA"/>
                    </w:rPr>
                    <w:t>И</w:t>
                  </w:r>
                </w:p>
                <w:p w:rsidR="00923EB8" w:rsidRDefault="00923EB8" w:rsidP="00923EB8">
                  <w:pPr>
                    <w:spacing w:after="0" w:line="240" w:lineRule="auto"/>
                    <w:jc w:val="center"/>
                    <w:rPr>
                      <w:rFonts w:ascii="Times New Roman" w:hAnsi="Times New Roman" w:cs="Times New Roman"/>
                      <w:lang w:val="uk-UA"/>
                    </w:rPr>
                  </w:pPr>
                </w:p>
                <w:p w:rsidR="00923EB8" w:rsidRPr="00C3685E" w:rsidRDefault="00923EB8" w:rsidP="00923EB8">
                  <w:pPr>
                    <w:spacing w:after="0" w:line="240" w:lineRule="auto"/>
                    <w:jc w:val="center"/>
                    <w:rPr>
                      <w:rFonts w:ascii="Times New Roman" w:hAnsi="Times New Roman" w:cs="Times New Roman"/>
                      <w:lang w:val="uk-UA"/>
                    </w:rPr>
                  </w:pPr>
                  <w:r>
                    <w:rPr>
                      <w:rFonts w:ascii="Times New Roman" w:hAnsi="Times New Roman" w:cs="Times New Roman"/>
                      <w:lang w:val="uk-UA"/>
                    </w:rPr>
                    <w:t>К</w:t>
                  </w:r>
                </w:p>
              </w:txbxContent>
            </v:textbox>
          </v:roundrect>
        </w:pict>
      </w:r>
      <w:r>
        <w:rPr>
          <w:rFonts w:ascii="Times New Roman" w:hAnsi="Times New Roman" w:cs="Times New Roman"/>
          <w:b/>
          <w:bCs/>
          <w:noProof/>
          <w:sz w:val="28"/>
          <w:szCs w:val="28"/>
        </w:rPr>
        <w:pict>
          <v:line id="_x0000_s1067" style="position:absolute;left:0;text-align:left;z-index:251682816" from="171pt,8.45pt" to="207pt,8.45pt"/>
        </w:pict>
      </w:r>
      <w:r>
        <w:rPr>
          <w:rFonts w:ascii="Times New Roman" w:hAnsi="Times New Roman" w:cs="Times New Roman"/>
          <w:b/>
          <w:bCs/>
          <w:noProof/>
          <w:sz w:val="28"/>
          <w:szCs w:val="28"/>
        </w:rPr>
        <w:pict>
          <v:line id="_x0000_s1062" style="position:absolute;left:0;text-align:left;z-index:251677696" from="4in,8.45pt" to="450pt,8.45pt" strokecolor="silver" strokeweight=".25pt">
            <v:stroke dashstyle="longDash"/>
          </v:line>
        </w:pict>
      </w:r>
      <w:r>
        <w:rPr>
          <w:rFonts w:ascii="Times New Roman" w:hAnsi="Times New Roman" w:cs="Times New Roman"/>
          <w:b/>
          <w:bCs/>
          <w:noProof/>
          <w:sz w:val="28"/>
          <w:szCs w:val="28"/>
        </w:rPr>
        <w:pict>
          <v:line id="_x0000_s1057" style="position:absolute;left:0;text-align:left;z-index:251672576" from="63pt,8.45pt" to="81pt,8.45pt"/>
        </w:pict>
      </w:r>
    </w:p>
    <w:p w:rsidR="00923EB8" w:rsidRPr="00C3685E" w:rsidRDefault="00923EB8" w:rsidP="00923EB8">
      <w:pPr>
        <w:spacing w:after="0" w:line="240" w:lineRule="auto"/>
        <w:ind w:right="-366"/>
        <w:jc w:val="right"/>
        <w:rPr>
          <w:rFonts w:ascii="Times New Roman" w:hAnsi="Times New Roman" w:cs="Times New Roman"/>
          <w:b/>
          <w:bCs/>
          <w:sz w:val="28"/>
          <w:szCs w:val="28"/>
          <w:lang w:val="uk-UA"/>
        </w:rPr>
      </w:pP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roundrect id="_x0000_s1055" style="position:absolute;left:0;text-align:left;margin-left:81pt;margin-top:2.3pt;width:90pt;height:39.4pt;z-index:251670528" arcsize="10923f">
            <v:textbox style="mso-next-textbox:#_x0000_s1055">
              <w:txbxContent>
                <w:p w:rsidR="00923EB8" w:rsidRPr="00C3685E" w:rsidRDefault="00923EB8" w:rsidP="00923EB8">
                  <w:pPr>
                    <w:jc w:val="center"/>
                    <w:rPr>
                      <w:rFonts w:ascii="Times New Roman" w:hAnsi="Times New Roman" w:cs="Times New Roman"/>
                      <w:lang w:val="uk-UA"/>
                    </w:rPr>
                  </w:pPr>
                  <w:r>
                    <w:rPr>
                      <w:rFonts w:ascii="Times New Roman" w:hAnsi="Times New Roman" w:cs="Times New Roman"/>
                      <w:lang w:val="uk-UA"/>
                    </w:rPr>
                    <w:t>Інженер з охорони праці</w:t>
                  </w:r>
                </w:p>
              </w:txbxContent>
            </v:textbox>
          </v:roundrect>
        </w:pict>
      </w:r>
      <w:r>
        <w:rPr>
          <w:rFonts w:ascii="Times New Roman" w:hAnsi="Times New Roman" w:cs="Times New Roman"/>
          <w:b/>
          <w:bCs/>
          <w:noProof/>
          <w:sz w:val="28"/>
          <w:szCs w:val="28"/>
        </w:rPr>
        <w:pict>
          <v:line id="_x0000_s1063" style="position:absolute;left:0;text-align:left;z-index:251678720" from="171pt,3.55pt" to="450pt,3.55pt" strokecolor="silver" strokeweight=".25pt">
            <v:stroke dashstyle="longDash"/>
          </v:line>
        </w:pict>
      </w:r>
      <w:r>
        <w:rPr>
          <w:rFonts w:ascii="Times New Roman" w:hAnsi="Times New Roman" w:cs="Times New Roman"/>
          <w:b/>
          <w:bCs/>
          <w:noProof/>
          <w:sz w:val="28"/>
          <w:szCs w:val="28"/>
        </w:rPr>
        <w:pict>
          <v:line id="_x0000_s1058" style="position:absolute;left:0;text-align:left;z-index:251673600" from="63pt,3.55pt" to="81pt,3.55pt"/>
        </w:pict>
      </w:r>
    </w:p>
    <w:p w:rsidR="00923EB8" w:rsidRPr="00C3685E" w:rsidRDefault="00923EB8" w:rsidP="00923EB8">
      <w:pPr>
        <w:spacing w:after="0" w:line="240" w:lineRule="auto"/>
        <w:ind w:right="-366"/>
        <w:jc w:val="right"/>
        <w:rPr>
          <w:rFonts w:ascii="Times New Roman" w:hAnsi="Times New Roman" w:cs="Times New Roman"/>
          <w:b/>
          <w:bCs/>
          <w:sz w:val="28"/>
          <w:szCs w:val="28"/>
          <w:lang w:val="uk-UA"/>
        </w:rPr>
      </w:pP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roundrect id="_x0000_s1056" style="position:absolute;left:0;text-align:left;margin-left:81pt;margin-top:14.75pt;width:90pt;height:37.5pt;z-index:251671552" arcsize="10923f">
            <v:textbox style="mso-next-textbox:#_x0000_s1056">
              <w:txbxContent>
                <w:p w:rsidR="00923EB8" w:rsidRPr="00C3685E" w:rsidRDefault="00923EB8" w:rsidP="00923EB8">
                  <w:pPr>
                    <w:jc w:val="center"/>
                    <w:rPr>
                      <w:rFonts w:ascii="Times New Roman" w:hAnsi="Times New Roman" w:cs="Times New Roman"/>
                      <w:lang w:val="uk-UA"/>
                    </w:rPr>
                  </w:pPr>
                  <w:r>
                    <w:rPr>
                      <w:rFonts w:ascii="Times New Roman" w:hAnsi="Times New Roman" w:cs="Times New Roman"/>
                      <w:lang w:val="uk-UA"/>
                    </w:rPr>
                    <w:t>Юрист-консульт</w:t>
                  </w:r>
                </w:p>
              </w:txbxContent>
            </v:textbox>
          </v:roundrec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line id="_x0000_s1059" style="position:absolute;left:0;text-align:left;z-index:251674624" from="63pt,7.35pt" to="81pt,7.35p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line id="_x0000_s1064" style="position:absolute;left:0;text-align:left;z-index:251679744" from="171pt,0" to="450pt,0" strokecolor="silver" strokeweight=".25pt">
            <v:stroke dashstyle="longDash"/>
          </v:line>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roundrect id="_x0000_s1072" style="position:absolute;left:0;text-align:left;margin-left:81pt;margin-top:12.2pt;width:90pt;height:23.8pt;z-index:251687936" arcsize="10923f">
            <v:textbox style="mso-next-textbox:#_x0000_s1072">
              <w:txbxContent>
                <w:p w:rsidR="00923EB8" w:rsidRPr="00C3685E" w:rsidRDefault="00923EB8" w:rsidP="00923EB8">
                  <w:pPr>
                    <w:jc w:val="center"/>
                    <w:rPr>
                      <w:rFonts w:ascii="Times New Roman" w:hAnsi="Times New Roman" w:cs="Times New Roman"/>
                      <w:lang w:val="uk-UA"/>
                    </w:rPr>
                  </w:pPr>
                  <w:r>
                    <w:rPr>
                      <w:rFonts w:ascii="Times New Roman" w:hAnsi="Times New Roman" w:cs="Times New Roman"/>
                      <w:lang w:val="uk-UA"/>
                    </w:rPr>
                    <w:t>Відділ кадрів</w:t>
                  </w:r>
                </w:p>
              </w:txbxContent>
            </v:textbox>
          </v:roundrec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shapetype id="_x0000_t32" coordsize="21600,21600" o:spt="32" o:oned="t" path="m,l21600,21600e" filled="f">
            <v:path arrowok="t" fillok="f" o:connecttype="none"/>
            <o:lock v:ext="edit" shapetype="t"/>
          </v:shapetype>
          <v:shape id="_x0000_s1076" type="#_x0000_t32" style="position:absolute;left:0;text-align:left;margin-left:189.45pt;margin-top:11.1pt;width:0;height:244.5pt;z-index:251692032" o:connectortype="straight"/>
        </w:pict>
      </w:r>
      <w:r>
        <w:rPr>
          <w:rFonts w:ascii="Times New Roman" w:hAnsi="Times New Roman" w:cs="Times New Roman"/>
          <w:b/>
          <w:bCs/>
          <w:noProof/>
          <w:sz w:val="28"/>
          <w:szCs w:val="28"/>
        </w:rPr>
        <w:pict>
          <v:shape id="_x0000_s1077" type="#_x0000_t32" style="position:absolute;left:0;text-align:left;margin-left:189.45pt;margin-top:11.1pt;width:58.5pt;height:0;z-index:251693056" o:connectortype="straight"/>
        </w:pict>
      </w:r>
      <w:r>
        <w:rPr>
          <w:rFonts w:ascii="Times New Roman" w:hAnsi="Times New Roman" w:cs="Times New Roman"/>
          <w:b/>
          <w:bCs/>
          <w:noProof/>
          <w:sz w:val="28"/>
          <w:szCs w:val="28"/>
        </w:rPr>
        <w:pict>
          <v:oval id="_x0000_s1078" style="position:absolute;left:0;text-align:left;margin-left:220.2pt;margin-top:7.35pt;width:153pt;height:36.75pt;z-index:251694080">
            <v:textbox>
              <w:txbxContent>
                <w:p w:rsidR="00923EB8" w:rsidRPr="00C9110D" w:rsidRDefault="00923EB8" w:rsidP="00923EB8">
                  <w:pPr>
                    <w:spacing w:after="0" w:line="240" w:lineRule="auto"/>
                    <w:jc w:val="center"/>
                    <w:rPr>
                      <w:rFonts w:ascii="Times New Roman" w:hAnsi="Times New Roman" w:cs="Times New Roman"/>
                      <w:sz w:val="20"/>
                      <w:szCs w:val="20"/>
                      <w:lang w:val="uk-UA"/>
                    </w:rPr>
                  </w:pPr>
                  <w:r w:rsidRPr="00C9110D">
                    <w:rPr>
                      <w:rFonts w:ascii="Times New Roman" w:hAnsi="Times New Roman" w:cs="Times New Roman"/>
                      <w:sz w:val="20"/>
                      <w:szCs w:val="20"/>
                      <w:lang w:val="uk-UA"/>
                    </w:rPr>
                    <w:t>Батарська дільниця</w:t>
                  </w:r>
                </w:p>
              </w:txbxContent>
            </v:textbox>
          </v:oval>
        </w:pict>
      </w:r>
      <w:r>
        <w:rPr>
          <w:rFonts w:ascii="Times New Roman" w:hAnsi="Times New Roman" w:cs="Times New Roman"/>
          <w:b/>
          <w:bCs/>
          <w:noProof/>
          <w:sz w:val="28"/>
          <w:szCs w:val="28"/>
        </w:rPr>
        <w:pict>
          <v:line id="_x0000_s1065" style="position:absolute;left:0;text-align:left;z-index:251680768" from="171pt,2.55pt" to="450pt,2.55pt" strokecolor="silver" strokeweight=".25pt">
            <v:stroke dashstyle="longDash"/>
          </v:line>
        </w:pict>
      </w:r>
      <w:r>
        <w:rPr>
          <w:rFonts w:ascii="Times New Roman" w:hAnsi="Times New Roman" w:cs="Times New Roman"/>
          <w:b/>
          <w:bCs/>
          <w:noProof/>
          <w:sz w:val="28"/>
          <w:szCs w:val="28"/>
        </w:rPr>
        <w:pict>
          <v:line id="_x0000_s1060" style="position:absolute;left:0;text-align:left;z-index:251675648" from="63pt,2.55pt" to="81pt,2.55p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roundrect id="_x0000_s1053" style="position:absolute;left:0;text-align:left;margin-left:81pt;margin-top:11.15pt;width:90pt;height:36.05pt;z-index:251668480" arcsize="10923f">
            <v:textbox style="mso-next-textbox:#_x0000_s1053">
              <w:txbxContent>
                <w:p w:rsidR="00923EB8" w:rsidRPr="00C3685E" w:rsidRDefault="00923EB8" w:rsidP="00923EB8">
                  <w:pPr>
                    <w:jc w:val="center"/>
                    <w:rPr>
                      <w:rFonts w:ascii="Times New Roman" w:hAnsi="Times New Roman" w:cs="Times New Roman"/>
                      <w:lang w:val="uk-UA"/>
                    </w:rPr>
                  </w:pPr>
                  <w:r w:rsidRPr="00C3685E">
                    <w:rPr>
                      <w:rFonts w:ascii="Times New Roman" w:hAnsi="Times New Roman" w:cs="Times New Roman"/>
                      <w:lang w:val="uk-UA"/>
                    </w:rPr>
                    <w:t>Головний інженер</w:t>
                  </w:r>
                </w:p>
              </w:txbxContent>
            </v:textbox>
          </v:roundrect>
        </w:pict>
      </w:r>
      <w:r>
        <w:rPr>
          <w:rFonts w:ascii="Times New Roman" w:hAnsi="Times New Roman" w:cs="Times New Roman"/>
          <w:b/>
          <w:bCs/>
          <w:noProof/>
          <w:sz w:val="28"/>
          <w:szCs w:val="28"/>
        </w:rPr>
        <w:pict>
          <v:line id="_x0000_s1070" style="position:absolute;left:0;text-align:left;z-index:251685888" from="126pt,2.5pt" to="126pt,11.15p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shape id="_x0000_s1075" type="#_x0000_t32" style="position:absolute;left:0;text-align:left;margin-left:171pt;margin-top:11.9pt;width:18.45pt;height:0;z-index:251691008" o:connectortype="straigh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oval id="_x0000_s1080" style="position:absolute;left:0;text-align:left;margin-left:220.2pt;margin-top:3.3pt;width:153pt;height:34.5pt;z-index:251696128">
            <v:textbox>
              <w:txbxContent>
                <w:p w:rsidR="00923EB8" w:rsidRPr="00C9110D" w:rsidRDefault="00923EB8" w:rsidP="00923EB8">
                  <w:pPr>
                    <w:spacing w:after="0" w:line="240" w:lineRule="auto"/>
                    <w:jc w:val="center"/>
                    <w:rPr>
                      <w:rFonts w:ascii="Times New Roman" w:hAnsi="Times New Roman" w:cs="Times New Roman"/>
                      <w:sz w:val="20"/>
                      <w:szCs w:val="20"/>
                      <w:lang w:val="uk-UA"/>
                    </w:rPr>
                  </w:pPr>
                  <w:r w:rsidRPr="00C9110D">
                    <w:rPr>
                      <w:rFonts w:ascii="Times New Roman" w:hAnsi="Times New Roman" w:cs="Times New Roman"/>
                      <w:sz w:val="20"/>
                      <w:szCs w:val="20"/>
                      <w:lang w:val="uk-UA"/>
                    </w:rPr>
                    <w:t>Сальвінська дільниця</w:t>
                  </w:r>
                </w:p>
              </w:txbxContent>
            </v:textbox>
          </v:oval>
        </w:pict>
      </w:r>
      <w:r>
        <w:rPr>
          <w:rFonts w:ascii="Times New Roman" w:hAnsi="Times New Roman" w:cs="Times New Roman"/>
          <w:b/>
          <w:bCs/>
          <w:noProof/>
          <w:sz w:val="28"/>
          <w:szCs w:val="28"/>
        </w:rPr>
        <w:pict>
          <v:shape id="_x0000_s1071" type="#_x0000_t32" style="position:absolute;left:0;text-align:left;margin-left:63pt;margin-top:10.8pt;width:18pt;height:0;z-index:251686912" o:connectortype="straigh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shape id="_x0000_s1079" type="#_x0000_t32" style="position:absolute;left:0;text-align:left;margin-left:189.45pt;margin-top:2.95pt;width:30.75pt;height:0;z-index:251695104" o:connectortype="straight"/>
        </w:pict>
      </w:r>
      <w:r>
        <w:rPr>
          <w:rFonts w:ascii="Times New Roman" w:hAnsi="Times New Roman" w:cs="Times New Roman"/>
          <w:b/>
          <w:bCs/>
          <w:noProof/>
          <w:sz w:val="28"/>
          <w:szCs w:val="28"/>
        </w:rPr>
        <w:pict>
          <v:roundrect id="_x0000_s1074" style="position:absolute;left:0;text-align:left;margin-left:81pt;margin-top:10.9pt;width:90pt;height:55.8pt;flip:y;z-index:251689984" arcsize="10923f">
            <v:textbox style="mso-next-textbox:#_x0000_s1074">
              <w:txbxContent>
                <w:p w:rsidR="00923EB8" w:rsidRPr="00C3685E" w:rsidRDefault="00923EB8" w:rsidP="00923EB8">
                  <w:pPr>
                    <w:spacing w:after="0" w:line="240" w:lineRule="auto"/>
                    <w:jc w:val="center"/>
                    <w:rPr>
                      <w:rFonts w:ascii="Times New Roman" w:hAnsi="Times New Roman" w:cs="Times New Roman"/>
                      <w:lang w:val="uk-UA"/>
                    </w:rPr>
                  </w:pPr>
                  <w:r>
                    <w:rPr>
                      <w:rFonts w:ascii="Times New Roman" w:hAnsi="Times New Roman"/>
                      <w:sz w:val="24"/>
                      <w:szCs w:val="24"/>
                      <w:lang w:val="uk-UA"/>
                    </w:rPr>
                    <w:t>Відділ економіки і виробництва</w:t>
                  </w:r>
                </w:p>
              </w:txbxContent>
            </v:textbox>
          </v:roundrect>
        </w:pict>
      </w: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oval id="_x0000_s1082" style="position:absolute;left:0;text-align:left;margin-left:226.95pt;margin-top:14.6pt;width:146.25pt;height:39.75pt;z-index:251698176">
            <v:textbox>
              <w:txbxContent>
                <w:p w:rsidR="00923EB8" w:rsidRPr="00C9110D" w:rsidRDefault="00923EB8" w:rsidP="00923EB8">
                  <w:pPr>
                    <w:spacing w:after="0" w:line="240" w:lineRule="auto"/>
                    <w:jc w:val="center"/>
                    <w:rPr>
                      <w:rFonts w:ascii="Times New Roman" w:hAnsi="Times New Roman" w:cs="Times New Roman"/>
                      <w:sz w:val="20"/>
                      <w:szCs w:val="20"/>
                      <w:lang w:val="uk-UA"/>
                    </w:rPr>
                  </w:pPr>
                  <w:r w:rsidRPr="00C9110D">
                    <w:rPr>
                      <w:rFonts w:ascii="Times New Roman" w:hAnsi="Times New Roman" w:cs="Times New Roman"/>
                      <w:sz w:val="20"/>
                      <w:szCs w:val="20"/>
                      <w:lang w:val="uk-UA"/>
                    </w:rPr>
                    <w:t>Дільниця гірських річок</w:t>
                  </w:r>
                </w:p>
              </w:txbxContent>
            </v:textbox>
          </v:oval>
        </w:pict>
      </w:r>
      <w:r>
        <w:rPr>
          <w:rFonts w:ascii="Times New Roman" w:hAnsi="Times New Roman" w:cs="Times New Roman"/>
          <w:b/>
          <w:bCs/>
          <w:noProof/>
          <w:sz w:val="28"/>
          <w:szCs w:val="28"/>
        </w:rPr>
        <w:pict>
          <v:shape id="_x0000_s1073" type="#_x0000_t32" style="position:absolute;left:0;text-align:left;margin-left:63pt;margin-top:.2pt;width:27pt;height:0;z-index:251688960" o:connectortype="straight"/>
        </w:pict>
      </w:r>
    </w:p>
    <w:p w:rsidR="00923EB8" w:rsidRPr="00C3685E" w:rsidRDefault="00923EB8" w:rsidP="00923EB8">
      <w:pPr>
        <w:spacing w:after="0" w:line="240" w:lineRule="auto"/>
        <w:ind w:right="-366"/>
        <w:jc w:val="right"/>
        <w:rPr>
          <w:rFonts w:ascii="Times New Roman" w:hAnsi="Times New Roman" w:cs="Times New Roman"/>
          <w:b/>
          <w:bCs/>
          <w:sz w:val="28"/>
          <w:szCs w:val="28"/>
          <w:lang w:val="uk-UA"/>
        </w:rPr>
      </w:pP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shape id="_x0000_s1081" type="#_x0000_t32" style="position:absolute;left:0;text-align:left;margin-left:189.45pt;margin-top:.45pt;width:37.5pt;height:.05pt;z-index:251697152" o:connectortype="straight"/>
        </w:pict>
      </w:r>
    </w:p>
    <w:p w:rsidR="00923EB8" w:rsidRPr="00C3685E" w:rsidRDefault="00463ACD" w:rsidP="00923EB8">
      <w:pPr>
        <w:spacing w:after="0" w:line="240" w:lineRule="auto"/>
        <w:ind w:right="-366"/>
        <w:jc w:val="center"/>
        <w:rPr>
          <w:rFonts w:ascii="Times New Roman" w:hAnsi="Times New Roman" w:cs="Times New Roman"/>
          <w:b/>
          <w:bCs/>
          <w:sz w:val="28"/>
          <w:szCs w:val="28"/>
          <w:lang w:val="uk-UA"/>
        </w:rPr>
      </w:pPr>
      <w:r>
        <w:rPr>
          <w:rFonts w:ascii="Times New Roman" w:hAnsi="Times New Roman" w:cs="Times New Roman"/>
          <w:b/>
          <w:bCs/>
          <w:noProof/>
          <w:sz w:val="28"/>
          <w:szCs w:val="28"/>
        </w:rPr>
        <w:pict>
          <v:oval id="_x0000_s1084" style="position:absolute;left:0;text-align:left;margin-left:229.2pt;margin-top:15.1pt;width:2in;height:42pt;z-index:251700224">
            <v:textbox>
              <w:txbxContent>
                <w:p w:rsidR="00923EB8" w:rsidRPr="00C9110D" w:rsidRDefault="00923EB8" w:rsidP="00923EB8">
                  <w:pPr>
                    <w:spacing w:line="240" w:lineRule="auto"/>
                    <w:jc w:val="center"/>
                    <w:rPr>
                      <w:rFonts w:ascii="Times New Roman" w:hAnsi="Times New Roman" w:cs="Times New Roman"/>
                      <w:sz w:val="20"/>
                      <w:szCs w:val="20"/>
                    </w:rPr>
                  </w:pPr>
                  <w:r w:rsidRPr="00C9110D">
                    <w:rPr>
                      <w:rFonts w:ascii="Times New Roman" w:hAnsi="Times New Roman"/>
                      <w:sz w:val="20"/>
                      <w:szCs w:val="20"/>
                      <w:lang w:val="uk-UA"/>
                    </w:rPr>
                    <w:t>Відділ механізації та енергозбереження</w:t>
                  </w:r>
                </w:p>
              </w:txbxContent>
            </v:textbox>
          </v:oval>
        </w:pict>
      </w:r>
    </w:p>
    <w:p w:rsidR="00923EB8" w:rsidRPr="00C3685E" w:rsidRDefault="00923EB8" w:rsidP="00923EB8">
      <w:pPr>
        <w:spacing w:after="0" w:line="240" w:lineRule="auto"/>
        <w:ind w:right="-366"/>
        <w:jc w:val="right"/>
        <w:rPr>
          <w:rFonts w:ascii="Times New Roman" w:hAnsi="Times New Roman" w:cs="Times New Roman"/>
          <w:b/>
          <w:bCs/>
          <w:sz w:val="28"/>
          <w:szCs w:val="28"/>
          <w:lang w:val="uk-UA"/>
        </w:rPr>
      </w:pPr>
    </w:p>
    <w:p w:rsidR="00923EB8" w:rsidRPr="00C3685E" w:rsidRDefault="00463ACD" w:rsidP="00923EB8">
      <w:pPr>
        <w:spacing w:after="0" w:line="240" w:lineRule="auto"/>
        <w:ind w:right="-366"/>
        <w:jc w:val="right"/>
        <w:rPr>
          <w:rFonts w:ascii="Times New Roman" w:hAnsi="Times New Roman" w:cs="Times New Roman"/>
          <w:b/>
          <w:bCs/>
          <w:sz w:val="28"/>
          <w:szCs w:val="28"/>
          <w:lang w:val="uk-UA"/>
        </w:rPr>
      </w:pPr>
      <w:r>
        <w:rPr>
          <w:rFonts w:ascii="Times New Roman" w:hAnsi="Times New Roman" w:cs="Times New Roman"/>
          <w:b/>
          <w:bCs/>
          <w:noProof/>
          <w:sz w:val="28"/>
          <w:szCs w:val="28"/>
        </w:rPr>
        <w:pict>
          <v:shape id="_x0000_s1083" type="#_x0000_t32" style="position:absolute;left:0;text-align:left;margin-left:189.45pt;margin-top:3.15pt;width:39.75pt;height:0;z-index:251699200" o:connectortype="straight"/>
        </w:pict>
      </w:r>
    </w:p>
    <w:p w:rsidR="00923EB8" w:rsidRPr="00C3685E" w:rsidRDefault="00923EB8" w:rsidP="00923EB8">
      <w:pPr>
        <w:spacing w:after="0" w:line="240" w:lineRule="auto"/>
        <w:ind w:right="-366"/>
        <w:jc w:val="right"/>
        <w:rPr>
          <w:rFonts w:ascii="Times New Roman" w:hAnsi="Times New Roman" w:cs="Times New Roman"/>
          <w:b/>
          <w:bCs/>
          <w:sz w:val="28"/>
          <w:szCs w:val="28"/>
          <w:lang w:val="uk-UA"/>
        </w:rPr>
      </w:pPr>
    </w:p>
    <w:p w:rsidR="00923EB8" w:rsidRPr="00C3685E" w:rsidRDefault="00463ACD" w:rsidP="00923EB8">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noProof/>
          <w:sz w:val="28"/>
          <w:szCs w:val="28"/>
        </w:rPr>
        <w:pict>
          <v:oval id="_x0000_s1086" style="position:absolute;left:0;text-align:left;margin-left:229.2pt;margin-top:2.45pt;width:2in;height:37.5pt;z-index:251702272">
            <v:textbox>
              <w:txbxContent>
                <w:p w:rsidR="00923EB8" w:rsidRPr="000529C4" w:rsidRDefault="00923EB8" w:rsidP="00923EB8">
                  <w:pPr>
                    <w:spacing w:after="0" w:line="240" w:lineRule="auto"/>
                    <w:jc w:val="center"/>
                    <w:rPr>
                      <w:lang w:val="uk-UA"/>
                    </w:rPr>
                  </w:pPr>
                  <w:r w:rsidRPr="000529C4">
                    <w:rPr>
                      <w:rFonts w:ascii="Times New Roman" w:hAnsi="Times New Roman" w:cs="Times New Roman"/>
                      <w:sz w:val="20"/>
                      <w:szCs w:val="20"/>
                      <w:lang w:val="uk-UA"/>
                    </w:rPr>
                    <w:t>Відділ насосних</w:t>
                  </w:r>
                  <w:r>
                    <w:rPr>
                      <w:lang w:val="uk-UA"/>
                    </w:rPr>
                    <w:t xml:space="preserve"> </w:t>
                  </w:r>
                  <w:r w:rsidRPr="000529C4">
                    <w:rPr>
                      <w:rFonts w:ascii="Times New Roman" w:hAnsi="Times New Roman" w:cs="Times New Roman"/>
                      <w:sz w:val="20"/>
                      <w:szCs w:val="20"/>
                      <w:lang w:val="uk-UA"/>
                    </w:rPr>
                    <w:t>станцій</w:t>
                  </w:r>
                </w:p>
              </w:txbxContent>
            </v:textbox>
          </v:oval>
        </w:pict>
      </w:r>
    </w:p>
    <w:p w:rsidR="00923EB8" w:rsidRPr="00C3685E" w:rsidRDefault="00463ACD" w:rsidP="00923EB8">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noProof/>
          <w:sz w:val="28"/>
          <w:szCs w:val="28"/>
        </w:rPr>
        <w:pict>
          <v:shape id="_x0000_s1085" type="#_x0000_t32" style="position:absolute;left:0;text-align:left;margin-left:189.45pt;margin-top:5.1pt;width:39.75pt;height:0;z-index:251701248" o:connectortype="straight"/>
        </w:pict>
      </w:r>
    </w:p>
    <w:p w:rsidR="00923EB8" w:rsidRPr="00C3685E" w:rsidRDefault="00923EB8" w:rsidP="00923EB8">
      <w:pPr>
        <w:spacing w:after="0" w:line="240" w:lineRule="auto"/>
        <w:jc w:val="center"/>
        <w:rPr>
          <w:rFonts w:ascii="Times New Roman" w:hAnsi="Times New Roman" w:cs="Times New Roman"/>
          <w:b/>
          <w:bCs/>
          <w:sz w:val="28"/>
          <w:szCs w:val="28"/>
          <w:lang w:val="uk-UA"/>
        </w:rPr>
      </w:pPr>
    </w:p>
    <w:p w:rsidR="00923EB8" w:rsidRPr="00C3685E" w:rsidRDefault="00463ACD" w:rsidP="00923EB8">
      <w:pPr>
        <w:spacing w:after="0" w:line="240" w:lineRule="auto"/>
        <w:rPr>
          <w:rFonts w:ascii="Times New Roman" w:hAnsi="Times New Roman" w:cs="Times New Roman"/>
          <w:sz w:val="28"/>
          <w:szCs w:val="28"/>
          <w:lang w:val="uk-UA"/>
        </w:rPr>
      </w:pPr>
      <w:r>
        <w:rPr>
          <w:rFonts w:ascii="Times New Roman" w:hAnsi="Times New Roman" w:cs="Times New Roman"/>
          <w:noProof/>
          <w:sz w:val="28"/>
          <w:szCs w:val="28"/>
        </w:rPr>
        <w:pict>
          <v:oval id="_x0000_s1088" style="position:absolute;margin-left:229.2pt;margin-top:2.15pt;width:2in;height:29.25pt;z-index:251704320">
            <v:textbox>
              <w:txbxContent>
                <w:p w:rsidR="00923EB8" w:rsidRPr="000529C4" w:rsidRDefault="00923EB8" w:rsidP="00923EB8">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Мехзагін</w:t>
                  </w:r>
                </w:p>
              </w:txbxContent>
            </v:textbox>
          </v:oval>
        </w:pict>
      </w:r>
      <w:r>
        <w:rPr>
          <w:rFonts w:ascii="Times New Roman" w:hAnsi="Times New Roman" w:cs="Times New Roman"/>
          <w:noProof/>
          <w:sz w:val="28"/>
          <w:szCs w:val="28"/>
        </w:rPr>
        <w:pict>
          <v:shape id="_x0000_s1087" type="#_x0000_t32" style="position:absolute;margin-left:189.45pt;margin-top:14.15pt;width:37.5pt;height:0;z-index:251703296" o:connectortype="straight"/>
        </w:pict>
      </w:r>
    </w:p>
    <w:p w:rsidR="00923EB8" w:rsidRPr="00923EB8" w:rsidRDefault="00923EB8" w:rsidP="001239AB">
      <w:pPr>
        <w:spacing w:after="0" w:line="360" w:lineRule="auto"/>
        <w:ind w:firstLine="709"/>
        <w:jc w:val="both"/>
        <w:rPr>
          <w:rFonts w:ascii="Times New Roman" w:hAnsi="Times New Roman"/>
          <w:color w:val="000000"/>
          <w:sz w:val="28"/>
          <w:szCs w:val="28"/>
          <w:lang w:val="uk-UA"/>
        </w:rPr>
      </w:pPr>
    </w:p>
    <w:p w:rsidR="003C606D" w:rsidRPr="00923EB8" w:rsidRDefault="003C606D" w:rsidP="00923EB8">
      <w:pPr>
        <w:tabs>
          <w:tab w:val="center" w:pos="5372"/>
          <w:tab w:val="left" w:pos="7173"/>
        </w:tabs>
        <w:spacing w:after="0" w:line="360" w:lineRule="auto"/>
        <w:jc w:val="center"/>
        <w:rPr>
          <w:rFonts w:ascii="Times New Roman" w:hAnsi="Times New Roman"/>
          <w:sz w:val="24"/>
          <w:szCs w:val="24"/>
          <w:lang w:val="uk-UA"/>
        </w:rPr>
      </w:pPr>
      <w:r w:rsidRPr="00923EB8">
        <w:rPr>
          <w:rFonts w:ascii="Times New Roman" w:hAnsi="Times New Roman"/>
          <w:sz w:val="28"/>
          <w:szCs w:val="28"/>
          <w:lang w:val="uk-UA"/>
        </w:rPr>
        <w:t>Рис.1.1. Структура Виноградівського МУВГ</w:t>
      </w:r>
    </w:p>
    <w:p w:rsidR="003C606D" w:rsidRPr="003C606D" w:rsidRDefault="003C606D" w:rsidP="003C606D">
      <w:pPr>
        <w:pStyle w:val="a4"/>
        <w:spacing w:line="360" w:lineRule="auto"/>
        <w:ind w:firstLine="709"/>
        <w:jc w:val="center"/>
        <w:rPr>
          <w:i/>
          <w:sz w:val="28"/>
          <w:szCs w:val="28"/>
          <w:lang w:val="uk-UA"/>
        </w:rPr>
      </w:pPr>
      <w:r w:rsidRPr="003C606D">
        <w:rPr>
          <w:rStyle w:val="a5"/>
          <w:i/>
          <w:sz w:val="28"/>
          <w:szCs w:val="28"/>
          <w:lang w:val="uk-UA"/>
        </w:rPr>
        <w:t>Основні підрозділи та їх функції</w:t>
      </w:r>
    </w:p>
    <w:p w:rsidR="003C606D" w:rsidRPr="003C606D" w:rsidRDefault="003C606D" w:rsidP="003C606D">
      <w:pPr>
        <w:pStyle w:val="a4"/>
        <w:spacing w:line="360" w:lineRule="auto"/>
        <w:ind w:firstLine="709"/>
        <w:rPr>
          <w:i/>
          <w:sz w:val="28"/>
          <w:szCs w:val="28"/>
          <w:lang w:val="uk-UA"/>
        </w:rPr>
      </w:pPr>
      <w:r>
        <w:rPr>
          <w:rStyle w:val="a5"/>
          <w:i/>
          <w:sz w:val="28"/>
          <w:szCs w:val="28"/>
          <w:lang w:val="uk-UA"/>
        </w:rPr>
        <w:t>1.</w:t>
      </w:r>
      <w:r w:rsidRPr="003C606D">
        <w:rPr>
          <w:rStyle w:val="a5"/>
          <w:i/>
          <w:sz w:val="28"/>
          <w:szCs w:val="28"/>
          <w:lang w:val="uk-UA"/>
        </w:rPr>
        <w:t>Експлуатаційні дільниці</w:t>
      </w:r>
    </w:p>
    <w:p w:rsidR="003C606D" w:rsidRPr="003C656D" w:rsidRDefault="003C606D" w:rsidP="003C606D">
      <w:pPr>
        <w:pStyle w:val="a4"/>
        <w:spacing w:line="360" w:lineRule="auto"/>
        <w:ind w:firstLine="709"/>
        <w:jc w:val="both"/>
        <w:rPr>
          <w:sz w:val="28"/>
          <w:szCs w:val="28"/>
          <w:lang w:val="uk-UA"/>
        </w:rPr>
      </w:pPr>
      <w:r>
        <w:rPr>
          <w:sz w:val="28"/>
          <w:szCs w:val="28"/>
          <w:lang w:val="uk-UA"/>
        </w:rPr>
        <w:t>1.1.</w:t>
      </w:r>
      <w:r w:rsidRPr="003C656D">
        <w:rPr>
          <w:sz w:val="28"/>
          <w:szCs w:val="28"/>
          <w:lang w:val="uk-UA"/>
        </w:rPr>
        <w:t>Обслуговування і утримання в робочому стані внутрігосподарської і міжгосподарської мереж і гідротехнічних споруд на них.</w:t>
      </w:r>
    </w:p>
    <w:p w:rsidR="003C606D" w:rsidRPr="003C606D" w:rsidRDefault="003C606D" w:rsidP="003C606D">
      <w:pPr>
        <w:pStyle w:val="a4"/>
        <w:spacing w:line="360" w:lineRule="auto"/>
        <w:ind w:firstLine="709"/>
        <w:rPr>
          <w:i/>
          <w:sz w:val="28"/>
          <w:szCs w:val="28"/>
          <w:lang w:val="uk-UA"/>
        </w:rPr>
      </w:pPr>
      <w:r>
        <w:rPr>
          <w:rStyle w:val="a5"/>
          <w:i/>
          <w:sz w:val="28"/>
          <w:szCs w:val="28"/>
          <w:lang w:val="uk-UA"/>
        </w:rPr>
        <w:t>2.</w:t>
      </w:r>
      <w:r w:rsidRPr="003C606D">
        <w:rPr>
          <w:rStyle w:val="a5"/>
          <w:i/>
          <w:sz w:val="28"/>
          <w:szCs w:val="28"/>
        </w:rPr>
        <w:t>Мехзагін</w:t>
      </w:r>
      <w:r w:rsidRPr="003C606D">
        <w:rPr>
          <w:i/>
          <w:sz w:val="28"/>
          <w:szCs w:val="28"/>
        </w:rPr>
        <w:t xml:space="preserve"> </w:t>
      </w:r>
    </w:p>
    <w:p w:rsidR="003C606D" w:rsidRPr="003C656D" w:rsidRDefault="003C606D" w:rsidP="003C606D">
      <w:pPr>
        <w:pStyle w:val="a4"/>
        <w:spacing w:line="360" w:lineRule="auto"/>
        <w:ind w:firstLine="709"/>
        <w:jc w:val="both"/>
        <w:rPr>
          <w:sz w:val="28"/>
          <w:szCs w:val="28"/>
        </w:rPr>
      </w:pPr>
      <w:r>
        <w:rPr>
          <w:sz w:val="28"/>
          <w:szCs w:val="28"/>
          <w:lang w:val="uk-UA"/>
        </w:rPr>
        <w:t>2.1.</w:t>
      </w:r>
      <w:r w:rsidRPr="003C656D">
        <w:rPr>
          <w:sz w:val="28"/>
          <w:szCs w:val="28"/>
        </w:rPr>
        <w:t>Будівництво водогосподарських об’єктів.</w:t>
      </w:r>
      <w:r w:rsidRPr="003C656D">
        <w:rPr>
          <w:rStyle w:val="a5"/>
          <w:sz w:val="28"/>
          <w:szCs w:val="28"/>
        </w:rPr>
        <w:t> </w:t>
      </w:r>
    </w:p>
    <w:p w:rsidR="003C606D" w:rsidRPr="003C606D" w:rsidRDefault="003C606D" w:rsidP="003C606D">
      <w:pPr>
        <w:pStyle w:val="a4"/>
        <w:spacing w:line="360" w:lineRule="auto"/>
        <w:ind w:firstLine="709"/>
        <w:jc w:val="both"/>
        <w:rPr>
          <w:i/>
          <w:sz w:val="28"/>
          <w:szCs w:val="28"/>
        </w:rPr>
      </w:pPr>
      <w:r w:rsidRPr="003C606D">
        <w:rPr>
          <w:rStyle w:val="a5"/>
          <w:i/>
          <w:sz w:val="28"/>
          <w:szCs w:val="28"/>
          <w:lang w:val="uk-UA"/>
        </w:rPr>
        <w:t>3.</w:t>
      </w:r>
      <w:r w:rsidRPr="003C606D">
        <w:rPr>
          <w:rStyle w:val="a5"/>
          <w:i/>
          <w:sz w:val="28"/>
          <w:szCs w:val="28"/>
        </w:rPr>
        <w:t>Відділ комплексного використання  водних ресурсів та протипаводкового захисту</w:t>
      </w:r>
    </w:p>
    <w:p w:rsidR="003C606D" w:rsidRDefault="003C606D" w:rsidP="003C606D">
      <w:pPr>
        <w:pStyle w:val="a4"/>
        <w:spacing w:line="360" w:lineRule="auto"/>
        <w:ind w:firstLine="709"/>
        <w:jc w:val="both"/>
        <w:rPr>
          <w:sz w:val="28"/>
          <w:szCs w:val="28"/>
          <w:lang w:val="uk-UA"/>
        </w:rPr>
      </w:pPr>
      <w:r>
        <w:rPr>
          <w:sz w:val="28"/>
          <w:szCs w:val="28"/>
          <w:lang w:val="uk-UA"/>
        </w:rPr>
        <w:t>3.1.</w:t>
      </w:r>
      <w:r w:rsidRPr="003C656D">
        <w:rPr>
          <w:sz w:val="28"/>
          <w:szCs w:val="28"/>
        </w:rPr>
        <w:t>Займається питаннями комплексно</w:t>
      </w:r>
      <w:r>
        <w:rPr>
          <w:sz w:val="28"/>
          <w:szCs w:val="28"/>
        </w:rPr>
        <w:t>го використання водних ресурсів</w:t>
      </w:r>
      <w:r>
        <w:rPr>
          <w:sz w:val="28"/>
          <w:szCs w:val="28"/>
          <w:lang w:val="uk-UA"/>
        </w:rPr>
        <w:t>;</w:t>
      </w:r>
    </w:p>
    <w:p w:rsidR="003C606D" w:rsidRPr="006A45F0" w:rsidRDefault="006A45F0" w:rsidP="003C606D">
      <w:pPr>
        <w:pStyle w:val="a4"/>
        <w:spacing w:line="360" w:lineRule="auto"/>
        <w:ind w:firstLine="709"/>
        <w:jc w:val="both"/>
        <w:rPr>
          <w:sz w:val="28"/>
          <w:szCs w:val="28"/>
          <w:lang w:val="uk-UA"/>
        </w:rPr>
      </w:pPr>
      <w:r>
        <w:rPr>
          <w:sz w:val="28"/>
          <w:szCs w:val="28"/>
          <w:lang w:val="uk-UA"/>
        </w:rPr>
        <w:lastRenderedPageBreak/>
        <w:t>3.2.Вирішуються питання</w:t>
      </w:r>
      <w:r w:rsidR="003C606D" w:rsidRPr="006A45F0">
        <w:rPr>
          <w:sz w:val="28"/>
          <w:szCs w:val="28"/>
          <w:lang w:val="uk-UA"/>
        </w:rPr>
        <w:t xml:space="preserve"> безаварійного пропуску паводків і їх попередженням. </w:t>
      </w:r>
    </w:p>
    <w:p w:rsidR="003C606D" w:rsidRPr="006A45F0" w:rsidRDefault="006A45F0" w:rsidP="003C606D">
      <w:pPr>
        <w:pStyle w:val="a4"/>
        <w:spacing w:line="360" w:lineRule="auto"/>
        <w:ind w:firstLine="709"/>
        <w:jc w:val="both"/>
        <w:rPr>
          <w:i/>
          <w:sz w:val="28"/>
          <w:szCs w:val="28"/>
          <w:lang w:val="uk-UA"/>
        </w:rPr>
      </w:pPr>
      <w:r>
        <w:rPr>
          <w:rStyle w:val="a5"/>
          <w:i/>
          <w:sz w:val="28"/>
          <w:szCs w:val="28"/>
          <w:lang w:val="uk-UA"/>
        </w:rPr>
        <w:t>4.</w:t>
      </w:r>
      <w:r w:rsidR="003C606D" w:rsidRPr="006A45F0">
        <w:rPr>
          <w:rStyle w:val="a5"/>
          <w:i/>
          <w:sz w:val="28"/>
          <w:szCs w:val="28"/>
          <w:lang w:val="uk-UA"/>
        </w:rPr>
        <w:t>Відділ механізації та енергозбереження</w:t>
      </w:r>
    </w:p>
    <w:p w:rsidR="006A45F0" w:rsidRDefault="006A45F0" w:rsidP="003C606D">
      <w:pPr>
        <w:pStyle w:val="a4"/>
        <w:spacing w:line="360" w:lineRule="auto"/>
        <w:ind w:firstLine="709"/>
        <w:jc w:val="both"/>
        <w:rPr>
          <w:sz w:val="28"/>
          <w:szCs w:val="28"/>
          <w:lang w:val="uk-UA"/>
        </w:rPr>
      </w:pPr>
      <w:r>
        <w:rPr>
          <w:sz w:val="28"/>
          <w:szCs w:val="28"/>
          <w:lang w:val="uk-UA"/>
        </w:rPr>
        <w:t>4.1.</w:t>
      </w:r>
      <w:r w:rsidR="003C606D" w:rsidRPr="003C656D">
        <w:rPr>
          <w:sz w:val="28"/>
          <w:szCs w:val="28"/>
          <w:lang w:val="uk-UA"/>
        </w:rPr>
        <w:t>Займається орга</w:t>
      </w:r>
      <w:r>
        <w:rPr>
          <w:sz w:val="28"/>
          <w:szCs w:val="28"/>
          <w:lang w:val="uk-UA"/>
        </w:rPr>
        <w:t>нізацією робіт насосних станцій;</w:t>
      </w:r>
    </w:p>
    <w:p w:rsidR="006A45F0" w:rsidRDefault="006A45F0" w:rsidP="006A45F0">
      <w:pPr>
        <w:pStyle w:val="a4"/>
        <w:spacing w:line="360" w:lineRule="auto"/>
        <w:ind w:firstLine="709"/>
        <w:jc w:val="both"/>
        <w:rPr>
          <w:sz w:val="28"/>
          <w:szCs w:val="28"/>
          <w:lang w:val="uk-UA"/>
        </w:rPr>
      </w:pPr>
      <w:r>
        <w:rPr>
          <w:sz w:val="28"/>
          <w:szCs w:val="28"/>
          <w:lang w:val="uk-UA"/>
        </w:rPr>
        <w:t>4.2.О</w:t>
      </w:r>
      <w:r w:rsidR="003C606D" w:rsidRPr="003C656D">
        <w:rPr>
          <w:sz w:val="28"/>
          <w:szCs w:val="28"/>
          <w:lang w:val="uk-UA"/>
        </w:rPr>
        <w:t>бслуговуванням енергетичних мер</w:t>
      </w:r>
      <w:r>
        <w:rPr>
          <w:sz w:val="28"/>
          <w:szCs w:val="28"/>
          <w:lang w:val="uk-UA"/>
        </w:rPr>
        <w:t>еж в зоні діяльності управління;</w:t>
      </w:r>
    </w:p>
    <w:p w:rsidR="003C606D" w:rsidRPr="003C656D" w:rsidRDefault="006A45F0" w:rsidP="006A45F0">
      <w:pPr>
        <w:pStyle w:val="a4"/>
        <w:spacing w:line="360" w:lineRule="auto"/>
        <w:ind w:firstLine="709"/>
        <w:jc w:val="both"/>
        <w:rPr>
          <w:sz w:val="28"/>
          <w:szCs w:val="28"/>
          <w:lang w:val="uk-UA"/>
        </w:rPr>
      </w:pPr>
      <w:r>
        <w:rPr>
          <w:sz w:val="28"/>
          <w:szCs w:val="28"/>
          <w:lang w:val="uk-UA"/>
        </w:rPr>
        <w:t xml:space="preserve"> 4.3.О</w:t>
      </w:r>
      <w:r w:rsidR="003C606D" w:rsidRPr="003C656D">
        <w:rPr>
          <w:sz w:val="28"/>
          <w:szCs w:val="28"/>
          <w:lang w:val="uk-UA"/>
        </w:rPr>
        <w:t xml:space="preserve">рганізовує безпечну та надійну експлуатацію машин і механізмів. </w:t>
      </w:r>
    </w:p>
    <w:p w:rsidR="003C606D" w:rsidRPr="006A45F0" w:rsidRDefault="006A45F0" w:rsidP="003C606D">
      <w:pPr>
        <w:pStyle w:val="a4"/>
        <w:spacing w:line="360" w:lineRule="auto"/>
        <w:ind w:firstLine="709"/>
        <w:rPr>
          <w:i/>
          <w:sz w:val="28"/>
          <w:szCs w:val="28"/>
          <w:lang w:val="uk-UA"/>
        </w:rPr>
      </w:pPr>
      <w:r>
        <w:rPr>
          <w:rStyle w:val="a5"/>
          <w:i/>
          <w:sz w:val="28"/>
          <w:szCs w:val="28"/>
          <w:lang w:val="uk-UA"/>
        </w:rPr>
        <w:t>5.</w:t>
      </w:r>
      <w:r w:rsidR="003C606D" w:rsidRPr="006A45F0">
        <w:rPr>
          <w:rStyle w:val="a5"/>
          <w:i/>
          <w:sz w:val="28"/>
          <w:szCs w:val="28"/>
        </w:rPr>
        <w:t>Служба охорони праці</w:t>
      </w:r>
    </w:p>
    <w:p w:rsidR="003C606D" w:rsidRDefault="006A45F0" w:rsidP="003C606D">
      <w:pPr>
        <w:pStyle w:val="a4"/>
        <w:spacing w:line="360" w:lineRule="auto"/>
        <w:ind w:firstLine="709"/>
        <w:jc w:val="both"/>
        <w:rPr>
          <w:sz w:val="28"/>
          <w:szCs w:val="28"/>
          <w:lang w:val="uk-UA"/>
        </w:rPr>
      </w:pPr>
      <w:r>
        <w:rPr>
          <w:sz w:val="28"/>
          <w:szCs w:val="28"/>
          <w:lang w:val="uk-UA"/>
        </w:rPr>
        <w:t>5.1.</w:t>
      </w:r>
      <w:r w:rsidR="003C606D" w:rsidRPr="003C656D">
        <w:rPr>
          <w:sz w:val="28"/>
          <w:szCs w:val="28"/>
        </w:rPr>
        <w:t>Організація заходів, спрямованих на збереження життя і здоров’я працівників управління.</w:t>
      </w:r>
    </w:p>
    <w:p w:rsidR="003C606D" w:rsidRPr="006A45F0" w:rsidRDefault="006A45F0" w:rsidP="003C606D">
      <w:pPr>
        <w:pStyle w:val="a4"/>
        <w:spacing w:line="360" w:lineRule="auto"/>
        <w:ind w:firstLine="709"/>
        <w:jc w:val="both"/>
        <w:rPr>
          <w:i/>
          <w:sz w:val="28"/>
          <w:szCs w:val="28"/>
          <w:lang w:val="uk-UA"/>
        </w:rPr>
      </w:pPr>
      <w:r>
        <w:rPr>
          <w:b/>
          <w:i/>
          <w:sz w:val="28"/>
          <w:szCs w:val="28"/>
          <w:lang w:val="uk-UA"/>
        </w:rPr>
        <w:t>6.</w:t>
      </w:r>
      <w:r w:rsidR="003C606D" w:rsidRPr="006A45F0">
        <w:rPr>
          <w:b/>
          <w:i/>
          <w:sz w:val="28"/>
          <w:szCs w:val="28"/>
          <w:lang w:val="uk-UA"/>
        </w:rPr>
        <w:t>Бухгалтерія</w:t>
      </w:r>
    </w:p>
    <w:p w:rsidR="003C606D" w:rsidRDefault="006A45F0" w:rsidP="003C606D">
      <w:pPr>
        <w:pStyle w:val="a4"/>
        <w:spacing w:line="360" w:lineRule="auto"/>
        <w:ind w:firstLine="709"/>
        <w:jc w:val="both"/>
        <w:rPr>
          <w:sz w:val="28"/>
          <w:szCs w:val="28"/>
          <w:lang w:val="uk-UA"/>
        </w:rPr>
      </w:pPr>
      <w:r>
        <w:rPr>
          <w:sz w:val="28"/>
          <w:szCs w:val="28"/>
          <w:lang w:val="uk-UA"/>
        </w:rPr>
        <w:t>6.1.</w:t>
      </w:r>
      <w:r w:rsidR="003C606D" w:rsidRPr="00BC6DDF">
        <w:rPr>
          <w:sz w:val="28"/>
          <w:szCs w:val="28"/>
          <w:lang w:val="uk-UA"/>
        </w:rPr>
        <w:t>Бухгалтерія  є  структурним  підрозділом  управління  і  безпосередньо  підпорядко</w:t>
      </w:r>
      <w:r w:rsidR="003C606D">
        <w:rPr>
          <w:sz w:val="28"/>
          <w:szCs w:val="28"/>
          <w:lang w:val="uk-UA"/>
        </w:rPr>
        <w:t>вується  начальнику  управління</w:t>
      </w:r>
      <w:r w:rsidR="003C606D" w:rsidRPr="00BC6DDF">
        <w:rPr>
          <w:sz w:val="28"/>
          <w:szCs w:val="28"/>
          <w:lang w:val="uk-UA"/>
        </w:rPr>
        <w:t>.</w:t>
      </w:r>
    </w:p>
    <w:p w:rsidR="003C606D" w:rsidRDefault="003C606D" w:rsidP="006A45F0">
      <w:pPr>
        <w:pStyle w:val="a4"/>
        <w:spacing w:line="360" w:lineRule="auto"/>
        <w:ind w:firstLine="709"/>
        <w:jc w:val="both"/>
        <w:rPr>
          <w:bCs/>
          <w:iCs/>
          <w:sz w:val="28"/>
          <w:szCs w:val="28"/>
          <w:lang w:val="uk-UA"/>
        </w:rPr>
      </w:pPr>
      <w:r w:rsidRPr="00BC6DDF">
        <w:rPr>
          <w:sz w:val="28"/>
          <w:szCs w:val="28"/>
        </w:rPr>
        <w:t>У  склад  бухгалтері</w:t>
      </w:r>
      <w:r>
        <w:rPr>
          <w:sz w:val="28"/>
          <w:szCs w:val="28"/>
        </w:rPr>
        <w:t xml:space="preserve">ї   входить  </w:t>
      </w:r>
      <w:r>
        <w:rPr>
          <w:sz w:val="28"/>
          <w:szCs w:val="28"/>
          <w:lang w:val="uk-UA"/>
        </w:rPr>
        <w:t>три</w:t>
      </w:r>
      <w:r w:rsidR="006A45F0">
        <w:rPr>
          <w:sz w:val="28"/>
          <w:szCs w:val="28"/>
        </w:rPr>
        <w:t xml:space="preserve">  бухгалтери</w:t>
      </w:r>
      <w:r w:rsidR="006A45F0">
        <w:rPr>
          <w:sz w:val="28"/>
          <w:szCs w:val="28"/>
          <w:lang w:val="uk-UA"/>
        </w:rPr>
        <w:t xml:space="preserve">: </w:t>
      </w:r>
      <w:r w:rsidR="006A45F0" w:rsidRPr="006A45F0">
        <w:rPr>
          <w:bCs/>
          <w:iCs/>
          <w:sz w:val="28"/>
          <w:szCs w:val="28"/>
          <w:lang w:val="uk-UA"/>
        </w:rPr>
        <w:t>г</w:t>
      </w:r>
      <w:r w:rsidR="006A45F0" w:rsidRPr="006A45F0">
        <w:rPr>
          <w:bCs/>
          <w:iCs/>
          <w:sz w:val="28"/>
          <w:szCs w:val="28"/>
        </w:rPr>
        <w:t>оловний   бухгалте</w:t>
      </w:r>
      <w:r w:rsidR="006A45F0">
        <w:rPr>
          <w:bCs/>
          <w:iCs/>
          <w:sz w:val="28"/>
          <w:szCs w:val="28"/>
          <w:lang w:val="uk-UA"/>
        </w:rPr>
        <w:t>р</w:t>
      </w:r>
      <w:r w:rsidR="006A45F0" w:rsidRPr="006A45F0">
        <w:rPr>
          <w:bCs/>
          <w:iCs/>
          <w:sz w:val="28"/>
          <w:szCs w:val="28"/>
          <w:lang w:val="uk-UA"/>
        </w:rPr>
        <w:t>;</w:t>
      </w:r>
      <w:r w:rsidR="006A45F0">
        <w:rPr>
          <w:bCs/>
          <w:iCs/>
          <w:sz w:val="28"/>
          <w:szCs w:val="28"/>
          <w:lang w:val="uk-UA"/>
        </w:rPr>
        <w:t xml:space="preserve"> з</w:t>
      </w:r>
      <w:r w:rsidRPr="006A45F0">
        <w:rPr>
          <w:bCs/>
          <w:iCs/>
          <w:sz w:val="28"/>
          <w:szCs w:val="28"/>
          <w:lang w:val="uk-UA"/>
        </w:rPr>
        <w:t xml:space="preserve">аступник головного </w:t>
      </w:r>
      <w:r w:rsidRPr="006A45F0">
        <w:rPr>
          <w:bCs/>
          <w:iCs/>
          <w:sz w:val="28"/>
          <w:szCs w:val="28"/>
        </w:rPr>
        <w:t xml:space="preserve"> бухгалтер</w:t>
      </w:r>
      <w:r w:rsidRPr="006A45F0">
        <w:rPr>
          <w:bCs/>
          <w:iCs/>
          <w:sz w:val="28"/>
          <w:szCs w:val="28"/>
          <w:lang w:val="uk-UA"/>
        </w:rPr>
        <w:t>а</w:t>
      </w:r>
      <w:r w:rsidR="006A45F0" w:rsidRPr="006A45F0">
        <w:rPr>
          <w:bCs/>
          <w:iCs/>
          <w:sz w:val="28"/>
          <w:szCs w:val="28"/>
          <w:lang w:val="uk-UA"/>
        </w:rPr>
        <w:t>;</w:t>
      </w:r>
      <w:r w:rsidR="006A45F0">
        <w:rPr>
          <w:bCs/>
          <w:iCs/>
          <w:sz w:val="28"/>
          <w:szCs w:val="28"/>
          <w:lang w:val="uk-UA"/>
        </w:rPr>
        <w:t xml:space="preserve"> б</w:t>
      </w:r>
      <w:r w:rsidRPr="006A45F0">
        <w:rPr>
          <w:bCs/>
          <w:iCs/>
          <w:sz w:val="28"/>
          <w:szCs w:val="28"/>
        </w:rPr>
        <w:t xml:space="preserve">ухгалтер  </w:t>
      </w:r>
      <w:r w:rsidRPr="006A45F0">
        <w:rPr>
          <w:bCs/>
          <w:iCs/>
          <w:sz w:val="28"/>
          <w:szCs w:val="28"/>
          <w:lang w:val="en-US"/>
        </w:rPr>
        <w:t>I</w:t>
      </w:r>
      <w:r w:rsidRPr="006A45F0">
        <w:rPr>
          <w:bCs/>
          <w:iCs/>
          <w:sz w:val="28"/>
          <w:szCs w:val="28"/>
        </w:rPr>
        <w:t xml:space="preserve">  категорії</w:t>
      </w:r>
      <w:r w:rsidR="006A45F0" w:rsidRPr="006A45F0">
        <w:rPr>
          <w:bCs/>
          <w:iCs/>
          <w:sz w:val="28"/>
          <w:szCs w:val="28"/>
          <w:lang w:val="uk-UA"/>
        </w:rPr>
        <w:t>.</w:t>
      </w:r>
      <w:r w:rsidRPr="006A45F0">
        <w:rPr>
          <w:bCs/>
          <w:iCs/>
          <w:sz w:val="28"/>
          <w:szCs w:val="28"/>
        </w:rPr>
        <w:t xml:space="preserve">       </w:t>
      </w:r>
    </w:p>
    <w:p w:rsidR="001D46AE" w:rsidRDefault="001D46AE" w:rsidP="001D46AE">
      <w:pPr>
        <w:pStyle w:val="a4"/>
        <w:spacing w:line="360" w:lineRule="auto"/>
        <w:ind w:firstLine="709"/>
        <w:jc w:val="both"/>
        <w:rPr>
          <w:bCs/>
          <w:iCs/>
          <w:sz w:val="28"/>
          <w:szCs w:val="28"/>
          <w:lang w:val="uk-UA"/>
        </w:rPr>
      </w:pPr>
      <w:r>
        <w:rPr>
          <w:bCs/>
          <w:iCs/>
          <w:sz w:val="28"/>
          <w:szCs w:val="28"/>
          <w:lang w:val="uk-UA"/>
        </w:rPr>
        <w:t>Виноградівське МУВГ здійснює такі види діяльності:</w:t>
      </w:r>
    </w:p>
    <w:p w:rsidR="001D46AE" w:rsidRDefault="001D46AE" w:rsidP="001D46AE">
      <w:pPr>
        <w:pStyle w:val="a4"/>
        <w:numPr>
          <w:ilvl w:val="0"/>
          <w:numId w:val="16"/>
        </w:numPr>
        <w:spacing w:line="360" w:lineRule="auto"/>
        <w:jc w:val="both"/>
        <w:rPr>
          <w:bCs/>
          <w:iCs/>
          <w:sz w:val="28"/>
          <w:szCs w:val="28"/>
          <w:lang w:val="uk-UA"/>
        </w:rPr>
      </w:pPr>
      <w:r>
        <w:rPr>
          <w:bCs/>
          <w:iCs/>
          <w:sz w:val="28"/>
          <w:szCs w:val="28"/>
          <w:lang w:val="uk-UA"/>
        </w:rPr>
        <w:t xml:space="preserve">будівельну діяльність, підтвердженням якої є ліцензія </w:t>
      </w:r>
      <w:r w:rsidR="00380958">
        <w:rPr>
          <w:bCs/>
          <w:iCs/>
          <w:color w:val="FF0000"/>
          <w:sz w:val="28"/>
          <w:szCs w:val="28"/>
          <w:lang w:val="uk-UA"/>
        </w:rPr>
        <w:t>(Додаток</w:t>
      </w:r>
      <w:r w:rsidRPr="001D46AE">
        <w:rPr>
          <w:bCs/>
          <w:iCs/>
          <w:color w:val="FF0000"/>
          <w:sz w:val="28"/>
          <w:szCs w:val="28"/>
          <w:lang w:val="uk-UA"/>
        </w:rPr>
        <w:t>)</w:t>
      </w:r>
      <w:r>
        <w:rPr>
          <w:bCs/>
          <w:iCs/>
          <w:sz w:val="28"/>
          <w:szCs w:val="28"/>
          <w:lang w:val="uk-UA"/>
        </w:rPr>
        <w:t>, видана Закарпатською обласною державною адміністрацією;</w:t>
      </w:r>
    </w:p>
    <w:p w:rsidR="001D46AE" w:rsidRPr="00380958" w:rsidRDefault="001D46AE" w:rsidP="001D46AE">
      <w:pPr>
        <w:pStyle w:val="a4"/>
        <w:numPr>
          <w:ilvl w:val="0"/>
          <w:numId w:val="16"/>
        </w:numPr>
        <w:spacing w:line="360" w:lineRule="auto"/>
        <w:jc w:val="both"/>
        <w:rPr>
          <w:bCs/>
          <w:iCs/>
          <w:sz w:val="28"/>
          <w:szCs w:val="28"/>
          <w:lang w:val="uk-UA"/>
        </w:rPr>
      </w:pPr>
      <w:r>
        <w:rPr>
          <w:bCs/>
          <w:iCs/>
          <w:sz w:val="28"/>
          <w:szCs w:val="28"/>
          <w:lang w:val="uk-UA"/>
        </w:rPr>
        <w:t xml:space="preserve">проектування, будівництво нових і реконструкція існуючих меліоративних систем, </w:t>
      </w:r>
      <w:r w:rsidR="00380958">
        <w:rPr>
          <w:bCs/>
          <w:iCs/>
          <w:sz w:val="28"/>
          <w:szCs w:val="28"/>
          <w:lang w:val="uk-UA"/>
        </w:rPr>
        <w:t xml:space="preserve">згідно ліцензії </w:t>
      </w:r>
      <w:r w:rsidR="00380958">
        <w:rPr>
          <w:bCs/>
          <w:iCs/>
          <w:color w:val="FF0000"/>
          <w:sz w:val="28"/>
          <w:szCs w:val="28"/>
          <w:lang w:val="uk-UA"/>
        </w:rPr>
        <w:t xml:space="preserve">(Додаток), </w:t>
      </w:r>
      <w:r w:rsidR="00380958">
        <w:rPr>
          <w:bCs/>
          <w:iCs/>
          <w:color w:val="000000" w:themeColor="text1"/>
          <w:sz w:val="28"/>
          <w:szCs w:val="28"/>
          <w:lang w:val="uk-UA"/>
        </w:rPr>
        <w:t>видана Державним комітетом України по водному господарству;</w:t>
      </w:r>
    </w:p>
    <w:p w:rsidR="00380958" w:rsidRPr="00380958" w:rsidRDefault="00380958" w:rsidP="001D46AE">
      <w:pPr>
        <w:pStyle w:val="a4"/>
        <w:numPr>
          <w:ilvl w:val="0"/>
          <w:numId w:val="16"/>
        </w:numPr>
        <w:spacing w:line="360" w:lineRule="auto"/>
        <w:jc w:val="both"/>
        <w:rPr>
          <w:bCs/>
          <w:iCs/>
          <w:sz w:val="28"/>
          <w:szCs w:val="28"/>
          <w:lang w:val="uk-UA"/>
        </w:rPr>
      </w:pPr>
      <w:r>
        <w:rPr>
          <w:bCs/>
          <w:iCs/>
          <w:color w:val="000000" w:themeColor="text1"/>
          <w:sz w:val="28"/>
          <w:szCs w:val="28"/>
          <w:lang w:val="uk-UA"/>
        </w:rPr>
        <w:t xml:space="preserve">будівництво нових і реконструкція існуючих меліоративних систем та окремих об’єктів інженерної інфраструктури, яка діє на підставі ліцензії </w:t>
      </w:r>
      <w:r>
        <w:rPr>
          <w:bCs/>
          <w:iCs/>
          <w:color w:val="FF0000"/>
          <w:sz w:val="28"/>
          <w:szCs w:val="28"/>
          <w:lang w:val="uk-UA"/>
        </w:rPr>
        <w:t xml:space="preserve">(Додаток) </w:t>
      </w:r>
      <w:r>
        <w:rPr>
          <w:bCs/>
          <w:iCs/>
          <w:color w:val="000000" w:themeColor="text1"/>
          <w:sz w:val="28"/>
          <w:szCs w:val="28"/>
          <w:lang w:val="uk-UA"/>
        </w:rPr>
        <w:t>, виданої Державним комітетом України по водному господарству.</w:t>
      </w:r>
    </w:p>
    <w:p w:rsidR="00380958" w:rsidRDefault="00380958" w:rsidP="00380958">
      <w:pPr>
        <w:pStyle w:val="a4"/>
        <w:spacing w:line="360" w:lineRule="auto"/>
        <w:ind w:firstLine="709"/>
        <w:jc w:val="both"/>
        <w:rPr>
          <w:bCs/>
          <w:iCs/>
          <w:sz w:val="28"/>
          <w:szCs w:val="28"/>
          <w:lang w:val="uk-UA"/>
        </w:rPr>
      </w:pPr>
      <w:r>
        <w:rPr>
          <w:bCs/>
          <w:iCs/>
          <w:sz w:val="28"/>
          <w:szCs w:val="28"/>
          <w:lang w:val="uk-UA"/>
        </w:rPr>
        <w:t xml:space="preserve">Також потрібно зазначити, що до даних ліцензій надається додаток про перелік видів робіт, які може виконувати установа окремо по кожній діяльності. </w:t>
      </w:r>
    </w:p>
    <w:p w:rsidR="001C16DE" w:rsidRDefault="00923EB8" w:rsidP="006A45F0">
      <w:pPr>
        <w:pStyle w:val="a4"/>
        <w:spacing w:line="360" w:lineRule="auto"/>
        <w:ind w:firstLine="709"/>
        <w:jc w:val="both"/>
        <w:rPr>
          <w:bCs/>
          <w:iCs/>
          <w:sz w:val="28"/>
          <w:szCs w:val="28"/>
          <w:lang w:val="uk-UA"/>
        </w:rPr>
      </w:pPr>
      <w:r>
        <w:rPr>
          <w:bCs/>
          <w:iCs/>
          <w:sz w:val="28"/>
          <w:szCs w:val="28"/>
          <w:lang w:val="uk-UA"/>
        </w:rPr>
        <w:t>Основними видами діяльност</w:t>
      </w:r>
      <w:r w:rsidR="001C16DE">
        <w:rPr>
          <w:bCs/>
          <w:iCs/>
          <w:sz w:val="28"/>
          <w:szCs w:val="28"/>
          <w:lang w:val="uk-UA"/>
        </w:rPr>
        <w:t>і Виноградівського МУВГ за КВЕД є:</w:t>
      </w:r>
    </w:p>
    <w:p w:rsidR="00923EB8" w:rsidRDefault="001C16DE" w:rsidP="001C16DE">
      <w:pPr>
        <w:pStyle w:val="a4"/>
        <w:numPr>
          <w:ilvl w:val="1"/>
          <w:numId w:val="14"/>
        </w:numPr>
        <w:spacing w:line="360" w:lineRule="auto"/>
        <w:jc w:val="both"/>
        <w:rPr>
          <w:bCs/>
          <w:iCs/>
          <w:sz w:val="28"/>
          <w:szCs w:val="28"/>
          <w:lang w:val="uk-UA"/>
        </w:rPr>
      </w:pPr>
      <w:r>
        <w:rPr>
          <w:bCs/>
          <w:iCs/>
          <w:sz w:val="28"/>
          <w:szCs w:val="28"/>
          <w:lang w:val="uk-UA"/>
        </w:rPr>
        <w:t>будівництво морських та річкових споруд (код - 45.24.0);</w:t>
      </w:r>
    </w:p>
    <w:p w:rsidR="001C16DE" w:rsidRDefault="001C16DE" w:rsidP="001C16DE">
      <w:pPr>
        <w:pStyle w:val="a4"/>
        <w:numPr>
          <w:ilvl w:val="1"/>
          <w:numId w:val="14"/>
        </w:numPr>
        <w:spacing w:line="360" w:lineRule="auto"/>
        <w:jc w:val="both"/>
        <w:rPr>
          <w:bCs/>
          <w:iCs/>
          <w:sz w:val="28"/>
          <w:szCs w:val="28"/>
          <w:lang w:val="uk-UA"/>
        </w:rPr>
      </w:pPr>
      <w:r>
        <w:rPr>
          <w:bCs/>
          <w:iCs/>
          <w:sz w:val="28"/>
          <w:szCs w:val="28"/>
          <w:lang w:val="uk-UA"/>
        </w:rPr>
        <w:t>загальне будівництво будівель (нові роботи, роботи з заміни, реконструкції та відновлення);</w:t>
      </w:r>
    </w:p>
    <w:p w:rsidR="001C16DE" w:rsidRPr="00923EB8" w:rsidRDefault="001C16DE" w:rsidP="001C16DE">
      <w:pPr>
        <w:pStyle w:val="a4"/>
        <w:numPr>
          <w:ilvl w:val="1"/>
          <w:numId w:val="14"/>
        </w:numPr>
        <w:spacing w:line="360" w:lineRule="auto"/>
        <w:jc w:val="both"/>
        <w:rPr>
          <w:bCs/>
          <w:iCs/>
          <w:sz w:val="28"/>
          <w:szCs w:val="28"/>
          <w:lang w:val="uk-UA"/>
        </w:rPr>
      </w:pPr>
      <w:r>
        <w:rPr>
          <w:bCs/>
          <w:iCs/>
          <w:sz w:val="28"/>
          <w:szCs w:val="28"/>
          <w:lang w:val="uk-UA"/>
        </w:rPr>
        <w:lastRenderedPageBreak/>
        <w:t>надання послуг у рослинництві.</w:t>
      </w:r>
    </w:p>
    <w:p w:rsidR="001D46AE" w:rsidRDefault="001D46AE" w:rsidP="006A45F0">
      <w:pPr>
        <w:spacing w:after="0" w:line="360" w:lineRule="auto"/>
        <w:ind w:firstLine="709"/>
        <w:jc w:val="both"/>
        <w:rPr>
          <w:rFonts w:ascii="Times New Roman" w:hAnsi="Times New Roman" w:cs="Times New Roman"/>
          <w:sz w:val="28"/>
          <w:szCs w:val="28"/>
          <w:lang w:val="uk-UA"/>
        </w:rPr>
      </w:pPr>
    </w:p>
    <w:p w:rsidR="006A45F0" w:rsidRDefault="006A45F0" w:rsidP="00380958">
      <w:pPr>
        <w:spacing w:after="0" w:line="360" w:lineRule="auto"/>
        <w:ind w:firstLine="709"/>
        <w:jc w:val="both"/>
        <w:rPr>
          <w:rFonts w:ascii="Times New Roman" w:hAnsi="Times New Roman" w:cs="Times New Roman"/>
          <w:color w:val="FF0000"/>
          <w:sz w:val="28"/>
          <w:szCs w:val="28"/>
          <w:lang w:val="uk-UA"/>
        </w:rPr>
      </w:pPr>
      <w:r w:rsidRPr="006A45F0">
        <w:rPr>
          <w:rFonts w:ascii="Times New Roman" w:hAnsi="Times New Roman" w:cs="Times New Roman"/>
          <w:sz w:val="28"/>
          <w:szCs w:val="28"/>
          <w:lang w:val="uk-UA"/>
        </w:rPr>
        <w:t xml:space="preserve">Основні техніко-економічні показники діяльності </w:t>
      </w:r>
      <w:r>
        <w:rPr>
          <w:rFonts w:ascii="Times New Roman" w:hAnsi="Times New Roman" w:cs="Times New Roman"/>
          <w:sz w:val="28"/>
          <w:szCs w:val="28"/>
          <w:lang w:val="uk-UA"/>
        </w:rPr>
        <w:t>Виноградівського МУВГ  за 2007-2011</w:t>
      </w:r>
      <w:r w:rsidRPr="006A45F0">
        <w:rPr>
          <w:rFonts w:ascii="Times New Roman" w:hAnsi="Times New Roman" w:cs="Times New Roman"/>
          <w:sz w:val="28"/>
          <w:szCs w:val="28"/>
          <w:lang w:val="uk-UA"/>
        </w:rPr>
        <w:t xml:space="preserve"> роки та їх динамічний аналіз представлені у </w:t>
      </w:r>
      <w:r w:rsidRPr="006A45F0">
        <w:rPr>
          <w:rFonts w:ascii="Times New Roman" w:hAnsi="Times New Roman" w:cs="Times New Roman"/>
          <w:color w:val="FF0000"/>
          <w:sz w:val="28"/>
          <w:szCs w:val="28"/>
          <w:lang w:val="uk-UA"/>
        </w:rPr>
        <w:t>Додатку .</w:t>
      </w:r>
    </w:p>
    <w:p w:rsidR="00CA4E08" w:rsidRPr="006A45F0" w:rsidRDefault="00CA4E08" w:rsidP="006A45F0">
      <w:pPr>
        <w:spacing w:after="0" w:line="360" w:lineRule="auto"/>
        <w:ind w:firstLine="709"/>
        <w:jc w:val="both"/>
        <w:rPr>
          <w:rFonts w:ascii="Times New Roman" w:hAnsi="Times New Roman" w:cs="Times New Roman"/>
          <w:color w:val="FF0000"/>
          <w:sz w:val="28"/>
          <w:szCs w:val="28"/>
          <w:lang w:val="uk-UA"/>
        </w:rPr>
      </w:pPr>
    </w:p>
    <w:p w:rsidR="006A45F0" w:rsidRPr="00CA4E08" w:rsidRDefault="00CA4E08" w:rsidP="00CA4E08">
      <w:pPr>
        <w:spacing w:after="0" w:line="360" w:lineRule="auto"/>
        <w:ind w:left="1276" w:hanging="567"/>
        <w:jc w:val="both"/>
        <w:rPr>
          <w:rFonts w:ascii="Times New Roman" w:hAnsi="Times New Roman" w:cs="Times New Roman"/>
          <w:b/>
          <w:sz w:val="28"/>
          <w:szCs w:val="28"/>
          <w:lang w:val="uk-UA"/>
        </w:rPr>
      </w:pPr>
      <w:r w:rsidRPr="00CA4E08">
        <w:rPr>
          <w:rFonts w:ascii="Times New Roman" w:hAnsi="Times New Roman" w:cs="Times New Roman"/>
          <w:b/>
          <w:sz w:val="28"/>
          <w:szCs w:val="28"/>
          <w:lang w:val="uk-UA"/>
        </w:rPr>
        <w:t xml:space="preserve">1.2. </w:t>
      </w:r>
      <w:r w:rsidR="00126743">
        <w:rPr>
          <w:rFonts w:ascii="Times New Roman" w:hAnsi="Times New Roman" w:cs="Times New Roman"/>
          <w:b/>
          <w:sz w:val="28"/>
          <w:szCs w:val="28"/>
          <w:lang w:val="uk-UA"/>
        </w:rPr>
        <w:t>Оплата праці</w:t>
      </w:r>
      <w:r w:rsidR="004F2508">
        <w:rPr>
          <w:rFonts w:ascii="Times New Roman" w:hAnsi="Times New Roman" w:cs="Times New Roman"/>
          <w:b/>
          <w:sz w:val="28"/>
          <w:szCs w:val="28"/>
          <w:lang w:val="uk-UA"/>
        </w:rPr>
        <w:t xml:space="preserve"> як об’єкт</w:t>
      </w:r>
      <w:r w:rsidRPr="00CA4E08">
        <w:rPr>
          <w:rFonts w:ascii="Times New Roman" w:hAnsi="Times New Roman" w:cs="Times New Roman"/>
          <w:b/>
          <w:sz w:val="28"/>
          <w:szCs w:val="28"/>
          <w:lang w:val="uk-UA"/>
        </w:rPr>
        <w:t xml:space="preserve"> обліку та</w:t>
      </w:r>
      <w:r>
        <w:rPr>
          <w:rFonts w:ascii="Times New Roman" w:hAnsi="Times New Roman" w:cs="Times New Roman"/>
          <w:b/>
          <w:sz w:val="28"/>
          <w:szCs w:val="28"/>
          <w:lang w:val="uk-UA"/>
        </w:rPr>
        <w:t xml:space="preserve"> </w:t>
      </w:r>
      <w:r w:rsidRPr="00CA4E08">
        <w:rPr>
          <w:rFonts w:ascii="Times New Roman" w:hAnsi="Times New Roman" w:cs="Times New Roman"/>
          <w:b/>
          <w:sz w:val="28"/>
          <w:szCs w:val="28"/>
          <w:lang w:val="uk-UA"/>
        </w:rPr>
        <w:t>аналізу</w:t>
      </w:r>
    </w:p>
    <w:p w:rsidR="003C606D" w:rsidRDefault="003C606D" w:rsidP="001239AB">
      <w:pPr>
        <w:spacing w:after="0" w:line="360" w:lineRule="auto"/>
        <w:ind w:firstLine="709"/>
        <w:jc w:val="both"/>
        <w:rPr>
          <w:rFonts w:ascii="Times New Roman" w:hAnsi="Times New Roman"/>
          <w:color w:val="000000"/>
          <w:sz w:val="28"/>
          <w:szCs w:val="28"/>
          <w:lang w:val="uk-UA"/>
        </w:rPr>
      </w:pPr>
    </w:p>
    <w:p w:rsidR="006823FD" w:rsidRDefault="006823FD" w:rsidP="006823FD">
      <w:pPr>
        <w:pStyle w:val="FR4"/>
        <w:tabs>
          <w:tab w:val="left" w:pos="426"/>
        </w:tabs>
        <w:spacing w:before="0" w:line="360" w:lineRule="auto"/>
        <w:ind w:left="0" w:firstLine="567"/>
        <w:jc w:val="both"/>
        <w:rPr>
          <w:rFonts w:ascii="Times New Roman" w:hAnsi="Times New Roman"/>
          <w:i w:val="0"/>
          <w:sz w:val="28"/>
          <w:szCs w:val="28"/>
        </w:rPr>
      </w:pPr>
      <w:r>
        <w:rPr>
          <w:b/>
        </w:rPr>
        <w:tab/>
      </w:r>
      <w:r>
        <w:rPr>
          <w:rFonts w:ascii="Times New Roman" w:hAnsi="Times New Roman"/>
          <w:i w:val="0"/>
          <w:sz w:val="28"/>
          <w:szCs w:val="28"/>
        </w:rPr>
        <w:t>Виробництво матеріальних благ і послуг передбачає два необхідних компонента: матеріальні ресурси з одного боку і людські ресурси, тобто працівники з професійними навиками і знаннями – з другого боку. Людські ресурси являють собою найважливіший фактор будь-якого виробництва, основний елемент соціально-трудо</w:t>
      </w:r>
      <w:r>
        <w:rPr>
          <w:rFonts w:ascii="Times New Roman" w:hAnsi="Times New Roman"/>
          <w:i w:val="0"/>
          <w:sz w:val="28"/>
          <w:szCs w:val="28"/>
        </w:rPr>
        <w:softHyphen/>
        <w:t xml:space="preserve">вих відносин, завдяки якому не тільки створюються, а й споживаються матеріальні блага і послуги. </w:t>
      </w:r>
    </w:p>
    <w:p w:rsidR="00FC70DA" w:rsidRDefault="00FC70DA" w:rsidP="00FC70DA">
      <w:pPr>
        <w:spacing w:after="0" w:line="360" w:lineRule="auto"/>
        <w:ind w:firstLine="709"/>
        <w:jc w:val="both"/>
        <w:rPr>
          <w:rFonts w:ascii="Times New Roman" w:hAnsi="Times New Roman" w:cs="Times New Roman"/>
          <w:sz w:val="28"/>
          <w:szCs w:val="28"/>
          <w:lang w:val="uk-UA"/>
        </w:rPr>
      </w:pPr>
      <w:r w:rsidRPr="00CA4E08">
        <w:rPr>
          <w:rFonts w:ascii="Times New Roman" w:hAnsi="Times New Roman" w:cs="Times New Roman"/>
          <w:sz w:val="28"/>
          <w:szCs w:val="28"/>
          <w:lang w:val="uk-UA"/>
        </w:rPr>
        <w:t xml:space="preserve">Здійснення економічної реформи за умов переходу до ринкової економіки, реформування бухгалтерського обліку в Україні вимагають удосконалення організації обліку оплати праці на підприємствах. </w:t>
      </w:r>
      <w:r w:rsidRPr="00CA4E08">
        <w:rPr>
          <w:rFonts w:ascii="Times New Roman" w:hAnsi="Times New Roman" w:cs="Times New Roman"/>
          <w:sz w:val="28"/>
          <w:szCs w:val="28"/>
        </w:rPr>
        <w:t>Актуальність розгляду цього питання зумовлена певною зміною нормативної й документальної</w:t>
      </w:r>
      <w:r w:rsidRPr="00CA4E08">
        <w:rPr>
          <w:rFonts w:ascii="Times New Roman" w:hAnsi="Times New Roman" w:cs="Times New Roman"/>
          <w:sz w:val="28"/>
          <w:szCs w:val="28"/>
          <w:lang w:val="uk-UA"/>
        </w:rPr>
        <w:t xml:space="preserve"> </w:t>
      </w:r>
      <w:r w:rsidRPr="00CA4E08">
        <w:rPr>
          <w:rFonts w:ascii="Times New Roman" w:hAnsi="Times New Roman" w:cs="Times New Roman"/>
          <w:sz w:val="28"/>
          <w:szCs w:val="28"/>
        </w:rPr>
        <w:t>бази оплати праці на підприємствах і підприємницьких структурах. На сьогодні спостерігається велика диференціація заробітної плати між окремими соціальними групами. Заробітна плата перестала бути стимулювальним фактором, що ускладнює проведення мотивувальної політики.</w:t>
      </w:r>
      <w:r w:rsidRPr="00CA4E08">
        <w:rPr>
          <w:rFonts w:ascii="Times New Roman" w:hAnsi="Times New Roman" w:cs="Times New Roman"/>
          <w:sz w:val="28"/>
          <w:szCs w:val="28"/>
          <w:lang w:val="uk-UA"/>
        </w:rPr>
        <w:t xml:space="preserve"> Питання реформування оплати праці в Україні висвітлювали С. Соломонов, Н. Ткаченко В.М. Божко, Н.Б. Болотіна, І.І. Копайгора, В.С. Венедиктов, Н.С. Гончарова, І.П. Гаєвський, Є.В. Сімутіна, Н.С. Гетьманцева, В.Я. Гоц, В.В. Жернакова, А.Д. Зайкіна та інші. </w:t>
      </w:r>
      <w:r w:rsidRPr="00CA4E08">
        <w:rPr>
          <w:rFonts w:ascii="Times New Roman" w:hAnsi="Times New Roman" w:cs="Times New Roman"/>
          <w:sz w:val="28"/>
          <w:szCs w:val="28"/>
        </w:rPr>
        <w:t>Але зміна</w:t>
      </w:r>
      <w:r w:rsidRPr="00CA4E08">
        <w:rPr>
          <w:rFonts w:ascii="Times New Roman" w:hAnsi="Times New Roman" w:cs="Times New Roman"/>
          <w:sz w:val="28"/>
          <w:szCs w:val="28"/>
          <w:lang w:val="uk-UA"/>
        </w:rPr>
        <w:t xml:space="preserve"> </w:t>
      </w:r>
      <w:r w:rsidRPr="00CA4E08">
        <w:rPr>
          <w:rFonts w:ascii="Times New Roman" w:hAnsi="Times New Roman" w:cs="Times New Roman"/>
          <w:sz w:val="28"/>
          <w:szCs w:val="28"/>
        </w:rPr>
        <w:t>господарських умов і законодавства потребують подальшого вирішення</w:t>
      </w:r>
      <w:r w:rsidRPr="00CA4E08">
        <w:rPr>
          <w:rFonts w:ascii="Times New Roman" w:hAnsi="Times New Roman" w:cs="Times New Roman"/>
          <w:sz w:val="28"/>
          <w:szCs w:val="28"/>
          <w:lang w:val="uk-UA"/>
        </w:rPr>
        <w:t xml:space="preserve"> </w:t>
      </w:r>
      <w:r w:rsidRPr="00CA4E08">
        <w:rPr>
          <w:rFonts w:ascii="Times New Roman" w:hAnsi="Times New Roman" w:cs="Times New Roman"/>
          <w:sz w:val="28"/>
          <w:szCs w:val="28"/>
        </w:rPr>
        <w:t>цього питання</w:t>
      </w:r>
      <w:r w:rsidRPr="00CA4E08">
        <w:rPr>
          <w:rFonts w:ascii="Times New Roman" w:hAnsi="Times New Roman" w:cs="Times New Roman"/>
          <w:sz w:val="28"/>
          <w:szCs w:val="28"/>
          <w:lang w:val="uk-UA"/>
        </w:rPr>
        <w:t>.</w:t>
      </w:r>
    </w:p>
    <w:p w:rsidR="00FC70DA" w:rsidRDefault="00FC70DA" w:rsidP="00FC70DA">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Актуальними проблемами оплати праці в Україні на сьогодні є:</w:t>
      </w:r>
    </w:p>
    <w:p w:rsidR="00FC70DA" w:rsidRDefault="00FC70DA" w:rsidP="00FC70DA">
      <w:pPr>
        <w:numPr>
          <w:ilvl w:val="0"/>
          <w:numId w:val="6"/>
        </w:numPr>
        <w:tabs>
          <w:tab w:val="left" w:pos="1134"/>
        </w:tabs>
        <w:autoSpaceDE w:val="0"/>
        <w:autoSpaceDN w:val="0"/>
        <w:adjustRightInd w:val="0"/>
        <w:spacing w:after="0" w:line="360" w:lineRule="auto"/>
        <w:ind w:left="1134" w:hanging="425"/>
        <w:jc w:val="both"/>
        <w:rPr>
          <w:rFonts w:ascii="Times New Roman" w:hAnsi="Times New Roman" w:cs="Times New Roman"/>
          <w:sz w:val="28"/>
          <w:szCs w:val="28"/>
          <w:lang w:val="uk-UA"/>
        </w:rPr>
      </w:pPr>
      <w:r w:rsidRPr="0091436F">
        <w:rPr>
          <w:rFonts w:ascii="Times New Roman" w:hAnsi="Times New Roman" w:cs="Times New Roman"/>
          <w:sz w:val="28"/>
          <w:szCs w:val="28"/>
          <w:lang w:val="uk-UA"/>
        </w:rPr>
        <w:t>низький рівень заробітної плати, що свідчить про незадовільне виконання її відтворювальної функції;</w:t>
      </w:r>
    </w:p>
    <w:p w:rsidR="00FC70DA" w:rsidRDefault="00FC70DA" w:rsidP="00FC70DA">
      <w:pPr>
        <w:numPr>
          <w:ilvl w:val="0"/>
          <w:numId w:val="6"/>
        </w:numPr>
        <w:tabs>
          <w:tab w:val="left" w:pos="1134"/>
        </w:tabs>
        <w:autoSpaceDE w:val="0"/>
        <w:autoSpaceDN w:val="0"/>
        <w:adjustRightInd w:val="0"/>
        <w:spacing w:after="0" w:line="360" w:lineRule="auto"/>
        <w:ind w:left="1134" w:hanging="425"/>
        <w:jc w:val="both"/>
        <w:rPr>
          <w:rFonts w:ascii="Times New Roman" w:hAnsi="Times New Roman" w:cs="Times New Roman"/>
          <w:sz w:val="28"/>
          <w:szCs w:val="28"/>
          <w:lang w:val="uk-UA"/>
        </w:rPr>
      </w:pPr>
      <w:r>
        <w:rPr>
          <w:rFonts w:ascii="Times New Roman" w:hAnsi="Times New Roman" w:cs="Times New Roman"/>
          <w:sz w:val="28"/>
          <w:szCs w:val="28"/>
          <w:lang w:val="uk-UA"/>
        </w:rPr>
        <w:t>затримка виплати заробітної праці;</w:t>
      </w:r>
    </w:p>
    <w:p w:rsidR="00FC70DA" w:rsidRDefault="00FC70DA" w:rsidP="00FC70DA">
      <w:pPr>
        <w:numPr>
          <w:ilvl w:val="0"/>
          <w:numId w:val="6"/>
        </w:numPr>
        <w:tabs>
          <w:tab w:val="left" w:pos="1134"/>
        </w:tabs>
        <w:autoSpaceDE w:val="0"/>
        <w:autoSpaceDN w:val="0"/>
        <w:adjustRightInd w:val="0"/>
        <w:spacing w:after="0" w:line="360" w:lineRule="auto"/>
        <w:ind w:left="1134" w:hanging="425"/>
        <w:jc w:val="both"/>
        <w:rPr>
          <w:rFonts w:ascii="Times New Roman" w:hAnsi="Times New Roman" w:cs="Times New Roman"/>
          <w:sz w:val="28"/>
          <w:szCs w:val="28"/>
          <w:lang w:val="uk-UA"/>
        </w:rPr>
      </w:pPr>
      <w:r w:rsidRPr="0091436F">
        <w:rPr>
          <w:rFonts w:ascii="Times New Roman" w:hAnsi="Times New Roman" w:cs="Times New Roman"/>
          <w:sz w:val="28"/>
          <w:szCs w:val="28"/>
        </w:rPr>
        <w:lastRenderedPageBreak/>
        <w:t>незадовільна галузева, регіональна та професійна (кваліфікаційна)</w:t>
      </w:r>
      <w:r w:rsidRPr="0091436F">
        <w:rPr>
          <w:rFonts w:ascii="Times New Roman" w:hAnsi="Times New Roman" w:cs="Times New Roman"/>
          <w:sz w:val="28"/>
          <w:szCs w:val="28"/>
          <w:lang w:val="uk-UA"/>
        </w:rPr>
        <w:t xml:space="preserve"> </w:t>
      </w:r>
      <w:r w:rsidRPr="0091436F">
        <w:rPr>
          <w:rFonts w:ascii="Times New Roman" w:hAnsi="Times New Roman" w:cs="Times New Roman"/>
          <w:sz w:val="28"/>
          <w:szCs w:val="28"/>
        </w:rPr>
        <w:t>диференціація заробітної плати;</w:t>
      </w:r>
    </w:p>
    <w:p w:rsidR="00FC70DA" w:rsidRPr="0091436F" w:rsidRDefault="00FC70DA" w:rsidP="00FC70DA">
      <w:pPr>
        <w:autoSpaceDE w:val="0"/>
        <w:autoSpaceDN w:val="0"/>
        <w:adjustRightInd w:val="0"/>
        <w:spacing w:after="0" w:line="360" w:lineRule="auto"/>
        <w:ind w:firstLine="709"/>
        <w:jc w:val="both"/>
        <w:rPr>
          <w:rFonts w:ascii="Times New Roman" w:hAnsi="Times New Roman" w:cs="Times New Roman"/>
          <w:sz w:val="28"/>
          <w:szCs w:val="28"/>
        </w:rPr>
      </w:pPr>
      <w:r w:rsidRPr="0091436F">
        <w:rPr>
          <w:rFonts w:ascii="Times New Roman" w:hAnsi="Times New Roman" w:cs="Times New Roman"/>
          <w:sz w:val="28"/>
          <w:szCs w:val="28"/>
        </w:rPr>
        <w:t>Висунення думки про відсутність регулювання оплати праці в умовах</w:t>
      </w:r>
      <w:r w:rsidRPr="0091436F">
        <w:rPr>
          <w:rFonts w:ascii="Times New Roman" w:hAnsi="Times New Roman" w:cs="Times New Roman"/>
          <w:sz w:val="28"/>
          <w:szCs w:val="28"/>
          <w:lang w:val="uk-UA"/>
        </w:rPr>
        <w:t xml:space="preserve"> </w:t>
      </w:r>
      <w:r w:rsidRPr="0091436F">
        <w:rPr>
          <w:rFonts w:ascii="Times New Roman" w:hAnsi="Times New Roman" w:cs="Times New Roman"/>
          <w:sz w:val="28"/>
          <w:szCs w:val="28"/>
        </w:rPr>
        <w:t>ринку є абсолютно неправильним. Жодна країна не може обійтися без нього,</w:t>
      </w:r>
      <w:r w:rsidRPr="0091436F">
        <w:rPr>
          <w:rFonts w:ascii="Times New Roman" w:hAnsi="Times New Roman" w:cs="Times New Roman"/>
          <w:sz w:val="28"/>
          <w:szCs w:val="28"/>
          <w:lang w:val="uk-UA"/>
        </w:rPr>
        <w:t xml:space="preserve"> </w:t>
      </w:r>
      <w:r w:rsidRPr="0091436F">
        <w:rPr>
          <w:rFonts w:ascii="Times New Roman" w:hAnsi="Times New Roman" w:cs="Times New Roman"/>
          <w:sz w:val="28"/>
          <w:szCs w:val="28"/>
        </w:rPr>
        <w:t>хоча функції держави у цьому процесі дуже різні</w:t>
      </w:r>
      <w:r w:rsidRPr="0091436F">
        <w:rPr>
          <w:rFonts w:ascii="Times New Roman" w:hAnsi="Times New Roman" w:cs="Times New Roman"/>
          <w:i/>
          <w:iCs/>
          <w:sz w:val="28"/>
          <w:szCs w:val="28"/>
        </w:rPr>
        <w:t xml:space="preserve">. </w:t>
      </w:r>
      <w:r w:rsidRPr="0091436F">
        <w:rPr>
          <w:rFonts w:ascii="Times New Roman" w:hAnsi="Times New Roman" w:cs="Times New Roman"/>
          <w:sz w:val="28"/>
          <w:szCs w:val="28"/>
        </w:rPr>
        <w:t>Державні органи беруть</w:t>
      </w:r>
      <w:r w:rsidRPr="0091436F">
        <w:rPr>
          <w:rFonts w:ascii="Times New Roman" w:hAnsi="Times New Roman" w:cs="Times New Roman"/>
          <w:sz w:val="28"/>
          <w:szCs w:val="28"/>
          <w:lang w:val="uk-UA"/>
        </w:rPr>
        <w:t xml:space="preserve"> </w:t>
      </w:r>
      <w:r w:rsidRPr="0091436F">
        <w:rPr>
          <w:rFonts w:ascii="Times New Roman" w:hAnsi="Times New Roman" w:cs="Times New Roman"/>
          <w:sz w:val="28"/>
          <w:szCs w:val="28"/>
        </w:rPr>
        <w:t>участь у регулюванні оплати праці за чотирма основними напрямками:</w:t>
      </w:r>
    </w:p>
    <w:p w:rsidR="00FC70DA" w:rsidRPr="0091436F" w:rsidRDefault="00FC70DA" w:rsidP="00FC70DA">
      <w:pPr>
        <w:numPr>
          <w:ilvl w:val="0"/>
          <w:numId w:val="8"/>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rPr>
      </w:pPr>
      <w:r w:rsidRPr="0091436F">
        <w:rPr>
          <w:rFonts w:ascii="Times New Roman" w:hAnsi="Times New Roman" w:cs="Times New Roman"/>
          <w:sz w:val="28"/>
          <w:szCs w:val="28"/>
        </w:rPr>
        <w:t>установлення гарантованого мінімуму заробітної плати (США, Франція, Іспанія);</w:t>
      </w:r>
    </w:p>
    <w:p w:rsidR="00FC70DA" w:rsidRPr="0091436F" w:rsidRDefault="00FC70DA" w:rsidP="00FC70DA">
      <w:pPr>
        <w:numPr>
          <w:ilvl w:val="0"/>
          <w:numId w:val="8"/>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rPr>
      </w:pPr>
      <w:r w:rsidRPr="0091436F">
        <w:rPr>
          <w:rFonts w:ascii="Times New Roman" w:hAnsi="Times New Roman" w:cs="Times New Roman"/>
          <w:sz w:val="28"/>
          <w:szCs w:val="28"/>
        </w:rPr>
        <w:t>податкова політика (щодо доходів і заробітної плати);</w:t>
      </w:r>
    </w:p>
    <w:p w:rsidR="00FC70DA" w:rsidRPr="0091436F" w:rsidRDefault="00FC70DA" w:rsidP="00FC70DA">
      <w:pPr>
        <w:numPr>
          <w:ilvl w:val="0"/>
          <w:numId w:val="8"/>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rPr>
      </w:pPr>
      <w:r w:rsidRPr="0091436F">
        <w:rPr>
          <w:rFonts w:ascii="Times New Roman" w:hAnsi="Times New Roman" w:cs="Times New Roman"/>
          <w:sz w:val="28"/>
          <w:szCs w:val="28"/>
        </w:rPr>
        <w:t>індексація доходів чи компенсація їхнього падіння при зростанні цін;</w:t>
      </w:r>
    </w:p>
    <w:p w:rsidR="00FC70DA" w:rsidRPr="00FC70DA" w:rsidRDefault="00FC70DA" w:rsidP="00FC70DA">
      <w:pPr>
        <w:numPr>
          <w:ilvl w:val="0"/>
          <w:numId w:val="8"/>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91436F">
        <w:rPr>
          <w:rFonts w:ascii="Times New Roman" w:hAnsi="Times New Roman" w:cs="Times New Roman"/>
          <w:sz w:val="28"/>
          <w:szCs w:val="28"/>
          <w:lang w:val="uk-UA"/>
        </w:rPr>
        <w:t>пряме регулювання заробітної плати у державному секторі економіки (однак воно має обмежений характер, оскільки більшість державних підприємств функціонують на принципах повної господарської самостійності й окупності)</w:t>
      </w:r>
      <w:r>
        <w:rPr>
          <w:rFonts w:ascii="Times New Roman" w:hAnsi="Times New Roman" w:cs="Times New Roman"/>
          <w:sz w:val="28"/>
          <w:szCs w:val="28"/>
          <w:lang w:val="uk-UA"/>
        </w:rPr>
        <w:t>.</w:t>
      </w:r>
    </w:p>
    <w:p w:rsidR="00FC70DA" w:rsidRPr="00FC70DA" w:rsidRDefault="001763EC" w:rsidP="00FC70DA">
      <w:pPr>
        <w:shd w:val="clear" w:color="auto" w:fill="FFFFFF"/>
        <w:spacing w:after="0" w:line="360" w:lineRule="auto"/>
        <w:ind w:firstLine="709"/>
        <w:jc w:val="both"/>
        <w:rPr>
          <w:rFonts w:ascii="Times New Roman" w:eastAsia="Times New Roman" w:hAnsi="Times New Roman" w:cs="Times New Roman"/>
          <w:sz w:val="28"/>
          <w:szCs w:val="28"/>
          <w:lang w:val="uk-UA"/>
        </w:rPr>
      </w:pPr>
      <w:r w:rsidRPr="001763EC">
        <w:rPr>
          <w:rFonts w:ascii="Times New Roman" w:eastAsia="Times New Roman" w:hAnsi="Times New Roman" w:cs="Times New Roman"/>
          <w:sz w:val="28"/>
          <w:szCs w:val="28"/>
          <w:lang w:val="uk-UA"/>
        </w:rPr>
        <w:t>Відповідно до статті І Закону України "Про оплату праці" заробітна плата — це винагорода, обчислена у грошовому виразі, яку за трудовим договором власник або уповноважений ним орган виплачує працівнику за виконану роботу.</w:t>
      </w:r>
      <w:r w:rsidR="00FC70DA">
        <w:rPr>
          <w:rFonts w:ascii="Times New Roman" w:eastAsia="Times New Roman" w:hAnsi="Times New Roman" w:cs="Times New Roman"/>
          <w:sz w:val="28"/>
          <w:szCs w:val="28"/>
          <w:lang w:val="uk-UA"/>
        </w:rPr>
        <w:t xml:space="preserve"> </w:t>
      </w:r>
      <w:r w:rsidR="00FC70DA" w:rsidRPr="00FC70DA">
        <w:rPr>
          <w:rFonts w:ascii="Times New Roman" w:hAnsi="Times New Roman" w:cs="Times New Roman"/>
          <w:sz w:val="28"/>
          <w:szCs w:val="28"/>
        </w:rPr>
        <w:t>Сутність поняття “заробітна плата” є складною та багатосторонньою, тому розглядати її потрібно з різних позицій.</w:t>
      </w:r>
    </w:p>
    <w:p w:rsidR="00FC70DA" w:rsidRPr="00FC70DA" w:rsidRDefault="00FC70DA" w:rsidP="00FC70DA">
      <w:pPr>
        <w:spacing w:after="0" w:line="360" w:lineRule="auto"/>
        <w:ind w:firstLine="709"/>
        <w:jc w:val="both"/>
        <w:rPr>
          <w:rFonts w:ascii="Times New Roman" w:hAnsi="Times New Roman" w:cs="Times New Roman"/>
          <w:sz w:val="28"/>
          <w:szCs w:val="28"/>
        </w:rPr>
      </w:pPr>
      <w:r w:rsidRPr="00923EB8">
        <w:rPr>
          <w:rFonts w:ascii="Times New Roman" w:hAnsi="Times New Roman" w:cs="Times New Roman"/>
          <w:i/>
          <w:sz w:val="28"/>
          <w:szCs w:val="28"/>
          <w:lang w:val="uk-UA"/>
        </w:rPr>
        <w:t>По–перше, заробітна плата –</w:t>
      </w:r>
      <w:r w:rsidRPr="00923EB8">
        <w:rPr>
          <w:rFonts w:ascii="Times New Roman" w:hAnsi="Times New Roman" w:cs="Times New Roman"/>
          <w:sz w:val="28"/>
          <w:szCs w:val="28"/>
          <w:lang w:val="uk-UA"/>
        </w:rPr>
        <w:t xml:space="preserve"> це економічна категорія, що відображає відносини між роботодавцем та найманим працівникам з приводу розподілу новоствореної вартості. </w:t>
      </w:r>
      <w:r w:rsidRPr="00FC70DA">
        <w:rPr>
          <w:rFonts w:ascii="Times New Roman" w:hAnsi="Times New Roman" w:cs="Times New Roman"/>
          <w:sz w:val="28"/>
          <w:szCs w:val="28"/>
        </w:rPr>
        <w:t>В даному розумінні доречним є поняття “оплата праці”, яка включає, крім заробітної плати, також і інші витрати роботодавця на робочу силу.</w:t>
      </w:r>
    </w:p>
    <w:p w:rsidR="00FC70DA" w:rsidRPr="00FC70DA" w:rsidRDefault="00FC70DA" w:rsidP="00FC70DA">
      <w:pPr>
        <w:spacing w:after="0" w:line="360" w:lineRule="auto"/>
        <w:ind w:firstLine="709"/>
        <w:jc w:val="both"/>
        <w:rPr>
          <w:rFonts w:ascii="Times New Roman" w:hAnsi="Times New Roman" w:cs="Times New Roman"/>
          <w:sz w:val="28"/>
          <w:szCs w:val="28"/>
        </w:rPr>
      </w:pPr>
      <w:r w:rsidRPr="00FC70DA">
        <w:rPr>
          <w:rFonts w:ascii="Times New Roman" w:hAnsi="Times New Roman" w:cs="Times New Roman"/>
          <w:i/>
          <w:sz w:val="28"/>
          <w:szCs w:val="28"/>
        </w:rPr>
        <w:t>По-друге, заробітна плата –</w:t>
      </w:r>
      <w:r w:rsidRPr="00FC70DA">
        <w:rPr>
          <w:rFonts w:ascii="Times New Roman" w:hAnsi="Times New Roman" w:cs="Times New Roman"/>
          <w:sz w:val="28"/>
          <w:szCs w:val="28"/>
        </w:rPr>
        <w:t xml:space="preserve"> це винагорода або заробіток, який за трудовим договором роботодавець сплачує працівникові за роботу, яку виконано або має бути виконано. Це визначення найточніше відповідає терміну “заробітна плата”.</w:t>
      </w:r>
    </w:p>
    <w:p w:rsidR="00FC70DA" w:rsidRPr="00FC70DA" w:rsidRDefault="00FC70DA" w:rsidP="00FC70DA">
      <w:pPr>
        <w:spacing w:after="0" w:line="360" w:lineRule="auto"/>
        <w:ind w:firstLine="709"/>
        <w:jc w:val="both"/>
        <w:rPr>
          <w:rFonts w:ascii="Times New Roman" w:hAnsi="Times New Roman" w:cs="Times New Roman"/>
          <w:sz w:val="28"/>
          <w:szCs w:val="28"/>
        </w:rPr>
      </w:pPr>
      <w:r w:rsidRPr="00FC70DA">
        <w:rPr>
          <w:rFonts w:ascii="Times New Roman" w:hAnsi="Times New Roman" w:cs="Times New Roman"/>
          <w:i/>
          <w:sz w:val="28"/>
          <w:szCs w:val="28"/>
        </w:rPr>
        <w:t>По-третє,</w:t>
      </w:r>
      <w:r w:rsidRPr="00FC70DA">
        <w:rPr>
          <w:rFonts w:ascii="Times New Roman" w:hAnsi="Times New Roman" w:cs="Times New Roman"/>
          <w:sz w:val="28"/>
          <w:szCs w:val="28"/>
        </w:rPr>
        <w:t xml:space="preserve"> в умовах ринкової економіки заробітна плата виступає елементом ринку праці, який складається в результаті взаємодії попиту на </w:t>
      </w:r>
      <w:r w:rsidRPr="00FC70DA">
        <w:rPr>
          <w:rFonts w:ascii="Times New Roman" w:hAnsi="Times New Roman" w:cs="Times New Roman"/>
          <w:sz w:val="28"/>
          <w:szCs w:val="28"/>
        </w:rPr>
        <w:lastRenderedPageBreak/>
        <w:t>працю і її пропозиції а також виражає ринкову вартість використання найманої праці.</w:t>
      </w:r>
    </w:p>
    <w:p w:rsidR="00FC70DA" w:rsidRPr="00FC70DA" w:rsidRDefault="00FC70DA" w:rsidP="00FC70DA">
      <w:pPr>
        <w:spacing w:after="0" w:line="360" w:lineRule="auto"/>
        <w:ind w:firstLine="709"/>
        <w:jc w:val="both"/>
        <w:rPr>
          <w:rFonts w:ascii="Times New Roman" w:hAnsi="Times New Roman" w:cs="Times New Roman"/>
          <w:sz w:val="28"/>
          <w:szCs w:val="28"/>
        </w:rPr>
      </w:pPr>
      <w:r w:rsidRPr="00FC70DA">
        <w:rPr>
          <w:rFonts w:ascii="Times New Roman" w:hAnsi="Times New Roman" w:cs="Times New Roman"/>
          <w:i/>
          <w:sz w:val="28"/>
          <w:szCs w:val="28"/>
        </w:rPr>
        <w:t>По-четверте,</w:t>
      </w:r>
      <w:r w:rsidRPr="00FC70DA">
        <w:rPr>
          <w:rFonts w:ascii="Times New Roman" w:hAnsi="Times New Roman" w:cs="Times New Roman"/>
          <w:sz w:val="28"/>
          <w:szCs w:val="28"/>
        </w:rPr>
        <w:t xml:space="preserve"> для найманого працівника заробітна плата є основною частиною його трудового доходу, який він отримує в результаті реалізації своїх здібностей та можливостей праці і який забезпечує відтворення робочої сили. </w:t>
      </w:r>
    </w:p>
    <w:p w:rsidR="00FC70DA" w:rsidRDefault="00FC70DA" w:rsidP="00FC70DA">
      <w:pPr>
        <w:spacing w:after="0" w:line="360" w:lineRule="auto"/>
        <w:ind w:firstLine="709"/>
        <w:jc w:val="both"/>
        <w:rPr>
          <w:rFonts w:ascii="Times New Roman" w:hAnsi="Times New Roman" w:cs="Times New Roman"/>
          <w:sz w:val="28"/>
          <w:szCs w:val="28"/>
          <w:lang w:val="uk-UA"/>
        </w:rPr>
      </w:pPr>
      <w:r w:rsidRPr="00FC70DA">
        <w:rPr>
          <w:rFonts w:ascii="Times New Roman" w:hAnsi="Times New Roman" w:cs="Times New Roman"/>
          <w:i/>
          <w:sz w:val="28"/>
          <w:szCs w:val="28"/>
        </w:rPr>
        <w:t>По–п’яте,</w:t>
      </w:r>
      <w:r w:rsidRPr="00FC70DA">
        <w:rPr>
          <w:rFonts w:ascii="Times New Roman" w:hAnsi="Times New Roman" w:cs="Times New Roman"/>
          <w:sz w:val="28"/>
          <w:szCs w:val="28"/>
        </w:rPr>
        <w:t xml:space="preserve"> для підприємця заробітна плата є елементом витрат виробництва, і водночас виступає головним чинником у забезпеченні матеріальної зацікавленості працівників у досягненні високих кінцевих результатів праці.</w:t>
      </w:r>
    </w:p>
    <w:p w:rsidR="00FC70DA" w:rsidRDefault="00D3709A" w:rsidP="00FC70D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Доцільним є в</w:t>
      </w:r>
      <w:r w:rsidRPr="00D3709A">
        <w:rPr>
          <w:rFonts w:ascii="Times New Roman" w:eastAsia="Times New Roman" w:hAnsi="Times New Roman" w:cs="Times New Roman"/>
          <w:sz w:val="28"/>
          <w:szCs w:val="28"/>
          <w:lang w:val="uk-UA"/>
        </w:rPr>
        <w:t>изначення сутності заробітної плати як економічної категорії окремими ученими-економістами</w:t>
      </w:r>
      <w:r>
        <w:rPr>
          <w:rFonts w:ascii="Times New Roman" w:hAnsi="Times New Roman"/>
          <w:sz w:val="28"/>
          <w:szCs w:val="28"/>
          <w:lang w:val="uk-UA"/>
        </w:rPr>
        <w:t xml:space="preserve"> (табл.1.2.1.).</w:t>
      </w:r>
    </w:p>
    <w:p w:rsidR="00D3709A" w:rsidRDefault="00D3709A" w:rsidP="00D3709A">
      <w:pPr>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Таблиця 1.2.1.</w:t>
      </w:r>
    </w:p>
    <w:p w:rsidR="00D3709A" w:rsidRDefault="00E55D2A" w:rsidP="00E55D2A">
      <w:pPr>
        <w:spacing w:after="0" w:line="360" w:lineRule="auto"/>
        <w:ind w:firstLine="709"/>
        <w:jc w:val="center"/>
        <w:rPr>
          <w:rFonts w:ascii="Times New Roman" w:hAnsi="Times New Roman"/>
          <w:sz w:val="28"/>
          <w:szCs w:val="28"/>
          <w:lang w:val="uk-UA"/>
        </w:rPr>
      </w:pPr>
      <w:r>
        <w:rPr>
          <w:rFonts w:ascii="Times New Roman" w:eastAsia="Times New Roman" w:hAnsi="Times New Roman" w:cs="Times New Roman"/>
          <w:sz w:val="28"/>
          <w:szCs w:val="28"/>
        </w:rPr>
        <w:t>Визначення сутності заробітної плати як економічної категорії окремими ученими-економістами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E55D2A" w:rsidTr="00D90AC1">
        <w:tc>
          <w:tcPr>
            <w:tcW w:w="2448" w:type="dxa"/>
          </w:tcPr>
          <w:p w:rsidR="00E55D2A" w:rsidRPr="00E55D2A" w:rsidRDefault="00E55D2A" w:rsidP="00E55D2A">
            <w:pPr>
              <w:spacing w:after="0" w:line="240" w:lineRule="auto"/>
              <w:jc w:val="center"/>
              <w:rPr>
                <w:rFonts w:ascii="Times New Roman" w:eastAsia="Times New Roman" w:hAnsi="Times New Roman" w:cs="Times New Roman"/>
                <w:b/>
                <w:i/>
                <w:sz w:val="28"/>
                <w:szCs w:val="28"/>
              </w:rPr>
            </w:pPr>
            <w:r w:rsidRPr="00E55D2A">
              <w:rPr>
                <w:rFonts w:ascii="Times New Roman" w:eastAsia="Times New Roman" w:hAnsi="Times New Roman" w:cs="Times New Roman"/>
                <w:b/>
                <w:i/>
                <w:sz w:val="28"/>
                <w:szCs w:val="28"/>
              </w:rPr>
              <w:t>Автор, джерело</w:t>
            </w:r>
          </w:p>
        </w:tc>
        <w:tc>
          <w:tcPr>
            <w:tcW w:w="6840" w:type="dxa"/>
          </w:tcPr>
          <w:p w:rsidR="00E55D2A" w:rsidRPr="00E55D2A" w:rsidRDefault="00E55D2A" w:rsidP="00E55D2A">
            <w:pPr>
              <w:spacing w:after="0" w:line="240" w:lineRule="auto"/>
              <w:jc w:val="center"/>
              <w:rPr>
                <w:rFonts w:ascii="Times New Roman" w:eastAsia="Times New Roman" w:hAnsi="Times New Roman" w:cs="Times New Roman"/>
                <w:b/>
                <w:i/>
                <w:sz w:val="28"/>
                <w:szCs w:val="28"/>
              </w:rPr>
            </w:pPr>
            <w:r w:rsidRPr="00E55D2A">
              <w:rPr>
                <w:rFonts w:ascii="Times New Roman" w:eastAsia="Times New Roman" w:hAnsi="Times New Roman" w:cs="Times New Roman"/>
                <w:b/>
                <w:i/>
                <w:sz w:val="28"/>
                <w:szCs w:val="28"/>
              </w:rPr>
              <w:t>Визначення</w:t>
            </w:r>
          </w:p>
        </w:tc>
      </w:tr>
      <w:tr w:rsidR="00E55D2A" w:rsidTr="00D90AC1">
        <w:tc>
          <w:tcPr>
            <w:tcW w:w="2448" w:type="dxa"/>
          </w:tcPr>
          <w:p w:rsidR="00E55D2A" w:rsidRDefault="00E55D2A" w:rsidP="00E55D2A">
            <w:pPr>
              <w:tabs>
                <w:tab w:val="left" w:pos="2340"/>
              </w:tabs>
              <w:spacing w:after="0" w:line="240" w:lineRule="auto"/>
              <w:ind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840" w:type="dxa"/>
          </w:tcPr>
          <w:p w:rsidR="00E55D2A" w:rsidRDefault="00E55D2A" w:rsidP="00E55D2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E55D2A" w:rsidTr="00D90AC1">
        <w:tc>
          <w:tcPr>
            <w:tcW w:w="2448" w:type="dxa"/>
          </w:tcPr>
          <w:p w:rsidR="00E55D2A" w:rsidRPr="00E55D2A" w:rsidRDefault="00E55D2A" w:rsidP="00E55D2A">
            <w:pPr>
              <w:tabs>
                <w:tab w:val="left" w:pos="2340"/>
              </w:tabs>
              <w:spacing w:after="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А.С. Гальчинсь</w:t>
            </w:r>
            <w:r w:rsidRPr="00E55D2A">
              <w:rPr>
                <w:rFonts w:ascii="Times New Roman" w:eastAsia="Times New Roman" w:hAnsi="Times New Roman" w:cs="Times New Roman"/>
                <w:sz w:val="24"/>
                <w:szCs w:val="24"/>
              </w:rPr>
              <w:t xml:space="preserve">кий, П.С. Єщенко, Ю.І.  Палкін </w:t>
            </w:r>
          </w:p>
        </w:tc>
        <w:tc>
          <w:tcPr>
            <w:tcW w:w="6840" w:type="dxa"/>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У заробітній платі, її сутності присутні й вартість товару робоча сила , і оплата за працею ( за витрат</w:t>
            </w:r>
            <w:r>
              <w:rPr>
                <w:rFonts w:ascii="Times New Roman" w:eastAsia="Times New Roman" w:hAnsi="Times New Roman" w:cs="Times New Roman"/>
                <w:sz w:val="24"/>
                <w:szCs w:val="24"/>
              </w:rPr>
              <w:t>ами і результатами праці). [15,</w:t>
            </w:r>
            <w:r>
              <w:rPr>
                <w:rFonts w:ascii="Times New Roman" w:eastAsia="Times New Roman" w:hAnsi="Times New Roman" w:cs="Times New Roman"/>
                <w:sz w:val="24"/>
                <w:szCs w:val="24"/>
                <w:lang w:val="uk-UA"/>
              </w:rPr>
              <w:t xml:space="preserve"> 65</w:t>
            </w:r>
            <w:r w:rsidRPr="00E55D2A">
              <w:rPr>
                <w:rFonts w:ascii="Times New Roman" w:eastAsia="Times New Roman" w:hAnsi="Times New Roman" w:cs="Times New Roman"/>
                <w:sz w:val="24"/>
                <w:szCs w:val="24"/>
              </w:rPr>
              <w:t>]</w:t>
            </w:r>
          </w:p>
        </w:tc>
      </w:tr>
      <w:tr w:rsidR="00E55D2A" w:rsidTr="00D90AC1">
        <w:tc>
          <w:tcPr>
            <w:tcW w:w="2448" w:type="dxa"/>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Е. Жамс</w:t>
            </w:r>
          </w:p>
        </w:tc>
        <w:tc>
          <w:tcPr>
            <w:tcW w:w="6840" w:type="dxa"/>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Заробітна плата уявляється нині як дохід , величина якого не повинна спадати за певний рівень, щоб не було втрачено гідність праці. Інші елементи економічної рівноваги мають бути приведені у відповідність з рівнем заробітної плати, сама ж заробітна плата не може пристосов</w:t>
            </w:r>
            <w:r>
              <w:rPr>
                <w:rFonts w:ascii="Times New Roman" w:eastAsia="Times New Roman" w:hAnsi="Times New Roman" w:cs="Times New Roman"/>
                <w:sz w:val="24"/>
                <w:szCs w:val="24"/>
              </w:rPr>
              <w:t>уватися до інших елементів [31,</w:t>
            </w:r>
            <w:r>
              <w:rPr>
                <w:rFonts w:ascii="Times New Roman" w:eastAsia="Times New Roman" w:hAnsi="Times New Roman" w:cs="Times New Roman"/>
                <w:sz w:val="24"/>
                <w:szCs w:val="24"/>
                <w:lang w:val="uk-UA"/>
              </w:rPr>
              <w:t xml:space="preserve"> 23</w:t>
            </w:r>
            <w:r w:rsidRPr="00E55D2A">
              <w:rPr>
                <w:rFonts w:ascii="Times New Roman" w:eastAsia="Times New Roman" w:hAnsi="Times New Roman" w:cs="Times New Roman"/>
                <w:sz w:val="24"/>
                <w:szCs w:val="24"/>
              </w:rPr>
              <w:t>]</w:t>
            </w:r>
          </w:p>
        </w:tc>
      </w:tr>
      <w:tr w:rsidR="00E55D2A" w:rsidTr="00D90AC1">
        <w:tc>
          <w:tcPr>
            <w:tcW w:w="2448" w:type="dxa"/>
          </w:tcPr>
          <w:p w:rsidR="00E55D2A" w:rsidRPr="00E55D2A" w:rsidRDefault="00E55D2A" w:rsidP="00E55D2A">
            <w:pPr>
              <w:spacing w:after="0" w:line="240" w:lineRule="auto"/>
              <w:jc w:val="center"/>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 xml:space="preserve">В.П. Завгородній </w:t>
            </w:r>
          </w:p>
        </w:tc>
        <w:tc>
          <w:tcPr>
            <w:tcW w:w="6840" w:type="dxa"/>
          </w:tcPr>
          <w:p w:rsidR="00E55D2A" w:rsidRPr="00E55D2A" w:rsidRDefault="00E55D2A" w:rsidP="00E55D2A">
            <w:pPr>
              <w:spacing w:after="0" w:line="240" w:lineRule="auto"/>
              <w:rPr>
                <w:rFonts w:ascii="Times New Roman" w:eastAsia="Times New Roman" w:hAnsi="Times New Roman" w:cs="Times New Roman"/>
                <w:i/>
                <w:sz w:val="24"/>
                <w:szCs w:val="24"/>
              </w:rPr>
            </w:pPr>
            <w:r w:rsidRPr="00E55D2A">
              <w:rPr>
                <w:rFonts w:ascii="Times New Roman" w:eastAsia="Times New Roman" w:hAnsi="Times New Roman" w:cs="Times New Roman"/>
                <w:sz w:val="24"/>
                <w:szCs w:val="24"/>
              </w:rPr>
              <w:t>Заробітна  плата</w:t>
            </w:r>
            <w:r w:rsidRPr="00E55D2A">
              <w:rPr>
                <w:rFonts w:ascii="Times New Roman" w:eastAsia="Times New Roman" w:hAnsi="Times New Roman" w:cs="Times New Roman"/>
                <w:i/>
                <w:sz w:val="24"/>
                <w:szCs w:val="24"/>
              </w:rPr>
              <w:t xml:space="preserve"> – </w:t>
            </w:r>
            <w:r w:rsidRPr="00E55D2A">
              <w:rPr>
                <w:rFonts w:ascii="Times New Roman" w:eastAsia="Times New Roman" w:hAnsi="Times New Roman" w:cs="Times New Roman"/>
                <w:sz w:val="24"/>
                <w:szCs w:val="24"/>
              </w:rPr>
              <w:t>це заробіток, розрахований, як правило в грошовому виразі, який за трудовим договором власник або уповноважений ним орган виплачує за виконану робо</w:t>
            </w:r>
            <w:r>
              <w:rPr>
                <w:rFonts w:ascii="Times New Roman" w:eastAsia="Times New Roman" w:hAnsi="Times New Roman" w:cs="Times New Roman"/>
                <w:sz w:val="24"/>
                <w:szCs w:val="24"/>
              </w:rPr>
              <w:t>ту або виконані послуги [32,</w:t>
            </w:r>
            <w:r>
              <w:rPr>
                <w:rFonts w:ascii="Times New Roman" w:eastAsia="Times New Roman" w:hAnsi="Times New Roman" w:cs="Times New Roman"/>
                <w:sz w:val="24"/>
                <w:szCs w:val="24"/>
                <w:lang w:val="uk-UA"/>
              </w:rPr>
              <w:t xml:space="preserve"> </w:t>
            </w:r>
            <w:r w:rsidRPr="00E55D2A">
              <w:rPr>
                <w:rFonts w:ascii="Times New Roman" w:eastAsia="Times New Roman" w:hAnsi="Times New Roman" w:cs="Times New Roman"/>
                <w:sz w:val="24"/>
                <w:szCs w:val="24"/>
              </w:rPr>
              <w:t xml:space="preserve">206] </w:t>
            </w:r>
          </w:p>
        </w:tc>
      </w:tr>
      <w:tr w:rsidR="00E55D2A" w:rsidTr="00D90AC1">
        <w:tc>
          <w:tcPr>
            <w:tcW w:w="2448" w:type="dxa"/>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А.М. Колот</w:t>
            </w:r>
          </w:p>
        </w:tc>
        <w:tc>
          <w:tcPr>
            <w:tcW w:w="6840" w:type="dxa"/>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Заробітна плата як результат дії Закону розподілу за працею – грошова форма тієї частки трудового внеску працівника в кінцевий спільний результат праці, яка забезпечує особис</w:t>
            </w:r>
            <w:r>
              <w:rPr>
                <w:rFonts w:ascii="Times New Roman" w:eastAsia="Times New Roman" w:hAnsi="Times New Roman" w:cs="Times New Roman"/>
                <w:sz w:val="24"/>
                <w:szCs w:val="24"/>
              </w:rPr>
              <w:t>те споживання працівника [48,</w:t>
            </w:r>
            <w:r>
              <w:rPr>
                <w:rFonts w:ascii="Times New Roman" w:eastAsia="Times New Roman" w:hAnsi="Times New Roman" w:cs="Times New Roman"/>
                <w:sz w:val="24"/>
                <w:szCs w:val="24"/>
                <w:lang w:val="uk-UA"/>
              </w:rPr>
              <w:t xml:space="preserve"> 125</w:t>
            </w:r>
            <w:r w:rsidRPr="00E55D2A">
              <w:rPr>
                <w:rFonts w:ascii="Times New Roman" w:eastAsia="Times New Roman" w:hAnsi="Times New Roman" w:cs="Times New Roman"/>
                <w:sz w:val="24"/>
                <w:szCs w:val="24"/>
              </w:rPr>
              <w:t>]</w:t>
            </w:r>
          </w:p>
        </w:tc>
      </w:tr>
      <w:tr w:rsidR="00E55D2A" w:rsidTr="00D90AC1">
        <w:tc>
          <w:tcPr>
            <w:tcW w:w="2448" w:type="dxa"/>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 xml:space="preserve">В.А. Луговий </w:t>
            </w:r>
          </w:p>
        </w:tc>
        <w:tc>
          <w:tcPr>
            <w:tcW w:w="6840" w:type="dxa"/>
          </w:tcPr>
          <w:p w:rsidR="00E55D2A" w:rsidRPr="00E55D2A" w:rsidRDefault="00E55D2A" w:rsidP="00E55D2A">
            <w:pPr>
              <w:spacing w:after="0" w:line="240" w:lineRule="auto"/>
              <w:rPr>
                <w:rFonts w:ascii="Times New Roman" w:eastAsia="Times New Roman" w:hAnsi="Times New Roman" w:cs="Times New Roman"/>
                <w:i/>
                <w:sz w:val="24"/>
                <w:szCs w:val="24"/>
              </w:rPr>
            </w:pPr>
            <w:r w:rsidRPr="00E55D2A">
              <w:rPr>
                <w:rFonts w:ascii="Times New Roman" w:eastAsia="Times New Roman" w:hAnsi="Times New Roman" w:cs="Times New Roman"/>
                <w:sz w:val="24"/>
                <w:szCs w:val="24"/>
              </w:rPr>
              <w:t>Заробітна плата</w:t>
            </w:r>
            <w:r w:rsidRPr="00E55D2A">
              <w:rPr>
                <w:rFonts w:ascii="Times New Roman" w:eastAsia="Times New Roman" w:hAnsi="Times New Roman" w:cs="Times New Roman"/>
                <w:i/>
                <w:sz w:val="24"/>
                <w:szCs w:val="24"/>
              </w:rPr>
              <w:t xml:space="preserve"> – </w:t>
            </w:r>
            <w:r w:rsidRPr="00E55D2A">
              <w:rPr>
                <w:rFonts w:ascii="Times New Roman" w:eastAsia="Times New Roman" w:hAnsi="Times New Roman" w:cs="Times New Roman"/>
                <w:sz w:val="24"/>
                <w:szCs w:val="24"/>
              </w:rPr>
              <w:t>це винагорода згідно із затвердженими на підприємстві ставками (окладами) та відрядними розцінками, на умовах, передба</w:t>
            </w:r>
            <w:r>
              <w:rPr>
                <w:rFonts w:ascii="Times New Roman" w:eastAsia="Times New Roman" w:hAnsi="Times New Roman" w:cs="Times New Roman"/>
                <w:sz w:val="24"/>
                <w:szCs w:val="24"/>
              </w:rPr>
              <w:t>чених трудовим договором [53,</w:t>
            </w:r>
            <w:r>
              <w:rPr>
                <w:rFonts w:ascii="Times New Roman" w:eastAsia="Times New Roman" w:hAnsi="Times New Roman" w:cs="Times New Roman"/>
                <w:sz w:val="24"/>
                <w:szCs w:val="24"/>
                <w:lang w:val="uk-UA"/>
              </w:rPr>
              <w:t xml:space="preserve"> </w:t>
            </w:r>
            <w:r w:rsidRPr="00E55D2A">
              <w:rPr>
                <w:rFonts w:ascii="Times New Roman" w:eastAsia="Times New Roman" w:hAnsi="Times New Roman" w:cs="Times New Roman"/>
                <w:sz w:val="24"/>
                <w:szCs w:val="24"/>
              </w:rPr>
              <w:t xml:space="preserve">9] </w:t>
            </w:r>
          </w:p>
        </w:tc>
      </w:tr>
      <w:tr w:rsidR="00E55D2A" w:rsidTr="00D90AC1">
        <w:tc>
          <w:tcPr>
            <w:tcW w:w="2448" w:type="dxa"/>
          </w:tcPr>
          <w:p w:rsidR="00E55D2A" w:rsidRPr="00E55D2A" w:rsidRDefault="00E55D2A" w:rsidP="00E55D2A">
            <w:pPr>
              <w:spacing w:after="0" w:line="240" w:lineRule="auto"/>
              <w:rPr>
                <w:rFonts w:ascii="Times New Roman" w:eastAsia="Times New Roman" w:hAnsi="Times New Roman" w:cs="Times New Roman"/>
                <w:b/>
                <w:sz w:val="24"/>
                <w:szCs w:val="24"/>
              </w:rPr>
            </w:pPr>
            <w:r w:rsidRPr="00E55D2A">
              <w:rPr>
                <w:rFonts w:ascii="Times New Roman" w:eastAsia="Times New Roman" w:hAnsi="Times New Roman" w:cs="Times New Roman"/>
                <w:b/>
                <w:sz w:val="24"/>
                <w:szCs w:val="24"/>
              </w:rPr>
              <w:t>Законодавчі акти</w:t>
            </w:r>
          </w:p>
        </w:tc>
        <w:tc>
          <w:tcPr>
            <w:tcW w:w="6840" w:type="dxa"/>
          </w:tcPr>
          <w:p w:rsidR="00E55D2A" w:rsidRPr="00E55D2A" w:rsidRDefault="00E55D2A" w:rsidP="00E55D2A">
            <w:pPr>
              <w:spacing w:after="0" w:line="240" w:lineRule="auto"/>
              <w:rPr>
                <w:rFonts w:ascii="Times New Roman" w:eastAsia="Times New Roman" w:hAnsi="Times New Roman" w:cs="Times New Roman"/>
                <w:sz w:val="24"/>
                <w:szCs w:val="24"/>
              </w:rPr>
            </w:pPr>
          </w:p>
        </w:tc>
      </w:tr>
      <w:tr w:rsidR="00E55D2A" w:rsidTr="00D90AC1">
        <w:tc>
          <w:tcPr>
            <w:tcW w:w="2448" w:type="dxa"/>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 xml:space="preserve">Кодекс законів про працю Укра-їни </w:t>
            </w:r>
          </w:p>
        </w:tc>
        <w:tc>
          <w:tcPr>
            <w:tcW w:w="6840" w:type="dxa"/>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Заробітна плата – це винагорода, обчислена як правило у грошовому виразі, яку власник або уповноважений ним орган виплачує працівникові за виконану ним роботу [46,</w:t>
            </w:r>
            <w:r>
              <w:rPr>
                <w:rFonts w:ascii="Times New Roman" w:eastAsia="Times New Roman" w:hAnsi="Times New Roman" w:cs="Times New Roman"/>
                <w:sz w:val="24"/>
                <w:szCs w:val="24"/>
                <w:lang w:val="uk-UA"/>
              </w:rPr>
              <w:t xml:space="preserve"> 12</w:t>
            </w:r>
            <w:r w:rsidRPr="00E55D2A">
              <w:rPr>
                <w:rFonts w:ascii="Times New Roman" w:eastAsia="Times New Roman" w:hAnsi="Times New Roman" w:cs="Times New Roman"/>
                <w:sz w:val="24"/>
                <w:szCs w:val="24"/>
              </w:rPr>
              <w:t>]</w:t>
            </w:r>
          </w:p>
        </w:tc>
      </w:tr>
      <w:tr w:rsidR="00E55D2A" w:rsidTr="00D90AC1">
        <w:tc>
          <w:tcPr>
            <w:tcW w:w="2448" w:type="dxa"/>
            <w:tcBorders>
              <w:bottom w:val="nil"/>
            </w:tcBorders>
          </w:tcPr>
          <w:p w:rsidR="00E55D2A" w:rsidRPr="00E55D2A" w:rsidRDefault="00E55D2A" w:rsidP="00E55D2A">
            <w:pPr>
              <w:spacing w:after="0" w:line="240" w:lineRule="auto"/>
              <w:ind w:right="-108"/>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 xml:space="preserve">Закон України ”Про </w:t>
            </w:r>
            <w:r w:rsidRPr="00E55D2A">
              <w:rPr>
                <w:rFonts w:ascii="Times New Roman" w:eastAsia="Times New Roman" w:hAnsi="Times New Roman" w:cs="Times New Roman"/>
                <w:sz w:val="24"/>
                <w:szCs w:val="24"/>
              </w:rPr>
              <w:lastRenderedPageBreak/>
              <w:t>оплату праці”</w:t>
            </w:r>
          </w:p>
        </w:tc>
        <w:tc>
          <w:tcPr>
            <w:tcW w:w="6840" w:type="dxa"/>
            <w:tcBorders>
              <w:bottom w:val="nil"/>
            </w:tcBorders>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lastRenderedPageBreak/>
              <w:t>Заробітна плата - це винагорода, обчислена, як пра</w:t>
            </w:r>
            <w:r w:rsidRPr="00E55D2A">
              <w:rPr>
                <w:rFonts w:ascii="Times New Roman" w:eastAsia="Times New Roman" w:hAnsi="Times New Roman" w:cs="Times New Roman"/>
                <w:sz w:val="24"/>
                <w:szCs w:val="24"/>
              </w:rPr>
              <w:softHyphen/>
              <w:t xml:space="preserve">вило, у </w:t>
            </w:r>
            <w:r w:rsidRPr="00E55D2A">
              <w:rPr>
                <w:rFonts w:ascii="Times New Roman" w:eastAsia="Times New Roman" w:hAnsi="Times New Roman" w:cs="Times New Roman"/>
                <w:sz w:val="24"/>
                <w:szCs w:val="24"/>
              </w:rPr>
              <w:lastRenderedPageBreak/>
              <w:t>грошовому виразі, яку за трудовим договором власник або уповноважений ним орган виплачує пра</w:t>
            </w:r>
            <w:r w:rsidRPr="00E55D2A">
              <w:rPr>
                <w:rFonts w:ascii="Times New Roman" w:eastAsia="Times New Roman" w:hAnsi="Times New Roman" w:cs="Times New Roman"/>
                <w:sz w:val="24"/>
                <w:szCs w:val="24"/>
              </w:rPr>
              <w:softHyphen/>
              <w:t xml:space="preserve">цівникові за виконану ним роботу [86, </w:t>
            </w:r>
            <w:r>
              <w:rPr>
                <w:rFonts w:ascii="Times New Roman" w:eastAsia="Times New Roman" w:hAnsi="Times New Roman" w:cs="Times New Roman"/>
                <w:sz w:val="24"/>
                <w:szCs w:val="24"/>
                <w:lang w:val="uk-UA"/>
              </w:rPr>
              <w:t>23</w:t>
            </w:r>
            <w:r w:rsidRPr="00E55D2A">
              <w:rPr>
                <w:rFonts w:ascii="Times New Roman" w:eastAsia="Times New Roman" w:hAnsi="Times New Roman" w:cs="Times New Roman"/>
                <w:sz w:val="24"/>
                <w:szCs w:val="24"/>
              </w:rPr>
              <w:t>]</w:t>
            </w:r>
          </w:p>
        </w:tc>
      </w:tr>
      <w:tr w:rsidR="00E55D2A" w:rsidTr="00E55D2A">
        <w:tc>
          <w:tcPr>
            <w:tcW w:w="2448" w:type="dxa"/>
            <w:tcBorders>
              <w:top w:val="single" w:sz="4" w:space="0" w:color="auto"/>
              <w:left w:val="single" w:sz="4" w:space="0" w:color="auto"/>
              <w:bottom w:val="nil"/>
              <w:right w:val="single" w:sz="4" w:space="0" w:color="auto"/>
            </w:tcBorders>
          </w:tcPr>
          <w:p w:rsidR="00E55D2A" w:rsidRPr="00E55D2A" w:rsidRDefault="00E55D2A" w:rsidP="00E55D2A">
            <w:pPr>
              <w:spacing w:after="0" w:line="240" w:lineRule="auto"/>
              <w:ind w:right="-108"/>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lastRenderedPageBreak/>
              <w:t>Конвенція МОП з питань заробітної плати 1949 р., ст.1</w:t>
            </w:r>
          </w:p>
        </w:tc>
        <w:tc>
          <w:tcPr>
            <w:tcW w:w="6840" w:type="dxa"/>
            <w:tcBorders>
              <w:top w:val="single" w:sz="4" w:space="0" w:color="auto"/>
              <w:left w:val="single" w:sz="4" w:space="0" w:color="auto"/>
              <w:bottom w:val="nil"/>
              <w:right w:val="single" w:sz="4" w:space="0" w:color="auto"/>
            </w:tcBorders>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Заробітна плата означає, незалежно від назви й методу обчислення, будь – яку винагороду або будь – який заробіток, який обчислюється в грошах і встановлюється угодою або національним законодавством, котрий в силу письмового або усного договору підприємець виплачує трудівникові за працю, яку виконано чи має бути виконано, або за послуги, які</w:t>
            </w:r>
            <w:r>
              <w:rPr>
                <w:rFonts w:ascii="Times New Roman" w:eastAsia="Times New Roman" w:hAnsi="Times New Roman" w:cs="Times New Roman"/>
                <w:sz w:val="24"/>
                <w:szCs w:val="24"/>
              </w:rPr>
              <w:t xml:space="preserve"> надано чи має бути надано [48,</w:t>
            </w:r>
            <w:r>
              <w:rPr>
                <w:rFonts w:ascii="Times New Roman" w:eastAsia="Times New Roman" w:hAnsi="Times New Roman" w:cs="Times New Roman"/>
                <w:sz w:val="24"/>
                <w:szCs w:val="24"/>
                <w:lang w:val="uk-UA"/>
              </w:rPr>
              <w:t xml:space="preserve"> 98</w:t>
            </w:r>
            <w:r w:rsidRPr="00E55D2A">
              <w:rPr>
                <w:rFonts w:ascii="Times New Roman" w:eastAsia="Times New Roman" w:hAnsi="Times New Roman" w:cs="Times New Roman"/>
                <w:sz w:val="24"/>
                <w:szCs w:val="24"/>
              </w:rPr>
              <w:t>]</w:t>
            </w:r>
          </w:p>
        </w:tc>
      </w:tr>
      <w:tr w:rsidR="00E55D2A" w:rsidTr="00E55D2A">
        <w:tc>
          <w:tcPr>
            <w:tcW w:w="2448" w:type="dxa"/>
            <w:tcBorders>
              <w:top w:val="single" w:sz="4" w:space="0" w:color="auto"/>
              <w:left w:val="single" w:sz="4" w:space="0" w:color="auto"/>
              <w:bottom w:val="nil"/>
              <w:right w:val="single" w:sz="4" w:space="0" w:color="auto"/>
            </w:tcBorders>
          </w:tcPr>
          <w:p w:rsidR="00E55D2A" w:rsidRPr="00E55D2A" w:rsidRDefault="00E55D2A" w:rsidP="00E55D2A">
            <w:pPr>
              <w:spacing w:after="0" w:line="240" w:lineRule="auto"/>
              <w:ind w:right="-108"/>
              <w:rPr>
                <w:rFonts w:ascii="Times New Roman" w:eastAsia="Times New Roman" w:hAnsi="Times New Roman" w:cs="Times New Roman"/>
                <w:b/>
                <w:sz w:val="24"/>
                <w:szCs w:val="24"/>
              </w:rPr>
            </w:pPr>
            <w:r w:rsidRPr="00E55D2A">
              <w:rPr>
                <w:rFonts w:ascii="Times New Roman" w:eastAsia="Times New Roman" w:hAnsi="Times New Roman" w:cs="Times New Roman"/>
                <w:b/>
                <w:sz w:val="24"/>
                <w:szCs w:val="24"/>
              </w:rPr>
              <w:t>Довідкові та нав-чальні видання</w:t>
            </w:r>
          </w:p>
        </w:tc>
        <w:tc>
          <w:tcPr>
            <w:tcW w:w="6840" w:type="dxa"/>
            <w:tcBorders>
              <w:top w:val="single" w:sz="4" w:space="0" w:color="auto"/>
              <w:left w:val="single" w:sz="4" w:space="0" w:color="auto"/>
              <w:bottom w:val="nil"/>
              <w:right w:val="single" w:sz="4" w:space="0" w:color="auto"/>
            </w:tcBorders>
          </w:tcPr>
          <w:p w:rsidR="00E55D2A" w:rsidRPr="00E55D2A" w:rsidRDefault="00E55D2A" w:rsidP="00E55D2A">
            <w:pPr>
              <w:spacing w:after="0" w:line="240" w:lineRule="auto"/>
              <w:rPr>
                <w:rFonts w:ascii="Times New Roman" w:eastAsia="Times New Roman" w:hAnsi="Times New Roman" w:cs="Times New Roman"/>
                <w:sz w:val="24"/>
                <w:szCs w:val="24"/>
              </w:rPr>
            </w:pPr>
          </w:p>
        </w:tc>
      </w:tr>
      <w:tr w:rsidR="00E55D2A" w:rsidTr="00E55D2A">
        <w:tc>
          <w:tcPr>
            <w:tcW w:w="2448" w:type="dxa"/>
            <w:tcBorders>
              <w:top w:val="single" w:sz="4" w:space="0" w:color="auto"/>
              <w:left w:val="single" w:sz="4" w:space="0" w:color="auto"/>
              <w:bottom w:val="nil"/>
              <w:right w:val="single" w:sz="4" w:space="0" w:color="auto"/>
            </w:tcBorders>
          </w:tcPr>
          <w:p w:rsidR="00E55D2A" w:rsidRPr="00E55D2A" w:rsidRDefault="00E55D2A" w:rsidP="00E55D2A">
            <w:pPr>
              <w:spacing w:after="0" w:line="240" w:lineRule="auto"/>
              <w:ind w:right="-108"/>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Енциклопедичний словник бізнесме-на: менеджмент, маркетинг, інфор-мація</w:t>
            </w:r>
          </w:p>
        </w:tc>
        <w:tc>
          <w:tcPr>
            <w:tcW w:w="6840" w:type="dxa"/>
            <w:tcBorders>
              <w:top w:val="single" w:sz="4" w:space="0" w:color="auto"/>
              <w:left w:val="single" w:sz="4" w:space="0" w:color="auto"/>
              <w:bottom w:val="nil"/>
              <w:right w:val="single" w:sz="4" w:space="0" w:color="auto"/>
            </w:tcBorders>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Заробітна плата представляє собою частину національного доходу в грошовій формі, яка надходить в особисте споживання робітників і розподіляється у співвідношення з кількістю та якістю витраченої праці та її результатами [28</w:t>
            </w:r>
            <w:r>
              <w:rPr>
                <w:rFonts w:ascii="Times New Roman" w:eastAsia="Times New Roman" w:hAnsi="Times New Roman" w:cs="Times New Roman"/>
                <w:sz w:val="24"/>
                <w:szCs w:val="24"/>
              </w:rPr>
              <w:t xml:space="preserve">, </w:t>
            </w:r>
            <w:r w:rsidRPr="00E55D2A">
              <w:rPr>
                <w:rFonts w:ascii="Times New Roman" w:eastAsia="Times New Roman" w:hAnsi="Times New Roman" w:cs="Times New Roman"/>
                <w:sz w:val="24"/>
                <w:szCs w:val="24"/>
              </w:rPr>
              <w:t xml:space="preserve">276] </w:t>
            </w:r>
          </w:p>
        </w:tc>
      </w:tr>
      <w:tr w:rsidR="00E55D2A" w:rsidTr="00E55D2A">
        <w:tc>
          <w:tcPr>
            <w:tcW w:w="2448" w:type="dxa"/>
            <w:tcBorders>
              <w:top w:val="single" w:sz="4" w:space="0" w:color="auto"/>
              <w:left w:val="single" w:sz="4" w:space="0" w:color="auto"/>
              <w:bottom w:val="single" w:sz="4" w:space="0" w:color="auto"/>
              <w:right w:val="single" w:sz="4" w:space="0" w:color="auto"/>
            </w:tcBorders>
          </w:tcPr>
          <w:p w:rsidR="00E55D2A" w:rsidRPr="00E55D2A" w:rsidRDefault="00E55D2A" w:rsidP="00E55D2A">
            <w:pPr>
              <w:spacing w:after="0" w:line="240" w:lineRule="auto"/>
              <w:ind w:right="-108"/>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Экономико–мате-матический энци-клопедический словарь</w:t>
            </w:r>
          </w:p>
        </w:tc>
        <w:tc>
          <w:tcPr>
            <w:tcW w:w="6840" w:type="dxa"/>
            <w:tcBorders>
              <w:top w:val="single" w:sz="4" w:space="0" w:color="auto"/>
              <w:left w:val="single" w:sz="4" w:space="0" w:color="auto"/>
              <w:bottom w:val="single" w:sz="4" w:space="0" w:color="auto"/>
              <w:right w:val="single" w:sz="4" w:space="0" w:color="auto"/>
            </w:tcBorders>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Заробітна плата (оплата праці) - винагорода за працю, отримана найманим працівником від роботодавця у</w:t>
            </w:r>
            <w:r>
              <w:rPr>
                <w:rFonts w:ascii="Times New Roman" w:eastAsia="Times New Roman" w:hAnsi="Times New Roman" w:cs="Times New Roman"/>
                <w:sz w:val="24"/>
                <w:szCs w:val="24"/>
              </w:rPr>
              <w:t xml:space="preserve"> індивідуальному порядку [29, </w:t>
            </w:r>
            <w:r w:rsidRPr="00E55D2A">
              <w:rPr>
                <w:rFonts w:ascii="Times New Roman" w:eastAsia="Times New Roman" w:hAnsi="Times New Roman" w:cs="Times New Roman"/>
                <w:sz w:val="24"/>
                <w:szCs w:val="24"/>
              </w:rPr>
              <w:t xml:space="preserve">149] </w:t>
            </w:r>
          </w:p>
        </w:tc>
      </w:tr>
      <w:tr w:rsidR="00E55D2A" w:rsidTr="00E55D2A">
        <w:trPr>
          <w:trHeight w:val="1046"/>
        </w:trPr>
        <w:tc>
          <w:tcPr>
            <w:tcW w:w="2448" w:type="dxa"/>
            <w:tcBorders>
              <w:top w:val="single" w:sz="4" w:space="0" w:color="auto"/>
              <w:left w:val="single" w:sz="4" w:space="0" w:color="auto"/>
              <w:bottom w:val="single" w:sz="4" w:space="0" w:color="auto"/>
              <w:right w:val="single" w:sz="4" w:space="0" w:color="auto"/>
            </w:tcBorders>
          </w:tcPr>
          <w:p w:rsidR="00E55D2A" w:rsidRPr="00E55D2A" w:rsidRDefault="00E55D2A" w:rsidP="00E55D2A">
            <w:pPr>
              <w:spacing w:after="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економіч</w:t>
            </w:r>
            <w:r w:rsidRPr="00E55D2A">
              <w:rPr>
                <w:rFonts w:ascii="Times New Roman" w:eastAsia="Times New Roman" w:hAnsi="Times New Roman" w:cs="Times New Roman"/>
                <w:sz w:val="24"/>
                <w:szCs w:val="24"/>
              </w:rPr>
              <w:t>ної теорії: політ-економічний ас-пект</w:t>
            </w:r>
          </w:p>
        </w:tc>
        <w:tc>
          <w:tcPr>
            <w:tcW w:w="6840" w:type="dxa"/>
            <w:tcBorders>
              <w:top w:val="single" w:sz="4" w:space="0" w:color="auto"/>
              <w:left w:val="single" w:sz="4" w:space="0" w:color="auto"/>
              <w:bottom w:val="single" w:sz="4" w:space="0" w:color="auto"/>
              <w:right w:val="single" w:sz="4" w:space="0" w:color="auto"/>
            </w:tcBorders>
          </w:tcPr>
          <w:p w:rsidR="00E55D2A" w:rsidRPr="00E55D2A" w:rsidRDefault="00E55D2A" w:rsidP="00E55D2A">
            <w:pPr>
              <w:spacing w:after="0" w:line="240" w:lineRule="auto"/>
              <w:rPr>
                <w:rFonts w:ascii="Times New Roman" w:eastAsia="Times New Roman" w:hAnsi="Times New Roman" w:cs="Times New Roman"/>
                <w:sz w:val="24"/>
                <w:szCs w:val="24"/>
              </w:rPr>
            </w:pPr>
            <w:r w:rsidRPr="00E55D2A">
              <w:rPr>
                <w:rFonts w:ascii="Times New Roman" w:eastAsia="Times New Roman" w:hAnsi="Times New Roman" w:cs="Times New Roman"/>
                <w:sz w:val="24"/>
                <w:szCs w:val="24"/>
              </w:rPr>
              <w:t>Заробітна плата – це ціна, яку підприємець готовий платити за право користуватися робочою силою, реалізація якої є праця, в межах обумо</w:t>
            </w:r>
            <w:r>
              <w:rPr>
                <w:rFonts w:ascii="Times New Roman" w:eastAsia="Times New Roman" w:hAnsi="Times New Roman" w:cs="Times New Roman"/>
                <w:sz w:val="24"/>
                <w:szCs w:val="24"/>
              </w:rPr>
              <w:t xml:space="preserve">вленого в контракті часу [78, </w:t>
            </w:r>
            <w:r w:rsidRPr="00E55D2A">
              <w:rPr>
                <w:rFonts w:ascii="Times New Roman" w:eastAsia="Times New Roman" w:hAnsi="Times New Roman" w:cs="Times New Roman"/>
                <w:sz w:val="24"/>
                <w:szCs w:val="24"/>
              </w:rPr>
              <w:t xml:space="preserve">250] </w:t>
            </w:r>
          </w:p>
        </w:tc>
      </w:tr>
    </w:tbl>
    <w:p w:rsidR="00701C2A" w:rsidRDefault="00E55D2A" w:rsidP="00E55D2A">
      <w:pPr>
        <w:tabs>
          <w:tab w:val="left" w:pos="426"/>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t>Як видно з таблиці 1.2.1. автори визначають сутність заробітної плати по-різному, адже в кожного автор</w:t>
      </w:r>
      <w:r w:rsidR="00701C2A">
        <w:rPr>
          <w:rFonts w:ascii="Times New Roman" w:hAnsi="Times New Roman" w:cs="Times New Roman"/>
          <w:sz w:val="28"/>
          <w:szCs w:val="28"/>
          <w:lang w:val="uk-UA"/>
        </w:rPr>
        <w:t xml:space="preserve">а є своя думка, яку він озвучує. Отже, аналізуючи різні думки авторів щодо визначення заробітної плати, можна сказати, що </w:t>
      </w:r>
      <w:r w:rsidRPr="00E55D2A">
        <w:rPr>
          <w:rFonts w:ascii="Times New Roman" w:hAnsi="Times New Roman" w:cs="Times New Roman"/>
          <w:sz w:val="28"/>
          <w:szCs w:val="28"/>
          <w:lang w:val="uk-UA"/>
        </w:rPr>
        <w:t xml:space="preserve">заробітна плата - це особлива, самостійна економічна категорія.  </w:t>
      </w:r>
    </w:p>
    <w:p w:rsidR="00E55D2A" w:rsidRPr="00E55D2A" w:rsidRDefault="00E55D2A" w:rsidP="00E55D2A">
      <w:pPr>
        <w:tabs>
          <w:tab w:val="left" w:pos="426"/>
        </w:tabs>
        <w:spacing w:after="0" w:line="360" w:lineRule="auto"/>
        <w:ind w:firstLine="567"/>
        <w:jc w:val="both"/>
        <w:rPr>
          <w:rFonts w:ascii="Times New Roman" w:hAnsi="Times New Roman" w:cs="Times New Roman"/>
          <w:sz w:val="28"/>
          <w:szCs w:val="28"/>
          <w:lang w:val="uk-UA"/>
        </w:rPr>
      </w:pPr>
      <w:r w:rsidRPr="00E55D2A">
        <w:rPr>
          <w:rFonts w:ascii="Times New Roman" w:hAnsi="Times New Roman" w:cs="Times New Roman"/>
          <w:sz w:val="28"/>
          <w:szCs w:val="28"/>
          <w:lang w:val="uk-UA"/>
        </w:rPr>
        <w:t>В умовах ринкової економіки для повнішого розуміння сутності необхідно звернути увагу на такі принципові положення стосовно зарплати:</w:t>
      </w:r>
    </w:p>
    <w:p w:rsidR="00E55D2A" w:rsidRPr="00E55D2A" w:rsidRDefault="00E55D2A" w:rsidP="00E55D2A">
      <w:pPr>
        <w:numPr>
          <w:ilvl w:val="0"/>
          <w:numId w:val="12"/>
        </w:numPr>
        <w:tabs>
          <w:tab w:val="clear" w:pos="720"/>
          <w:tab w:val="num" w:pos="284"/>
          <w:tab w:val="left" w:pos="426"/>
        </w:tabs>
        <w:spacing w:after="0" w:line="360" w:lineRule="auto"/>
        <w:ind w:left="0" w:firstLine="567"/>
        <w:jc w:val="both"/>
        <w:rPr>
          <w:rFonts w:ascii="Times New Roman" w:hAnsi="Times New Roman" w:cs="Times New Roman"/>
          <w:sz w:val="28"/>
          <w:szCs w:val="28"/>
          <w:lang w:val="uk-UA"/>
        </w:rPr>
      </w:pPr>
      <w:r w:rsidRPr="00E55D2A">
        <w:rPr>
          <w:rFonts w:ascii="Times New Roman" w:hAnsi="Times New Roman" w:cs="Times New Roman"/>
          <w:sz w:val="28"/>
          <w:szCs w:val="28"/>
          <w:lang w:val="uk-UA"/>
        </w:rPr>
        <w:t xml:space="preserve"> формується на межі відносин сфери виробництва та обміну робочої сили;</w:t>
      </w:r>
    </w:p>
    <w:p w:rsidR="00E55D2A" w:rsidRPr="00E55D2A" w:rsidRDefault="00E55D2A" w:rsidP="00E55D2A">
      <w:pPr>
        <w:numPr>
          <w:ilvl w:val="0"/>
          <w:numId w:val="12"/>
        </w:numPr>
        <w:tabs>
          <w:tab w:val="clear" w:pos="720"/>
          <w:tab w:val="num" w:pos="284"/>
          <w:tab w:val="left" w:pos="426"/>
        </w:tabs>
        <w:spacing w:after="0" w:line="360" w:lineRule="auto"/>
        <w:ind w:left="0" w:firstLine="567"/>
        <w:jc w:val="both"/>
        <w:rPr>
          <w:rFonts w:ascii="Times New Roman" w:hAnsi="Times New Roman" w:cs="Times New Roman"/>
          <w:sz w:val="28"/>
          <w:szCs w:val="28"/>
          <w:lang w:val="uk-UA"/>
        </w:rPr>
      </w:pPr>
      <w:r w:rsidRPr="00E55D2A">
        <w:rPr>
          <w:rFonts w:ascii="Times New Roman" w:hAnsi="Times New Roman" w:cs="Times New Roman"/>
          <w:sz w:val="28"/>
          <w:szCs w:val="28"/>
          <w:lang w:val="uk-UA"/>
        </w:rPr>
        <w:t xml:space="preserve"> має забезпечувати об`єктивно необхідний для відтворення робочої сили й ефективного функціонування виробництва обсяг життєвих благ, які працівник повинен отримати в обмін на свою працю;</w:t>
      </w:r>
    </w:p>
    <w:p w:rsidR="00E55D2A" w:rsidRPr="00E55D2A" w:rsidRDefault="00E55D2A" w:rsidP="00E55D2A">
      <w:pPr>
        <w:numPr>
          <w:ilvl w:val="0"/>
          <w:numId w:val="12"/>
        </w:numPr>
        <w:tabs>
          <w:tab w:val="clear" w:pos="720"/>
          <w:tab w:val="num" w:pos="284"/>
          <w:tab w:val="left" w:pos="426"/>
        </w:tabs>
        <w:spacing w:after="0" w:line="360" w:lineRule="auto"/>
        <w:ind w:left="0" w:firstLine="567"/>
        <w:jc w:val="both"/>
        <w:rPr>
          <w:rFonts w:ascii="Times New Roman" w:hAnsi="Times New Roman" w:cs="Times New Roman"/>
          <w:sz w:val="28"/>
          <w:szCs w:val="28"/>
          <w:lang w:val="uk-UA"/>
        </w:rPr>
      </w:pPr>
      <w:r w:rsidRPr="00E55D2A">
        <w:rPr>
          <w:rFonts w:ascii="Times New Roman" w:hAnsi="Times New Roman" w:cs="Times New Roman"/>
          <w:sz w:val="28"/>
          <w:szCs w:val="28"/>
          <w:lang w:val="uk-UA"/>
        </w:rPr>
        <w:t xml:space="preserve"> виступає водночас як макро – так і мікро показник;</w:t>
      </w:r>
    </w:p>
    <w:p w:rsidR="00E55D2A" w:rsidRDefault="00E55D2A" w:rsidP="00E55D2A">
      <w:pPr>
        <w:numPr>
          <w:ilvl w:val="0"/>
          <w:numId w:val="12"/>
        </w:numPr>
        <w:tabs>
          <w:tab w:val="clear" w:pos="720"/>
          <w:tab w:val="num" w:pos="284"/>
          <w:tab w:val="left" w:pos="426"/>
        </w:tabs>
        <w:spacing w:after="0" w:line="360" w:lineRule="auto"/>
        <w:ind w:left="0" w:firstLine="567"/>
        <w:jc w:val="both"/>
        <w:rPr>
          <w:rFonts w:ascii="Times New Roman" w:hAnsi="Times New Roman" w:cs="Times New Roman"/>
          <w:sz w:val="28"/>
          <w:szCs w:val="28"/>
          <w:lang w:val="uk-UA"/>
        </w:rPr>
      </w:pPr>
      <w:r w:rsidRPr="00E55D2A">
        <w:rPr>
          <w:rFonts w:ascii="Times New Roman" w:hAnsi="Times New Roman" w:cs="Times New Roman"/>
          <w:sz w:val="28"/>
          <w:szCs w:val="28"/>
          <w:lang w:val="uk-UA"/>
        </w:rPr>
        <w:t>є важливою складовою виробничого процесу, її рівень пов`язаний як з потребами працівника, так і з його трудовим результатом, оскільки джерела коштів на відтворення робочої сили створюються у сфері виробництва і їх формування не виходить за межі функціонування підприємства.</w:t>
      </w:r>
    </w:p>
    <w:p w:rsidR="00701C2A" w:rsidRPr="00701C2A" w:rsidRDefault="00701C2A" w:rsidP="00701C2A">
      <w:pPr>
        <w:pStyle w:val="FR4"/>
        <w:tabs>
          <w:tab w:val="left" w:pos="426"/>
        </w:tabs>
        <w:spacing w:before="0" w:line="360" w:lineRule="auto"/>
        <w:ind w:left="0" w:firstLine="709"/>
        <w:jc w:val="both"/>
        <w:rPr>
          <w:rFonts w:ascii="Times New Roman" w:hAnsi="Times New Roman"/>
          <w:sz w:val="28"/>
          <w:szCs w:val="28"/>
          <w:lang w:val="ru-RU"/>
        </w:rPr>
      </w:pPr>
      <w:r>
        <w:rPr>
          <w:rFonts w:ascii="Times New Roman" w:hAnsi="Times New Roman"/>
          <w:i w:val="0"/>
          <w:sz w:val="28"/>
          <w:szCs w:val="28"/>
        </w:rPr>
        <w:t xml:space="preserve">У вітчизняній економічній літературі, статистичному обліку, державному </w:t>
      </w:r>
      <w:r>
        <w:rPr>
          <w:rFonts w:ascii="Times New Roman" w:hAnsi="Times New Roman"/>
          <w:i w:val="0"/>
          <w:sz w:val="28"/>
          <w:szCs w:val="28"/>
        </w:rPr>
        <w:lastRenderedPageBreak/>
        <w:t>регулюванню економіки для характеристики  людських ресурсів здебільшого використовується термін “трудові ресурси” [30, с.422]. Вони включають в себе як реальних працівників, що вже зайняті в економіці країни, так і потенційних, котрі не зайняті, але можуть працювати</w:t>
      </w:r>
      <w:r>
        <w:rPr>
          <w:rFonts w:ascii="Times New Roman" w:hAnsi="Times New Roman"/>
          <w:i w:val="0"/>
          <w:color w:val="FF0000"/>
          <w:sz w:val="28"/>
          <w:szCs w:val="28"/>
        </w:rPr>
        <w:t xml:space="preserve"> </w:t>
      </w:r>
      <w:r>
        <w:rPr>
          <w:rFonts w:ascii="Times New Roman" w:hAnsi="Times New Roman"/>
          <w:i w:val="0"/>
          <w:sz w:val="28"/>
          <w:szCs w:val="28"/>
        </w:rPr>
        <w:t xml:space="preserve">[30, с. 10]. </w:t>
      </w:r>
    </w:p>
    <w:p w:rsidR="00701C2A" w:rsidRDefault="00701C2A" w:rsidP="00701C2A">
      <w:pPr>
        <w:pStyle w:val="FR4"/>
        <w:tabs>
          <w:tab w:val="left" w:pos="426"/>
        </w:tabs>
        <w:spacing w:before="0" w:line="360" w:lineRule="auto"/>
        <w:ind w:left="0" w:firstLine="709"/>
        <w:jc w:val="both"/>
        <w:rPr>
          <w:rFonts w:ascii="Times New Roman" w:hAnsi="Times New Roman"/>
          <w:i w:val="0"/>
          <w:sz w:val="28"/>
          <w:szCs w:val="28"/>
        </w:rPr>
      </w:pPr>
      <w:r>
        <w:rPr>
          <w:rFonts w:ascii="Times New Roman" w:hAnsi="Times New Roman"/>
          <w:i w:val="0"/>
          <w:sz w:val="28"/>
          <w:szCs w:val="28"/>
        </w:rPr>
        <w:t>В Україні до складу трудових ресурсів включається працездатне населення в робочому віці. Виходячи з цього, до трудових ресурсів належать:</w:t>
      </w:r>
    </w:p>
    <w:p w:rsidR="00701C2A" w:rsidRPr="006823FD" w:rsidRDefault="00701C2A" w:rsidP="00701C2A">
      <w:pPr>
        <w:numPr>
          <w:ilvl w:val="0"/>
          <w:numId w:val="11"/>
        </w:numPr>
        <w:tabs>
          <w:tab w:val="left" w:pos="426"/>
        </w:tabs>
        <w:spacing w:after="0" w:line="360" w:lineRule="auto"/>
        <w:jc w:val="both"/>
        <w:rPr>
          <w:rFonts w:ascii="Times New Roman" w:hAnsi="Times New Roman" w:cs="Times New Roman"/>
          <w:sz w:val="28"/>
          <w:szCs w:val="28"/>
          <w:lang w:val="uk-UA"/>
        </w:rPr>
      </w:pPr>
      <w:r w:rsidRPr="006823FD">
        <w:rPr>
          <w:rFonts w:ascii="Times New Roman" w:hAnsi="Times New Roman" w:cs="Times New Roman"/>
          <w:sz w:val="28"/>
          <w:szCs w:val="28"/>
          <w:lang w:val="uk-UA"/>
        </w:rPr>
        <w:t>працездатне населення в працездатному віці;</w:t>
      </w:r>
    </w:p>
    <w:p w:rsidR="00701C2A" w:rsidRPr="006823FD" w:rsidRDefault="00701C2A" w:rsidP="00701C2A">
      <w:pPr>
        <w:numPr>
          <w:ilvl w:val="0"/>
          <w:numId w:val="11"/>
        </w:numPr>
        <w:tabs>
          <w:tab w:val="left" w:pos="426"/>
        </w:tabs>
        <w:spacing w:after="0" w:line="360" w:lineRule="auto"/>
        <w:jc w:val="both"/>
        <w:rPr>
          <w:rFonts w:ascii="Times New Roman" w:hAnsi="Times New Roman" w:cs="Times New Roman"/>
          <w:sz w:val="28"/>
          <w:szCs w:val="28"/>
          <w:lang w:val="uk-UA"/>
        </w:rPr>
      </w:pPr>
      <w:r w:rsidRPr="006823FD">
        <w:rPr>
          <w:rFonts w:ascii="Times New Roman" w:hAnsi="Times New Roman" w:cs="Times New Roman"/>
          <w:sz w:val="28"/>
          <w:szCs w:val="28"/>
          <w:lang w:val="uk-UA"/>
        </w:rPr>
        <w:t>працюючі пенсіонери;</w:t>
      </w:r>
    </w:p>
    <w:p w:rsidR="00701C2A" w:rsidRDefault="00701C2A" w:rsidP="00701C2A">
      <w:pPr>
        <w:numPr>
          <w:ilvl w:val="0"/>
          <w:numId w:val="11"/>
        </w:numPr>
        <w:tabs>
          <w:tab w:val="left" w:pos="426"/>
        </w:tabs>
        <w:spacing w:after="0" w:line="360" w:lineRule="auto"/>
        <w:jc w:val="both"/>
        <w:rPr>
          <w:rFonts w:ascii="Times New Roman" w:hAnsi="Times New Roman" w:cs="Times New Roman"/>
          <w:sz w:val="28"/>
          <w:szCs w:val="28"/>
          <w:lang w:val="uk-UA"/>
        </w:rPr>
      </w:pPr>
      <w:r w:rsidRPr="006823FD">
        <w:rPr>
          <w:rFonts w:ascii="Times New Roman" w:hAnsi="Times New Roman" w:cs="Times New Roman"/>
          <w:sz w:val="28"/>
          <w:szCs w:val="28"/>
          <w:lang w:val="uk-UA"/>
        </w:rPr>
        <w:t>працюючі підлітки</w:t>
      </w:r>
      <w:r>
        <w:rPr>
          <w:rFonts w:ascii="Times New Roman" w:hAnsi="Times New Roman" w:cs="Times New Roman"/>
          <w:sz w:val="28"/>
          <w:szCs w:val="28"/>
          <w:lang w:val="uk-UA"/>
        </w:rPr>
        <w:t>;</w:t>
      </w:r>
    </w:p>
    <w:p w:rsidR="00701C2A" w:rsidRDefault="00701C2A" w:rsidP="00701C2A">
      <w:pPr>
        <w:numPr>
          <w:ilvl w:val="0"/>
          <w:numId w:val="11"/>
        </w:numPr>
        <w:tabs>
          <w:tab w:val="left" w:pos="426"/>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працездатний вік.</w:t>
      </w:r>
    </w:p>
    <w:p w:rsidR="00701C2A" w:rsidRDefault="00701C2A" w:rsidP="00701C2A">
      <w:pPr>
        <w:pStyle w:val="t"/>
        <w:spacing w:before="0" w:beforeAutospacing="0" w:after="0" w:afterAutospacing="0" w:line="360" w:lineRule="auto"/>
        <w:ind w:firstLine="709"/>
        <w:jc w:val="both"/>
        <w:rPr>
          <w:sz w:val="28"/>
          <w:szCs w:val="28"/>
          <w:lang w:val="uk-UA"/>
        </w:rPr>
      </w:pPr>
      <w:r w:rsidRPr="00FC70DA">
        <w:rPr>
          <w:i/>
          <w:sz w:val="28"/>
          <w:szCs w:val="28"/>
        </w:rPr>
        <w:t>Працездатний вік</w:t>
      </w:r>
      <w:r w:rsidRPr="00386B1B">
        <w:rPr>
          <w:sz w:val="28"/>
          <w:szCs w:val="28"/>
          <w:lang w:val="uk-UA"/>
        </w:rPr>
        <w:t xml:space="preserve"> —</w:t>
      </w:r>
      <w:r w:rsidRPr="00386B1B">
        <w:rPr>
          <w:sz w:val="28"/>
          <w:szCs w:val="28"/>
        </w:rPr>
        <w:t xml:space="preserve"> поняття узагальнене, а тому дещо умовне. Воно визначається системою законодавчих актів. Нижня межа працездатного віку передбачає, що до початку трудової діяльності людина повинна здобути певний рівень фізичного та розумового розвитку, для чого потрібен час (мінімум перші 16 років життя). Верхня межа працездатного віку показує думку суспільства про те, в якому віці людина може претендувати на соціальну допомогу по старості. Для деяких видів трудової діяльності, що пов'язані з роботою у несприятливих умовах праці або вимагають від працівника якостей, що з віком помітно зменшуються (наприклад, спорт, балет), пенсійний вік настає раніше на 5</w:t>
      </w:r>
      <w:r w:rsidRPr="00386B1B">
        <w:rPr>
          <w:sz w:val="28"/>
          <w:szCs w:val="28"/>
          <w:lang w:val="uk-UA"/>
        </w:rPr>
        <w:t>-</w:t>
      </w:r>
      <w:r w:rsidRPr="00386B1B">
        <w:rPr>
          <w:sz w:val="28"/>
          <w:szCs w:val="28"/>
        </w:rPr>
        <w:t>10 років, а інколи і більше. Такі люди звуться пільговими пенсіонерами. Найчастіше вони продовжують працювати і залишаються в складі трудових ресурсів</w:t>
      </w:r>
      <w:r w:rsidRPr="00386B1B">
        <w:rPr>
          <w:sz w:val="28"/>
          <w:szCs w:val="28"/>
          <w:lang w:val="uk-UA"/>
        </w:rPr>
        <w:t xml:space="preserve"> </w:t>
      </w:r>
      <w:r w:rsidRPr="00386B1B">
        <w:rPr>
          <w:sz w:val="28"/>
          <w:szCs w:val="28"/>
        </w:rPr>
        <w:t>[</w:t>
      </w:r>
      <w:r>
        <w:rPr>
          <w:sz w:val="28"/>
          <w:szCs w:val="28"/>
          <w:lang w:val="uk-UA"/>
        </w:rPr>
        <w:t>6</w:t>
      </w:r>
      <w:r w:rsidRPr="00422232">
        <w:rPr>
          <w:sz w:val="28"/>
          <w:szCs w:val="28"/>
        </w:rPr>
        <w:t>9</w:t>
      </w:r>
      <w:r w:rsidRPr="00386B1B">
        <w:rPr>
          <w:sz w:val="28"/>
          <w:szCs w:val="28"/>
        </w:rPr>
        <w:t>].</w:t>
      </w:r>
    </w:p>
    <w:p w:rsidR="00701C2A" w:rsidRDefault="00701C2A" w:rsidP="00701C2A">
      <w:pPr>
        <w:spacing w:after="0" w:line="360" w:lineRule="auto"/>
        <w:ind w:firstLine="709"/>
        <w:jc w:val="both"/>
        <w:rPr>
          <w:rFonts w:ascii="Times New Roman" w:hAnsi="Times New Roman" w:cs="Times New Roman"/>
          <w:sz w:val="28"/>
          <w:szCs w:val="28"/>
          <w:lang w:val="uk-UA"/>
        </w:rPr>
      </w:pPr>
      <w:r w:rsidRPr="00FC70DA">
        <w:rPr>
          <w:rFonts w:ascii="Times New Roman" w:hAnsi="Times New Roman" w:cs="Times New Roman"/>
          <w:sz w:val="28"/>
          <w:szCs w:val="28"/>
          <w:lang w:val="uk-UA"/>
        </w:rPr>
        <w:t xml:space="preserve">Згідно із Законом України </w:t>
      </w:r>
      <w:r w:rsidRPr="00FC70DA">
        <w:rPr>
          <w:rStyle w:val="apple-style-span"/>
          <w:rFonts w:ascii="Times New Roman" w:hAnsi="Times New Roman" w:cs="Times New Roman"/>
          <w:sz w:val="28"/>
          <w:szCs w:val="28"/>
          <w:lang w:val="uk-UA"/>
        </w:rPr>
        <w:t>“</w:t>
      </w:r>
      <w:r w:rsidRPr="00FC70DA">
        <w:rPr>
          <w:rFonts w:ascii="Times New Roman" w:hAnsi="Times New Roman" w:cs="Times New Roman"/>
          <w:sz w:val="28"/>
          <w:szCs w:val="28"/>
          <w:lang w:val="uk-UA"/>
        </w:rPr>
        <w:t>Про пенсійне забезпечення</w:t>
      </w:r>
      <w:r w:rsidRPr="00FC70DA">
        <w:rPr>
          <w:rStyle w:val="apple-style-span"/>
          <w:rFonts w:ascii="Times New Roman" w:hAnsi="Times New Roman" w:cs="Times New Roman"/>
          <w:sz w:val="28"/>
          <w:szCs w:val="28"/>
          <w:lang w:val="uk-UA"/>
        </w:rPr>
        <w:t>”</w:t>
      </w:r>
      <w:r w:rsidRPr="00FC70DA">
        <w:rPr>
          <w:rFonts w:ascii="Times New Roman" w:hAnsi="Times New Roman" w:cs="Times New Roman"/>
          <w:sz w:val="28"/>
          <w:szCs w:val="28"/>
          <w:lang w:val="uk-UA"/>
        </w:rPr>
        <w:t xml:space="preserve"> [20], до складу трудових ресурсів відносяться особи, що можуть реалізувати свою здатність до праці в сфері економічної діяльності, незайняте працездатне населення у працездатному віці, а також молодь у працездатному віці, яка навчається з відривом від виробництва або знаходяться в лавах Збройних сил, безробітні.</w:t>
      </w:r>
    </w:p>
    <w:p w:rsidR="00701C2A" w:rsidRPr="00FC70DA" w:rsidRDefault="00701C2A" w:rsidP="00701C2A">
      <w:pPr>
        <w:spacing w:after="0" w:line="360" w:lineRule="auto"/>
        <w:ind w:firstLine="709"/>
        <w:jc w:val="both"/>
        <w:rPr>
          <w:rFonts w:ascii="Times New Roman" w:hAnsi="Times New Roman" w:cs="Times New Roman"/>
          <w:sz w:val="28"/>
          <w:szCs w:val="28"/>
          <w:lang w:val="uk-UA"/>
        </w:rPr>
      </w:pPr>
      <w:r w:rsidRPr="00FC70DA">
        <w:rPr>
          <w:rFonts w:ascii="Times New Roman" w:hAnsi="Times New Roman" w:cs="Times New Roman"/>
          <w:sz w:val="28"/>
          <w:szCs w:val="28"/>
          <w:lang w:val="uk-UA"/>
        </w:rPr>
        <w:t xml:space="preserve">На даний час відповідно до Закону України </w:t>
      </w:r>
      <w:r w:rsidRPr="00FC70DA">
        <w:rPr>
          <w:rStyle w:val="apple-style-span"/>
          <w:rFonts w:ascii="Times New Roman" w:hAnsi="Times New Roman" w:cs="Times New Roman"/>
          <w:sz w:val="28"/>
          <w:szCs w:val="28"/>
          <w:lang w:val="uk-UA"/>
        </w:rPr>
        <w:t>”</w:t>
      </w:r>
      <w:r w:rsidRPr="00FC70DA">
        <w:rPr>
          <w:rFonts w:ascii="Times New Roman" w:hAnsi="Times New Roman" w:cs="Times New Roman"/>
          <w:sz w:val="28"/>
          <w:szCs w:val="28"/>
          <w:lang w:val="uk-UA"/>
        </w:rPr>
        <w:t>Про пенсійне забезпечення</w:t>
      </w:r>
      <w:r w:rsidRPr="00FC70DA">
        <w:rPr>
          <w:rStyle w:val="apple-style-span"/>
          <w:rFonts w:ascii="Times New Roman" w:hAnsi="Times New Roman" w:cs="Times New Roman"/>
          <w:sz w:val="28"/>
          <w:szCs w:val="28"/>
          <w:lang w:val="uk-UA"/>
        </w:rPr>
        <w:t>”</w:t>
      </w:r>
      <w:r w:rsidRPr="00FC70DA">
        <w:rPr>
          <w:rFonts w:ascii="Times New Roman" w:hAnsi="Times New Roman" w:cs="Times New Roman"/>
          <w:sz w:val="28"/>
          <w:szCs w:val="28"/>
          <w:lang w:val="uk-UA"/>
        </w:rPr>
        <w:t xml:space="preserve"> до працездатного населення включають чоловіків віком 16-59 років включно та жінок 16-54 роки включно [7</w:t>
      </w:r>
      <w:r w:rsidRPr="00FC70DA">
        <w:rPr>
          <w:rFonts w:ascii="Times New Roman" w:hAnsi="Times New Roman" w:cs="Times New Roman"/>
          <w:sz w:val="28"/>
          <w:szCs w:val="28"/>
        </w:rPr>
        <w:t>4</w:t>
      </w:r>
      <w:r w:rsidRPr="00FC70DA">
        <w:rPr>
          <w:rFonts w:ascii="Times New Roman" w:hAnsi="Times New Roman" w:cs="Times New Roman"/>
          <w:sz w:val="28"/>
          <w:szCs w:val="28"/>
          <w:lang w:val="uk-UA"/>
        </w:rPr>
        <w:t>]. Проте Програма економічних реформ на 2010-</w:t>
      </w:r>
      <w:r w:rsidRPr="00FC70DA">
        <w:rPr>
          <w:rFonts w:ascii="Times New Roman" w:hAnsi="Times New Roman" w:cs="Times New Roman"/>
          <w:sz w:val="28"/>
          <w:szCs w:val="28"/>
          <w:lang w:val="uk-UA"/>
        </w:rPr>
        <w:lastRenderedPageBreak/>
        <w:t>2014 рр. передбачає пенсійного віку для жінок і чоловіків. Згідно з документом, пенсійний вік має вирівнюватися поступово з кроком 0,5 року протягом 10 років.</w:t>
      </w:r>
      <w:r w:rsidRPr="00FC70DA">
        <w:rPr>
          <w:rFonts w:ascii="Times New Roman" w:hAnsi="Times New Roman" w:cs="Times New Roman"/>
          <w:sz w:val="28"/>
          <w:szCs w:val="28"/>
        </w:rPr>
        <w:t xml:space="preserve"> </w:t>
      </w:r>
      <w:r w:rsidRPr="00FC70DA">
        <w:rPr>
          <w:rFonts w:ascii="Times New Roman" w:hAnsi="Times New Roman" w:cs="Times New Roman"/>
          <w:sz w:val="28"/>
          <w:szCs w:val="28"/>
          <w:lang w:val="uk-UA"/>
        </w:rPr>
        <w:t xml:space="preserve">Документ передбачає наближення пенсійного віку до </w:t>
      </w:r>
      <w:r w:rsidRPr="00FC70DA">
        <w:rPr>
          <w:rStyle w:val="apple-style-span"/>
          <w:rFonts w:ascii="Times New Roman" w:hAnsi="Times New Roman" w:cs="Times New Roman"/>
          <w:sz w:val="28"/>
          <w:szCs w:val="28"/>
        </w:rPr>
        <w:t>“</w:t>
      </w:r>
      <w:r w:rsidRPr="00FC70DA">
        <w:rPr>
          <w:rFonts w:ascii="Times New Roman" w:hAnsi="Times New Roman" w:cs="Times New Roman"/>
          <w:sz w:val="28"/>
          <w:szCs w:val="28"/>
          <w:lang w:val="uk-UA"/>
        </w:rPr>
        <w:t>європейських стандартів (65 років) для учасників II рівня пенсійної системи</w:t>
      </w:r>
      <w:r w:rsidRPr="00FC70DA">
        <w:rPr>
          <w:rStyle w:val="apple-style-span"/>
          <w:rFonts w:ascii="Times New Roman" w:hAnsi="Times New Roman" w:cs="Times New Roman"/>
          <w:sz w:val="28"/>
          <w:szCs w:val="28"/>
          <w:lang w:val="uk-UA"/>
        </w:rPr>
        <w:t>”</w:t>
      </w:r>
      <w:r w:rsidRPr="00FC70DA">
        <w:rPr>
          <w:rFonts w:ascii="Times New Roman" w:hAnsi="Times New Roman" w:cs="Times New Roman"/>
          <w:sz w:val="28"/>
          <w:szCs w:val="28"/>
          <w:lang w:val="uk-UA"/>
        </w:rPr>
        <w:t>.</w:t>
      </w:r>
    </w:p>
    <w:p w:rsidR="00701C2A" w:rsidRDefault="00701C2A" w:rsidP="00701C2A">
      <w:pPr>
        <w:pStyle w:val="t"/>
        <w:spacing w:before="0" w:beforeAutospacing="0" w:after="0" w:afterAutospacing="0" w:line="360" w:lineRule="auto"/>
        <w:ind w:firstLine="709"/>
        <w:jc w:val="both"/>
        <w:rPr>
          <w:sz w:val="28"/>
          <w:szCs w:val="28"/>
          <w:lang w:val="uk-UA"/>
        </w:rPr>
      </w:pPr>
      <w:r w:rsidRPr="00386B1B">
        <w:rPr>
          <w:sz w:val="28"/>
          <w:szCs w:val="28"/>
          <w:lang w:val="uk-UA"/>
        </w:rPr>
        <w:t xml:space="preserve">Отже, трудові ресурси є формою вираження переважної частини людських ресурсів, це частина населення країни, яка, маючи відповідні психофізіологічні, фізичні та інтелектуальні якості, здатна виробляти матеріальні та духовні блага й послуги, тобто здійснювати корисну діяльність. Для того, щоб працювати, людині потрібен певний фізичний і розумовий розвиток, який залежить від віку людини. Тому критеріями, за якими визначаються трудові ресурси, є, в першу чергу, вік і працездатність людини. </w:t>
      </w:r>
    </w:p>
    <w:p w:rsidR="00701C2A" w:rsidRPr="00D3709A" w:rsidRDefault="00701C2A" w:rsidP="00701C2A">
      <w:pPr>
        <w:autoSpaceDE w:val="0"/>
        <w:autoSpaceDN w:val="0"/>
        <w:adjustRightInd w:val="0"/>
        <w:spacing w:after="0" w:line="360" w:lineRule="auto"/>
        <w:ind w:firstLine="709"/>
        <w:jc w:val="both"/>
        <w:rPr>
          <w:rStyle w:val="apple-converted-space"/>
          <w:rFonts w:ascii="Times New Roman" w:hAnsi="Times New Roman" w:cs="Times New Roman"/>
          <w:sz w:val="28"/>
          <w:szCs w:val="28"/>
          <w:lang w:val="uk-UA"/>
        </w:rPr>
      </w:pPr>
      <w:r w:rsidRPr="00D3709A">
        <w:rPr>
          <w:rStyle w:val="apple-style-span"/>
          <w:rFonts w:ascii="Times New Roman" w:hAnsi="Times New Roman" w:cs="Times New Roman"/>
          <w:sz w:val="28"/>
          <w:szCs w:val="28"/>
        </w:rPr>
        <w:t xml:space="preserve">Для означення </w:t>
      </w:r>
      <w:r w:rsidRPr="00D3709A">
        <w:rPr>
          <w:rStyle w:val="apple-style-span"/>
          <w:rFonts w:ascii="Times New Roman" w:hAnsi="Times New Roman" w:cs="Times New Roman"/>
          <w:sz w:val="28"/>
          <w:szCs w:val="28"/>
          <w:lang w:val="uk-UA"/>
        </w:rPr>
        <w:t>трудових</w:t>
      </w:r>
      <w:r w:rsidRPr="00D3709A">
        <w:rPr>
          <w:rStyle w:val="apple-style-span"/>
          <w:rFonts w:ascii="Times New Roman" w:hAnsi="Times New Roman" w:cs="Times New Roman"/>
          <w:sz w:val="28"/>
          <w:szCs w:val="28"/>
        </w:rPr>
        <w:t xml:space="preserve"> ресурсів підприємства використовують терміни “працівники</w:t>
      </w:r>
      <w:r w:rsidRPr="00D3709A">
        <w:rPr>
          <w:rStyle w:val="apple-style-span"/>
          <w:rFonts w:ascii="Times New Roman" w:hAnsi="Times New Roman" w:cs="Times New Roman"/>
          <w:sz w:val="28"/>
          <w:szCs w:val="28"/>
          <w:lang w:val="uk-UA"/>
        </w:rPr>
        <w:t>”</w:t>
      </w:r>
      <w:r w:rsidRPr="00D3709A">
        <w:rPr>
          <w:rStyle w:val="apple-style-span"/>
          <w:rFonts w:ascii="Times New Roman" w:hAnsi="Times New Roman" w:cs="Times New Roman"/>
          <w:sz w:val="28"/>
          <w:szCs w:val="28"/>
        </w:rPr>
        <w:t>, “співробітники</w:t>
      </w:r>
      <w:r w:rsidRPr="00D3709A">
        <w:rPr>
          <w:rStyle w:val="apple-style-span"/>
          <w:rFonts w:ascii="Times New Roman" w:hAnsi="Times New Roman" w:cs="Times New Roman"/>
          <w:sz w:val="28"/>
          <w:szCs w:val="28"/>
          <w:lang w:val="uk-UA"/>
        </w:rPr>
        <w:t>”</w:t>
      </w:r>
      <w:r w:rsidRPr="00D3709A">
        <w:rPr>
          <w:rStyle w:val="apple-style-span"/>
          <w:rFonts w:ascii="Times New Roman" w:hAnsi="Times New Roman" w:cs="Times New Roman"/>
          <w:sz w:val="28"/>
          <w:szCs w:val="28"/>
        </w:rPr>
        <w:t>, “персонал</w:t>
      </w:r>
      <w:r w:rsidRPr="00D3709A">
        <w:rPr>
          <w:rStyle w:val="apple-style-span"/>
          <w:rFonts w:ascii="Times New Roman" w:hAnsi="Times New Roman" w:cs="Times New Roman"/>
          <w:sz w:val="28"/>
          <w:szCs w:val="28"/>
          <w:lang w:val="uk-UA"/>
        </w:rPr>
        <w:t>”</w:t>
      </w:r>
      <w:r w:rsidRPr="00D3709A">
        <w:rPr>
          <w:rStyle w:val="apple-style-span"/>
          <w:rFonts w:ascii="Times New Roman" w:hAnsi="Times New Roman" w:cs="Times New Roman"/>
          <w:sz w:val="28"/>
          <w:szCs w:val="28"/>
        </w:rPr>
        <w:t>, “кадри</w:t>
      </w:r>
      <w:r w:rsidRPr="00D3709A">
        <w:rPr>
          <w:rStyle w:val="apple-style-span"/>
          <w:rFonts w:ascii="Times New Roman" w:hAnsi="Times New Roman" w:cs="Times New Roman"/>
          <w:sz w:val="28"/>
          <w:szCs w:val="28"/>
          <w:lang w:val="uk-UA"/>
        </w:rPr>
        <w:t>”</w:t>
      </w:r>
      <w:r w:rsidRPr="00D3709A">
        <w:rPr>
          <w:rStyle w:val="apple-style-span"/>
          <w:rFonts w:ascii="Times New Roman" w:hAnsi="Times New Roman" w:cs="Times New Roman"/>
          <w:sz w:val="28"/>
          <w:szCs w:val="28"/>
        </w:rPr>
        <w:t>, “трудовий колектив</w:t>
      </w:r>
      <w:r w:rsidRPr="00D3709A">
        <w:rPr>
          <w:rStyle w:val="apple-style-span"/>
          <w:rFonts w:ascii="Times New Roman" w:hAnsi="Times New Roman" w:cs="Times New Roman"/>
          <w:sz w:val="28"/>
          <w:szCs w:val="28"/>
          <w:lang w:val="uk-UA"/>
        </w:rPr>
        <w:t>”</w:t>
      </w:r>
      <w:r w:rsidRPr="00D3709A">
        <w:rPr>
          <w:rStyle w:val="apple-style-span"/>
          <w:rFonts w:ascii="Times New Roman" w:hAnsi="Times New Roman" w:cs="Times New Roman"/>
          <w:sz w:val="28"/>
          <w:szCs w:val="28"/>
        </w:rPr>
        <w:t xml:space="preserve"> та ін.</w:t>
      </w:r>
      <w:r w:rsidRPr="00D3709A">
        <w:rPr>
          <w:rStyle w:val="apple-converted-space"/>
          <w:rFonts w:ascii="Times New Roman" w:hAnsi="Times New Roman" w:cs="Times New Roman"/>
          <w:sz w:val="28"/>
          <w:szCs w:val="28"/>
          <w:lang w:val="uk-UA"/>
        </w:rPr>
        <w:t xml:space="preserve"> Найуніверсальнішою категорією є поняття </w:t>
      </w:r>
      <w:r w:rsidRPr="00D3709A">
        <w:rPr>
          <w:rStyle w:val="apple-style-span"/>
          <w:rFonts w:ascii="Times New Roman" w:hAnsi="Times New Roman" w:cs="Times New Roman"/>
          <w:sz w:val="28"/>
          <w:szCs w:val="28"/>
          <w:lang w:val="uk-UA"/>
        </w:rPr>
        <w:t>“</w:t>
      </w:r>
      <w:r w:rsidRPr="00D3709A">
        <w:rPr>
          <w:rStyle w:val="apple-converted-space"/>
          <w:rFonts w:ascii="Times New Roman" w:hAnsi="Times New Roman" w:cs="Times New Roman"/>
          <w:sz w:val="28"/>
          <w:szCs w:val="28"/>
          <w:lang w:val="uk-UA"/>
        </w:rPr>
        <w:t>персонал</w:t>
      </w:r>
      <w:r w:rsidRPr="00D3709A">
        <w:rPr>
          <w:rStyle w:val="apple-style-span"/>
          <w:rFonts w:ascii="Times New Roman" w:hAnsi="Times New Roman" w:cs="Times New Roman"/>
          <w:sz w:val="28"/>
          <w:szCs w:val="28"/>
          <w:lang w:val="uk-UA"/>
        </w:rPr>
        <w:t>”</w:t>
      </w:r>
      <w:r w:rsidRPr="00D3709A">
        <w:rPr>
          <w:rStyle w:val="apple-converted-space"/>
          <w:rFonts w:ascii="Times New Roman" w:hAnsi="Times New Roman" w:cs="Times New Roman"/>
          <w:sz w:val="28"/>
          <w:szCs w:val="28"/>
          <w:lang w:val="uk-UA"/>
        </w:rPr>
        <w:t xml:space="preserve">. </w:t>
      </w:r>
    </w:p>
    <w:p w:rsidR="00701C2A" w:rsidRPr="00D3709A" w:rsidRDefault="00701C2A" w:rsidP="00701C2A">
      <w:pPr>
        <w:autoSpaceDE w:val="0"/>
        <w:autoSpaceDN w:val="0"/>
        <w:adjustRightInd w:val="0"/>
        <w:spacing w:after="0" w:line="360" w:lineRule="auto"/>
        <w:ind w:firstLine="709"/>
        <w:jc w:val="both"/>
        <w:rPr>
          <w:rFonts w:ascii="Times New Roman" w:hAnsi="Times New Roman" w:cs="Times New Roman"/>
          <w:sz w:val="28"/>
          <w:szCs w:val="28"/>
        </w:rPr>
      </w:pPr>
      <w:r w:rsidRPr="00D3709A">
        <w:rPr>
          <w:rStyle w:val="apple-style-span"/>
          <w:rFonts w:ascii="Times New Roman" w:hAnsi="Times New Roman" w:cs="Times New Roman"/>
          <w:i/>
          <w:sz w:val="28"/>
          <w:szCs w:val="28"/>
          <w:lang w:val="uk-UA"/>
        </w:rPr>
        <w:t>Персонал</w:t>
      </w:r>
      <w:r w:rsidRPr="00D3709A">
        <w:rPr>
          <w:rStyle w:val="apple-style-span"/>
          <w:rFonts w:ascii="Times New Roman" w:hAnsi="Times New Roman" w:cs="Times New Roman"/>
          <w:sz w:val="28"/>
          <w:szCs w:val="28"/>
          <w:lang w:val="uk-UA"/>
        </w:rPr>
        <w:t xml:space="preserve"> — це основний штатний склад працівників підприємства, що володіють необхідною кваліфікацією і виконують різноманітні виробничо-господарські функції. </w:t>
      </w:r>
      <w:r w:rsidRPr="00D3709A">
        <w:rPr>
          <w:rStyle w:val="apple-style-span"/>
          <w:rFonts w:ascii="Times New Roman" w:hAnsi="Times New Roman" w:cs="Times New Roman"/>
          <w:sz w:val="28"/>
          <w:szCs w:val="28"/>
        </w:rPr>
        <w:t>Він характеризується як кількісними, так і якісними показниками, що розглядаються і в статиці, і в динаміці.</w:t>
      </w:r>
      <w:r w:rsidRPr="00D3709A">
        <w:rPr>
          <w:rStyle w:val="apple-style-span"/>
          <w:rFonts w:ascii="Times New Roman" w:hAnsi="Times New Roman" w:cs="Times New Roman"/>
          <w:sz w:val="28"/>
          <w:szCs w:val="28"/>
          <w:lang w:val="uk-UA"/>
        </w:rPr>
        <w:t xml:space="preserve"> Персонал є рушійною силою будь-якої організації. Тому саме даній категорії приділяється багато уваги в економічних дослідженнях. Більшість науковців розглядає окремі категорії персоналу підприємства, намагаючись таким чином дослідити його ефективність. </w:t>
      </w:r>
    </w:p>
    <w:p w:rsidR="00701C2A" w:rsidRDefault="00701C2A" w:rsidP="00701C2A">
      <w:pPr>
        <w:spacing w:after="0" w:line="360" w:lineRule="auto"/>
        <w:ind w:firstLine="709"/>
        <w:jc w:val="both"/>
        <w:rPr>
          <w:rFonts w:ascii="Times New Roman" w:hAnsi="Times New Roman" w:cs="Times New Roman"/>
          <w:sz w:val="28"/>
          <w:szCs w:val="28"/>
          <w:lang w:val="uk-UA"/>
        </w:rPr>
      </w:pPr>
      <w:r w:rsidRPr="00701C2A">
        <w:rPr>
          <w:rFonts w:ascii="Times New Roman" w:hAnsi="Times New Roman" w:cs="Times New Roman"/>
          <w:sz w:val="28"/>
          <w:szCs w:val="28"/>
          <w:lang w:val="uk-UA"/>
        </w:rPr>
        <w:t xml:space="preserve">З огляду на те, що багато підприємств поза основною діяльністю виконують функції, які не відповідають головному їхньому призначенню, усіх працівників підрозділяють на дві групи: </w:t>
      </w:r>
    </w:p>
    <w:p w:rsidR="00701C2A" w:rsidRPr="00701C2A" w:rsidRDefault="00701C2A" w:rsidP="00701C2A">
      <w:pPr>
        <w:pStyle w:val="a3"/>
        <w:numPr>
          <w:ilvl w:val="0"/>
          <w:numId w:val="13"/>
        </w:numPr>
        <w:spacing w:after="0" w:line="360" w:lineRule="auto"/>
        <w:jc w:val="both"/>
        <w:rPr>
          <w:rFonts w:ascii="Times New Roman" w:hAnsi="Times New Roman" w:cs="Times New Roman"/>
          <w:sz w:val="28"/>
          <w:szCs w:val="28"/>
        </w:rPr>
      </w:pPr>
      <w:r w:rsidRPr="00701C2A">
        <w:rPr>
          <w:rFonts w:ascii="Times New Roman" w:hAnsi="Times New Roman" w:cs="Times New Roman"/>
          <w:sz w:val="28"/>
          <w:szCs w:val="28"/>
          <w:lang w:val="uk-UA"/>
        </w:rPr>
        <w:t>персо</w:t>
      </w:r>
      <w:r>
        <w:rPr>
          <w:rFonts w:ascii="Times New Roman" w:hAnsi="Times New Roman" w:cs="Times New Roman"/>
          <w:sz w:val="28"/>
          <w:szCs w:val="28"/>
          <w:lang w:val="uk-UA"/>
        </w:rPr>
        <w:t>нал основної діяльності;</w:t>
      </w:r>
    </w:p>
    <w:p w:rsidR="00701C2A" w:rsidRPr="00701C2A" w:rsidRDefault="00701C2A" w:rsidP="00701C2A">
      <w:pPr>
        <w:pStyle w:val="a3"/>
        <w:numPr>
          <w:ilvl w:val="0"/>
          <w:numId w:val="13"/>
        </w:numPr>
        <w:spacing w:after="0" w:line="360" w:lineRule="auto"/>
        <w:jc w:val="both"/>
        <w:rPr>
          <w:rFonts w:ascii="Times New Roman" w:hAnsi="Times New Roman" w:cs="Times New Roman"/>
          <w:sz w:val="28"/>
          <w:szCs w:val="28"/>
        </w:rPr>
      </w:pPr>
      <w:r w:rsidRPr="00701C2A">
        <w:rPr>
          <w:rFonts w:ascii="Times New Roman" w:hAnsi="Times New Roman" w:cs="Times New Roman"/>
          <w:sz w:val="28"/>
          <w:szCs w:val="28"/>
          <w:lang w:val="uk-UA"/>
        </w:rPr>
        <w:t xml:space="preserve">персонал неосновної діяльності. </w:t>
      </w:r>
    </w:p>
    <w:p w:rsidR="00701C2A" w:rsidRDefault="00701C2A" w:rsidP="00701C2A">
      <w:pPr>
        <w:spacing w:after="0" w:line="360" w:lineRule="auto"/>
        <w:ind w:firstLine="709"/>
        <w:jc w:val="both"/>
        <w:rPr>
          <w:rFonts w:ascii="Times New Roman" w:hAnsi="Times New Roman" w:cs="Times New Roman"/>
          <w:sz w:val="28"/>
          <w:szCs w:val="28"/>
          <w:lang w:val="uk-UA"/>
        </w:rPr>
      </w:pPr>
      <w:r w:rsidRPr="00701C2A">
        <w:rPr>
          <w:rFonts w:ascii="Times New Roman" w:hAnsi="Times New Roman" w:cs="Times New Roman"/>
          <w:sz w:val="28"/>
          <w:szCs w:val="28"/>
          <w:lang w:val="uk-UA"/>
        </w:rPr>
        <w:t>Зокрема у промисловості до першої групи —</w:t>
      </w:r>
      <w:r w:rsidRPr="00701C2A">
        <w:rPr>
          <w:rFonts w:ascii="Times New Roman" w:hAnsi="Times New Roman" w:cs="Times New Roman"/>
          <w:iCs/>
          <w:sz w:val="28"/>
          <w:szCs w:val="28"/>
          <w:lang w:val="uk-UA"/>
        </w:rPr>
        <w:t xml:space="preserve">промислово-виробничого персоналу — </w:t>
      </w:r>
      <w:r w:rsidRPr="00701C2A">
        <w:rPr>
          <w:rFonts w:ascii="Times New Roman" w:hAnsi="Times New Roman" w:cs="Times New Roman"/>
          <w:sz w:val="28"/>
          <w:szCs w:val="28"/>
          <w:lang w:val="uk-UA"/>
        </w:rPr>
        <w:t xml:space="preserve">відносять працівників основних, допоміжних та обслуговуючих виробництв, науково-дослідних підрозділів та лабораторій, заводоуправління, </w:t>
      </w:r>
      <w:r w:rsidRPr="00701C2A">
        <w:rPr>
          <w:rFonts w:ascii="Times New Roman" w:hAnsi="Times New Roman" w:cs="Times New Roman"/>
          <w:sz w:val="28"/>
          <w:szCs w:val="28"/>
          <w:lang w:val="uk-UA"/>
        </w:rPr>
        <w:lastRenderedPageBreak/>
        <w:t>складів, охорони — тобто всіх зайнятих у виробництві або його безпосередньому обслуговуванні. До групи непромислового персоналу входять працівники структур, які хоч і перебувають на балансі підприємства, але не зв'язані безпосередньо з процесами промислового виробництва: житлово-комунальне господарство, дитячі садки та ясла, амбулаторії, навчальні заклади тощо.</w:t>
      </w:r>
    </w:p>
    <w:p w:rsidR="00701C2A" w:rsidRDefault="00701C2A" w:rsidP="00701C2A">
      <w:pPr>
        <w:spacing w:after="0" w:line="360" w:lineRule="auto"/>
        <w:ind w:firstLine="709"/>
        <w:jc w:val="both"/>
        <w:rPr>
          <w:rFonts w:ascii="Times New Roman" w:hAnsi="Times New Roman" w:cs="Times New Roman"/>
          <w:sz w:val="28"/>
          <w:szCs w:val="28"/>
          <w:lang w:val="uk-UA"/>
        </w:rPr>
      </w:pPr>
      <w:r w:rsidRPr="00701C2A">
        <w:rPr>
          <w:rFonts w:ascii="Times New Roman" w:hAnsi="Times New Roman" w:cs="Times New Roman"/>
          <w:sz w:val="28"/>
          <w:szCs w:val="28"/>
          <w:lang w:val="uk-UA"/>
        </w:rPr>
        <w:t xml:space="preserve">Згідно з характером функцій, що виконуються, персонал </w:t>
      </w:r>
      <w:r w:rsidR="00380958">
        <w:rPr>
          <w:rFonts w:ascii="Times New Roman" w:hAnsi="Times New Roman" w:cs="Times New Roman"/>
          <w:sz w:val="28"/>
          <w:szCs w:val="28"/>
          <w:lang w:val="uk-UA"/>
        </w:rPr>
        <w:t>установи</w:t>
      </w:r>
      <w:r w:rsidRPr="00701C2A">
        <w:rPr>
          <w:rFonts w:ascii="Times New Roman" w:hAnsi="Times New Roman" w:cs="Times New Roman"/>
          <w:sz w:val="28"/>
          <w:szCs w:val="28"/>
          <w:lang w:val="uk-UA"/>
        </w:rPr>
        <w:t xml:space="preserve"> поділяється здебільшого на чотири категорії, які представлені на рис. 1.</w:t>
      </w:r>
      <w:r>
        <w:rPr>
          <w:rFonts w:ascii="Times New Roman" w:hAnsi="Times New Roman" w:cs="Times New Roman"/>
          <w:sz w:val="28"/>
          <w:szCs w:val="28"/>
          <w:lang w:val="uk-UA"/>
        </w:rPr>
        <w:t>2</w:t>
      </w:r>
      <w:r w:rsidRPr="00701C2A">
        <w:rPr>
          <w:rFonts w:ascii="Times New Roman" w:hAnsi="Times New Roman" w:cs="Times New Roman"/>
          <w:sz w:val="28"/>
          <w:szCs w:val="28"/>
          <w:lang w:val="uk-UA"/>
        </w:rPr>
        <w:t>.</w:t>
      </w:r>
      <w:r>
        <w:rPr>
          <w:rFonts w:ascii="Times New Roman" w:hAnsi="Times New Roman" w:cs="Times New Roman"/>
          <w:sz w:val="28"/>
          <w:szCs w:val="28"/>
          <w:lang w:val="uk-UA"/>
        </w:rPr>
        <w:t>1.</w:t>
      </w:r>
    </w:p>
    <w:p w:rsidR="00701C2A" w:rsidRPr="00701C2A" w:rsidRDefault="00463ACD" w:rsidP="00701C2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pict>
          <v:group id="_x0000_s1038" style="position:absolute;left:0;text-align:left;margin-left:12.7pt;margin-top:7.4pt;width:423pt;height:101.1pt;z-index:251664384" coordorigin="2241,7974" coordsize="8460,2022">
            <v:rect id="_x0000_s1039" style="position:absolute;left:4761;top:7974;width:3251;height:540">
              <v:textbox style="mso-next-textbox:#_x0000_s1039">
                <w:txbxContent>
                  <w:p w:rsidR="00701C2A" w:rsidRPr="00701C2A" w:rsidRDefault="00701C2A" w:rsidP="00701C2A">
                    <w:pPr>
                      <w:jc w:val="center"/>
                      <w:rPr>
                        <w:rFonts w:ascii="Times New Roman" w:hAnsi="Times New Roman" w:cs="Times New Roman"/>
                        <w:b/>
                        <w:spacing w:val="40"/>
                        <w:lang w:val="uk-UA"/>
                      </w:rPr>
                    </w:pPr>
                    <w:r w:rsidRPr="00701C2A">
                      <w:rPr>
                        <w:rFonts w:ascii="Times New Roman" w:hAnsi="Times New Roman" w:cs="Times New Roman"/>
                        <w:b/>
                        <w:spacing w:val="40"/>
                        <w:lang w:val="uk-UA"/>
                      </w:rPr>
                      <w:t>ПЕРСОНАЛ</w:t>
                    </w:r>
                  </w:p>
                </w:txbxContent>
              </v:textbox>
            </v:rect>
            <v:line id="_x0000_s1040" style="position:absolute" from="6381,8514" to="6381,9054"/>
            <v:rect id="_x0000_s1041" style="position:absolute;left:2241;top:9414;width:1440;height:540">
              <v:textbox>
                <w:txbxContent>
                  <w:p w:rsidR="00701C2A" w:rsidRPr="00701C2A" w:rsidRDefault="00701C2A" w:rsidP="00701C2A">
                    <w:pPr>
                      <w:jc w:val="center"/>
                      <w:rPr>
                        <w:rFonts w:ascii="Times New Roman" w:hAnsi="Times New Roman" w:cs="Times New Roman"/>
                        <w:lang w:val="uk-UA"/>
                      </w:rPr>
                    </w:pPr>
                    <w:r w:rsidRPr="00701C2A">
                      <w:rPr>
                        <w:rFonts w:ascii="Times New Roman" w:hAnsi="Times New Roman" w:cs="Times New Roman"/>
                        <w:lang w:val="uk-UA"/>
                      </w:rPr>
                      <w:t>Керівники</w:t>
                    </w:r>
                  </w:p>
                </w:txbxContent>
              </v:textbox>
            </v:rect>
            <v:rect id="_x0000_s1042" style="position:absolute;left:4401;top:9414;width:1620;height:540">
              <v:textbox>
                <w:txbxContent>
                  <w:p w:rsidR="00701C2A" w:rsidRPr="00701C2A" w:rsidRDefault="00701C2A" w:rsidP="00701C2A">
                    <w:pPr>
                      <w:jc w:val="center"/>
                      <w:rPr>
                        <w:rFonts w:ascii="Times New Roman" w:hAnsi="Times New Roman" w:cs="Times New Roman"/>
                        <w:lang w:val="uk-UA"/>
                      </w:rPr>
                    </w:pPr>
                    <w:r w:rsidRPr="00701C2A">
                      <w:rPr>
                        <w:rFonts w:ascii="Times New Roman" w:hAnsi="Times New Roman" w:cs="Times New Roman"/>
                        <w:lang w:val="uk-UA"/>
                      </w:rPr>
                      <w:t>Спеціалісти</w:t>
                    </w:r>
                  </w:p>
                </w:txbxContent>
              </v:textbox>
            </v:rect>
            <v:rect id="_x0000_s1043" style="position:absolute;left:6741;top:9414;width:1620;height:540">
              <v:textbox>
                <w:txbxContent>
                  <w:p w:rsidR="00701C2A" w:rsidRPr="00701C2A" w:rsidRDefault="00701C2A" w:rsidP="00701C2A">
                    <w:pPr>
                      <w:jc w:val="center"/>
                      <w:rPr>
                        <w:rFonts w:ascii="Times New Roman" w:hAnsi="Times New Roman" w:cs="Times New Roman"/>
                        <w:lang w:val="uk-UA"/>
                      </w:rPr>
                    </w:pPr>
                    <w:r w:rsidRPr="00701C2A">
                      <w:rPr>
                        <w:rFonts w:ascii="Times New Roman" w:hAnsi="Times New Roman" w:cs="Times New Roman"/>
                        <w:lang w:val="uk-UA"/>
                      </w:rPr>
                      <w:t>Службовці</w:t>
                    </w:r>
                  </w:p>
                </w:txbxContent>
              </v:textbox>
            </v:rect>
            <v:line id="_x0000_s1044" style="position:absolute" from="2961,9054" to="2961,9414"/>
            <v:line id="_x0000_s1045" style="position:absolute" from="7461,9054" to="7461,9414"/>
            <v:line id="_x0000_s1046" style="position:absolute" from="2961,9054" to="9981,9054"/>
            <v:line id="_x0000_s1047" style="position:absolute" from="9981,9054" to="9981,9414"/>
            <v:rect id="_x0000_s1048" style="position:absolute;left:9081;top:9414;width:1620;height:582">
              <v:textbox>
                <w:txbxContent>
                  <w:p w:rsidR="00701C2A" w:rsidRPr="00701C2A" w:rsidRDefault="00701C2A" w:rsidP="00701C2A">
                    <w:pPr>
                      <w:jc w:val="center"/>
                      <w:rPr>
                        <w:rFonts w:ascii="Times New Roman" w:hAnsi="Times New Roman" w:cs="Times New Roman"/>
                        <w:lang w:val="uk-UA"/>
                      </w:rPr>
                    </w:pPr>
                    <w:r w:rsidRPr="00701C2A">
                      <w:rPr>
                        <w:rFonts w:ascii="Times New Roman" w:hAnsi="Times New Roman" w:cs="Times New Roman"/>
                        <w:lang w:val="uk-UA"/>
                      </w:rPr>
                      <w:t>Робітники</w:t>
                    </w:r>
                  </w:p>
                </w:txbxContent>
              </v:textbox>
            </v:rect>
            <v:line id="_x0000_s1049" style="position:absolute" from="5301,9054" to="5301,9414"/>
          </v:group>
        </w:pict>
      </w:r>
    </w:p>
    <w:p w:rsidR="00701C2A" w:rsidRPr="00701C2A" w:rsidRDefault="00701C2A" w:rsidP="00701C2A">
      <w:pPr>
        <w:spacing w:after="0" w:line="360" w:lineRule="auto"/>
        <w:ind w:firstLine="709"/>
        <w:jc w:val="both"/>
        <w:rPr>
          <w:rFonts w:ascii="Times New Roman" w:hAnsi="Times New Roman" w:cs="Times New Roman"/>
          <w:sz w:val="28"/>
          <w:szCs w:val="28"/>
          <w:lang w:val="uk-UA"/>
        </w:rPr>
      </w:pPr>
    </w:p>
    <w:p w:rsidR="00701C2A" w:rsidRPr="00701C2A" w:rsidRDefault="00701C2A" w:rsidP="00701C2A">
      <w:pPr>
        <w:tabs>
          <w:tab w:val="left" w:pos="426"/>
        </w:tabs>
        <w:spacing w:after="0" w:line="360" w:lineRule="auto"/>
        <w:ind w:firstLine="709"/>
        <w:jc w:val="both"/>
        <w:rPr>
          <w:rFonts w:ascii="Times New Roman" w:hAnsi="Times New Roman" w:cs="Times New Roman"/>
          <w:sz w:val="28"/>
          <w:szCs w:val="28"/>
        </w:rPr>
      </w:pPr>
    </w:p>
    <w:p w:rsidR="001763EC" w:rsidRPr="00E55D2A" w:rsidRDefault="001763EC" w:rsidP="00E55D2A">
      <w:pPr>
        <w:shd w:val="clear" w:color="auto" w:fill="FFFFFF"/>
        <w:spacing w:after="0" w:line="360" w:lineRule="auto"/>
        <w:jc w:val="both"/>
        <w:rPr>
          <w:rFonts w:ascii="Times New Roman" w:eastAsia="Times New Roman" w:hAnsi="Times New Roman" w:cs="Times New Roman"/>
          <w:sz w:val="28"/>
          <w:szCs w:val="28"/>
          <w:lang w:val="uk-UA"/>
        </w:rPr>
      </w:pPr>
    </w:p>
    <w:p w:rsidR="004F2508" w:rsidRPr="00E55D2A" w:rsidRDefault="004F2508" w:rsidP="004F2508">
      <w:pPr>
        <w:spacing w:after="0" w:line="360" w:lineRule="auto"/>
        <w:ind w:firstLine="709"/>
        <w:jc w:val="both"/>
        <w:rPr>
          <w:rFonts w:ascii="Times New Roman" w:eastAsia="Times New Roman" w:hAnsi="Times New Roman" w:cs="Times New Roman"/>
          <w:sz w:val="28"/>
          <w:szCs w:val="28"/>
          <w:lang w:val="uk-UA"/>
        </w:rPr>
      </w:pPr>
    </w:p>
    <w:p w:rsidR="00701C2A" w:rsidRPr="00701C2A" w:rsidRDefault="00701C2A" w:rsidP="00701C2A">
      <w:pPr>
        <w:autoSpaceDE w:val="0"/>
        <w:autoSpaceDN w:val="0"/>
        <w:adjustRightInd w:val="0"/>
        <w:spacing w:after="0" w:line="360" w:lineRule="auto"/>
        <w:ind w:firstLine="709"/>
        <w:jc w:val="center"/>
        <w:rPr>
          <w:rFonts w:ascii="Times New Roman" w:hAnsi="Times New Roman" w:cs="Times New Roman"/>
          <w:sz w:val="28"/>
          <w:szCs w:val="28"/>
          <w:lang w:val="uk-UA"/>
        </w:rPr>
      </w:pPr>
      <w:r w:rsidRPr="00701C2A">
        <w:rPr>
          <w:rFonts w:ascii="Times New Roman" w:hAnsi="Times New Roman" w:cs="Times New Roman"/>
          <w:sz w:val="28"/>
          <w:szCs w:val="28"/>
          <w:lang w:val="uk-UA"/>
        </w:rPr>
        <w:t>Рис. 1.</w:t>
      </w:r>
      <w:r>
        <w:rPr>
          <w:rFonts w:ascii="Times New Roman" w:hAnsi="Times New Roman" w:cs="Times New Roman"/>
          <w:sz w:val="28"/>
          <w:szCs w:val="28"/>
          <w:lang w:val="uk-UA"/>
        </w:rPr>
        <w:t>2</w:t>
      </w:r>
      <w:r w:rsidRPr="00701C2A">
        <w:rPr>
          <w:rFonts w:ascii="Times New Roman" w:hAnsi="Times New Roman" w:cs="Times New Roman"/>
          <w:sz w:val="28"/>
          <w:szCs w:val="28"/>
          <w:lang w:val="uk-UA"/>
        </w:rPr>
        <w:t>.</w:t>
      </w:r>
      <w:r>
        <w:rPr>
          <w:rFonts w:ascii="Times New Roman" w:hAnsi="Times New Roman" w:cs="Times New Roman"/>
          <w:sz w:val="28"/>
          <w:szCs w:val="28"/>
          <w:lang w:val="uk-UA"/>
        </w:rPr>
        <w:t>1.</w:t>
      </w:r>
      <w:r w:rsidRPr="00701C2A">
        <w:rPr>
          <w:rFonts w:ascii="Times New Roman" w:hAnsi="Times New Roman" w:cs="Times New Roman"/>
          <w:sz w:val="28"/>
          <w:szCs w:val="28"/>
          <w:lang w:val="uk-UA"/>
        </w:rPr>
        <w:t xml:space="preserve"> Функціональна класифікація персоналу</w:t>
      </w:r>
    </w:p>
    <w:p w:rsidR="00701C2A" w:rsidRDefault="00701C2A" w:rsidP="00701C2A">
      <w:pPr>
        <w:spacing w:after="0" w:line="360" w:lineRule="auto"/>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Отже, наступним завданням є </w:t>
      </w:r>
      <w:r w:rsidR="00AC46AA">
        <w:rPr>
          <w:rFonts w:ascii="Times New Roman" w:hAnsi="Times New Roman" w:cs="Times New Roman"/>
          <w:bCs/>
          <w:iCs/>
          <w:sz w:val="28"/>
          <w:szCs w:val="28"/>
          <w:lang w:val="uk-UA"/>
        </w:rPr>
        <w:t xml:space="preserve">дати </w:t>
      </w:r>
      <w:r>
        <w:rPr>
          <w:rFonts w:ascii="Times New Roman" w:hAnsi="Times New Roman" w:cs="Times New Roman"/>
          <w:bCs/>
          <w:iCs/>
          <w:sz w:val="28"/>
          <w:szCs w:val="28"/>
          <w:lang w:val="uk-UA"/>
        </w:rPr>
        <w:t xml:space="preserve">визначення </w:t>
      </w:r>
      <w:r w:rsidR="00AC46AA">
        <w:rPr>
          <w:rFonts w:ascii="Times New Roman" w:hAnsi="Times New Roman" w:cs="Times New Roman"/>
          <w:bCs/>
          <w:iCs/>
          <w:sz w:val="28"/>
          <w:szCs w:val="28"/>
          <w:lang w:val="uk-UA"/>
        </w:rPr>
        <w:t>цих категорій персоналу.</w:t>
      </w:r>
    </w:p>
    <w:p w:rsidR="00701C2A" w:rsidRPr="00701C2A" w:rsidRDefault="00701C2A" w:rsidP="00701C2A">
      <w:pPr>
        <w:spacing w:after="0" w:line="360" w:lineRule="auto"/>
        <w:ind w:firstLine="709"/>
        <w:jc w:val="both"/>
        <w:rPr>
          <w:rFonts w:ascii="Times New Roman" w:hAnsi="Times New Roman" w:cs="Times New Roman"/>
          <w:sz w:val="28"/>
          <w:szCs w:val="28"/>
        </w:rPr>
      </w:pPr>
      <w:r w:rsidRPr="00701C2A">
        <w:rPr>
          <w:rFonts w:ascii="Times New Roman" w:hAnsi="Times New Roman" w:cs="Times New Roman"/>
          <w:bCs/>
          <w:iCs/>
          <w:sz w:val="28"/>
          <w:szCs w:val="28"/>
          <w:lang w:val="uk-UA"/>
        </w:rPr>
        <w:t>Керівники</w:t>
      </w:r>
      <w:r w:rsidRPr="00701C2A">
        <w:rPr>
          <w:rFonts w:ascii="Times New Roman" w:hAnsi="Times New Roman" w:cs="Times New Roman"/>
          <w:iCs/>
          <w:sz w:val="28"/>
          <w:szCs w:val="28"/>
          <w:lang w:val="uk-UA"/>
        </w:rPr>
        <w:t xml:space="preserve"> —</w:t>
      </w:r>
      <w:r w:rsidRPr="00701C2A">
        <w:rPr>
          <w:rFonts w:ascii="Times New Roman" w:hAnsi="Times New Roman" w:cs="Times New Roman"/>
          <w:sz w:val="28"/>
          <w:szCs w:val="28"/>
          <w:lang w:val="uk-UA"/>
        </w:rPr>
        <w:t xml:space="preserve"> це працівники, що займають посади керівників підприємств та їхніх структурних підрозділів. До них належать директори (генеральні директори), начальники, завідувачі, керуючі, виконроби, майстри на підприємствах, у структурних одиницях та підрозділах; головні спеціалісти (головний бухгалтер, головний інженер, головний механік тощо), а також заступники перелічених керівників</w:t>
      </w:r>
      <w:r w:rsidRPr="00701C2A">
        <w:rPr>
          <w:rFonts w:ascii="Times New Roman" w:hAnsi="Times New Roman" w:cs="Times New Roman"/>
          <w:sz w:val="28"/>
          <w:szCs w:val="28"/>
        </w:rPr>
        <w:t xml:space="preserve"> [80]</w:t>
      </w:r>
      <w:r w:rsidRPr="00701C2A">
        <w:rPr>
          <w:rFonts w:ascii="Times New Roman" w:hAnsi="Times New Roman" w:cs="Times New Roman"/>
          <w:sz w:val="28"/>
          <w:szCs w:val="28"/>
          <w:lang w:val="uk-UA"/>
        </w:rPr>
        <w:t>.</w:t>
      </w:r>
    </w:p>
    <w:p w:rsidR="00AC46AA" w:rsidRPr="00AC46AA" w:rsidRDefault="00AC46AA" w:rsidP="00AC46AA">
      <w:pPr>
        <w:spacing w:after="0" w:line="360" w:lineRule="auto"/>
        <w:ind w:firstLine="708"/>
        <w:jc w:val="both"/>
        <w:rPr>
          <w:rFonts w:ascii="Times New Roman" w:hAnsi="Times New Roman" w:cs="Times New Roman"/>
          <w:sz w:val="28"/>
          <w:szCs w:val="28"/>
          <w:lang w:val="uk-UA"/>
        </w:rPr>
      </w:pPr>
      <w:r w:rsidRPr="00AC46AA">
        <w:rPr>
          <w:rFonts w:ascii="Times New Roman" w:hAnsi="Times New Roman" w:cs="Times New Roman"/>
          <w:bCs/>
          <w:iCs/>
          <w:sz w:val="28"/>
          <w:szCs w:val="28"/>
          <w:lang w:val="uk-UA"/>
        </w:rPr>
        <w:t>Спеціалістами</w:t>
      </w:r>
      <w:r w:rsidRPr="00AC46AA">
        <w:rPr>
          <w:rFonts w:ascii="Times New Roman" w:hAnsi="Times New Roman" w:cs="Times New Roman"/>
          <w:sz w:val="28"/>
          <w:szCs w:val="28"/>
          <w:lang w:val="uk-UA"/>
        </w:rPr>
        <w:t xml:space="preserve"> вважаються працівники, що виконують спеціальні інженерно-технічні, економічні та інші роботи: інженери, економісти, бухгалтери, нормувальники, адміністратори, юрисконсульти, соціологи тощо.</w:t>
      </w:r>
    </w:p>
    <w:p w:rsidR="00AC46AA" w:rsidRPr="00AC46AA" w:rsidRDefault="00AC46AA" w:rsidP="00AC46AA">
      <w:pPr>
        <w:spacing w:after="0" w:line="360" w:lineRule="auto"/>
        <w:ind w:firstLine="709"/>
        <w:jc w:val="both"/>
        <w:rPr>
          <w:rFonts w:ascii="Times New Roman" w:hAnsi="Times New Roman" w:cs="Times New Roman"/>
          <w:sz w:val="28"/>
          <w:szCs w:val="28"/>
          <w:lang w:val="uk-UA"/>
        </w:rPr>
      </w:pPr>
      <w:r w:rsidRPr="00AC46AA">
        <w:rPr>
          <w:rFonts w:ascii="Times New Roman" w:hAnsi="Times New Roman" w:cs="Times New Roman"/>
          <w:bCs/>
          <w:iCs/>
          <w:sz w:val="28"/>
          <w:szCs w:val="28"/>
          <w:lang w:val="uk-UA"/>
        </w:rPr>
        <w:t>До службовців</w:t>
      </w:r>
      <w:r w:rsidRPr="00AC46AA">
        <w:rPr>
          <w:rFonts w:ascii="Times New Roman" w:hAnsi="Times New Roman" w:cs="Times New Roman"/>
          <w:sz w:val="28"/>
          <w:szCs w:val="28"/>
          <w:lang w:val="uk-UA"/>
        </w:rPr>
        <w:t xml:space="preserve"> належать працівники, що здійснюють підготовку та оформлення документації, облік та контроль, господарське обслуговування (тобто виконують суто технічну роботу), зокрема — діловоди, обліковці, архіваріуси, агенти, креслярі, секретарі-друкарки, стенографісти тощо.</w:t>
      </w:r>
    </w:p>
    <w:p w:rsidR="00AC46AA" w:rsidRDefault="00AC46AA" w:rsidP="00AC46AA">
      <w:pPr>
        <w:spacing w:after="0" w:line="360" w:lineRule="auto"/>
        <w:ind w:firstLine="709"/>
        <w:jc w:val="both"/>
        <w:rPr>
          <w:rFonts w:ascii="Times New Roman" w:hAnsi="Times New Roman" w:cs="Times New Roman"/>
          <w:sz w:val="28"/>
          <w:szCs w:val="28"/>
          <w:lang w:val="uk-UA"/>
        </w:rPr>
      </w:pPr>
      <w:r w:rsidRPr="00AC46AA">
        <w:rPr>
          <w:rFonts w:ascii="Times New Roman" w:hAnsi="Times New Roman" w:cs="Times New Roman"/>
          <w:bCs/>
          <w:iCs/>
          <w:sz w:val="28"/>
          <w:szCs w:val="28"/>
          <w:lang w:val="uk-UA"/>
        </w:rPr>
        <w:t xml:space="preserve">Робітники — </w:t>
      </w:r>
      <w:r w:rsidRPr="00AC46AA">
        <w:rPr>
          <w:rFonts w:ascii="Times New Roman" w:hAnsi="Times New Roman" w:cs="Times New Roman"/>
          <w:sz w:val="28"/>
          <w:szCs w:val="28"/>
          <w:lang w:val="uk-UA"/>
        </w:rPr>
        <w:t xml:space="preserve">це персонал, безпосередньо зайнятий у процесі створення матеріальних цінностей, а також зайнятий ремонтом, переміщенням вантажів, </w:t>
      </w:r>
      <w:r w:rsidRPr="00AC46AA">
        <w:rPr>
          <w:rFonts w:ascii="Times New Roman" w:hAnsi="Times New Roman" w:cs="Times New Roman"/>
          <w:sz w:val="28"/>
          <w:szCs w:val="28"/>
          <w:lang w:val="uk-UA"/>
        </w:rPr>
        <w:lastRenderedPageBreak/>
        <w:t>перевезенням пасажирів, наданням матеріальних послуг та ін. Окрім того, до складу робітників включають двірників, прибиральниць, охоронців, кур'єрів, гардеробників.</w:t>
      </w:r>
    </w:p>
    <w:p w:rsidR="00AC46AA" w:rsidRDefault="00AC46AA" w:rsidP="00AC46AA">
      <w:pPr>
        <w:tabs>
          <w:tab w:val="left" w:pos="426"/>
        </w:tabs>
        <w:spacing w:after="0" w:line="360" w:lineRule="auto"/>
        <w:ind w:firstLine="709"/>
        <w:jc w:val="both"/>
        <w:rPr>
          <w:rFonts w:ascii="Times New Roman" w:hAnsi="Times New Roman" w:cs="Times New Roman"/>
          <w:sz w:val="28"/>
          <w:szCs w:val="28"/>
          <w:lang w:val="uk-UA"/>
        </w:rPr>
      </w:pPr>
      <w:r w:rsidRPr="00AC46AA">
        <w:rPr>
          <w:rFonts w:ascii="Times New Roman" w:hAnsi="Times New Roman" w:cs="Times New Roman"/>
          <w:sz w:val="28"/>
          <w:szCs w:val="28"/>
          <w:lang w:val="uk-UA"/>
        </w:rPr>
        <w:t>Сутність заробітної плати як економічної категорії проявляється в її функціях. В економічній літературі питання щодо переліку та кількості  функцій заробітної плати, механізму їх реалізації залишається дискусійним.  Різні автори називають від двох до двох десятків функцій, що мають виконуватися заробітною платою. Але незважаючи на це, приходимо до висновку, що заробітна плата, як економічна категорія, має виконувати основні чотири функ</w:t>
      </w:r>
      <w:r w:rsidR="005E2625">
        <w:rPr>
          <w:rFonts w:ascii="Times New Roman" w:hAnsi="Times New Roman" w:cs="Times New Roman"/>
          <w:sz w:val="28"/>
          <w:szCs w:val="28"/>
          <w:lang w:val="uk-UA"/>
        </w:rPr>
        <w:t>ції: відтворювальна, стимулююча,</w:t>
      </w:r>
      <w:r>
        <w:rPr>
          <w:rFonts w:ascii="Times New Roman" w:hAnsi="Times New Roman" w:cs="Times New Roman"/>
          <w:sz w:val="28"/>
          <w:szCs w:val="28"/>
          <w:lang w:val="uk-UA"/>
        </w:rPr>
        <w:t xml:space="preserve"> ре</w:t>
      </w:r>
      <w:r w:rsidR="005E2625">
        <w:rPr>
          <w:rFonts w:ascii="Times New Roman" w:hAnsi="Times New Roman" w:cs="Times New Roman"/>
          <w:sz w:val="28"/>
          <w:szCs w:val="28"/>
          <w:lang w:val="uk-UA"/>
        </w:rPr>
        <w:t>гулююча,</w:t>
      </w:r>
      <w:r>
        <w:rPr>
          <w:rFonts w:ascii="Times New Roman" w:hAnsi="Times New Roman" w:cs="Times New Roman"/>
          <w:sz w:val="28"/>
          <w:szCs w:val="28"/>
          <w:lang w:val="uk-UA"/>
        </w:rPr>
        <w:t xml:space="preserve"> </w:t>
      </w:r>
      <w:r w:rsidR="005E2625">
        <w:rPr>
          <w:rFonts w:ascii="Times New Roman" w:hAnsi="Times New Roman" w:cs="Times New Roman"/>
          <w:sz w:val="28"/>
          <w:szCs w:val="28"/>
          <w:lang w:val="uk-UA"/>
        </w:rPr>
        <w:t>соціальна.</w:t>
      </w:r>
    </w:p>
    <w:p w:rsidR="00071CDC" w:rsidRPr="00071CDC" w:rsidRDefault="00071CDC" w:rsidP="00071CDC">
      <w:pPr>
        <w:tabs>
          <w:tab w:val="left" w:pos="426"/>
        </w:tabs>
        <w:spacing w:after="0" w:line="360" w:lineRule="auto"/>
        <w:ind w:firstLine="709"/>
        <w:jc w:val="both"/>
        <w:rPr>
          <w:rFonts w:ascii="Times New Roman" w:hAnsi="Times New Roman" w:cs="Times New Roman"/>
          <w:sz w:val="28"/>
          <w:szCs w:val="28"/>
          <w:lang w:val="uk-UA"/>
        </w:rPr>
      </w:pPr>
      <w:r w:rsidRPr="00071CDC">
        <w:rPr>
          <w:rFonts w:ascii="Times New Roman" w:hAnsi="Times New Roman" w:cs="Times New Roman"/>
          <w:sz w:val="28"/>
          <w:szCs w:val="28"/>
          <w:lang w:val="uk-UA"/>
        </w:rPr>
        <w:t xml:space="preserve">У </w:t>
      </w:r>
      <w:r w:rsidRPr="00071CDC">
        <w:rPr>
          <w:rFonts w:ascii="Times New Roman" w:eastAsia="Times New Roman" w:hAnsi="Times New Roman" w:cs="Times New Roman"/>
          <w:sz w:val="28"/>
          <w:szCs w:val="28"/>
          <w:lang w:val="uk-UA"/>
        </w:rPr>
        <w:t xml:space="preserve">визначенні Державного комітету статистики України категорії  «оплата праці» та «заробітна плата» ототожненні. На </w:t>
      </w:r>
      <w:r>
        <w:rPr>
          <w:rFonts w:ascii="Times New Roman" w:hAnsi="Times New Roman" w:cs="Times New Roman"/>
          <w:sz w:val="28"/>
          <w:szCs w:val="28"/>
          <w:lang w:val="uk-UA"/>
        </w:rPr>
        <w:t>мою</w:t>
      </w:r>
      <w:r w:rsidRPr="00071CDC">
        <w:rPr>
          <w:rFonts w:ascii="Times New Roman" w:eastAsia="Times New Roman" w:hAnsi="Times New Roman" w:cs="Times New Roman"/>
          <w:sz w:val="28"/>
          <w:szCs w:val="28"/>
          <w:lang w:val="uk-UA"/>
        </w:rPr>
        <w:t xml:space="preserve"> думку, це невірно. Вказані поняття різні і співвідносяться між собою як загальне і част</w:t>
      </w:r>
      <w:r>
        <w:rPr>
          <w:rFonts w:ascii="Times New Roman" w:hAnsi="Times New Roman" w:cs="Times New Roman"/>
          <w:sz w:val="28"/>
          <w:szCs w:val="28"/>
          <w:lang w:val="uk-UA"/>
        </w:rPr>
        <w:t>кове, що не ідентично. Тому мною</w:t>
      </w:r>
      <w:r w:rsidRPr="00071CDC">
        <w:rPr>
          <w:rFonts w:ascii="Times New Roman" w:eastAsia="Times New Roman" w:hAnsi="Times New Roman" w:cs="Times New Roman"/>
          <w:sz w:val="28"/>
          <w:szCs w:val="28"/>
          <w:lang w:val="uk-UA"/>
        </w:rPr>
        <w:t xml:space="preserve"> пропонується авторське визначення, а саме: оплата праці  - це трудовий дохід   працівника в залежності від кількості та якості затраченої ним корисної праці, який виплачується працедавцем у вигляді заробітної плати в грошовій чи натуральній формі. Заробітна ж плата залежить від міри, кінцевого результату праці, якими можуть виступати кількість, якість виробленої продукції чи наданих послуг, затрачений на виконання цієї роботи час.</w:t>
      </w:r>
    </w:p>
    <w:p w:rsidR="00AC46AA" w:rsidRDefault="00AC46AA" w:rsidP="00AC46AA">
      <w:pPr>
        <w:pStyle w:val="a8"/>
        <w:tabs>
          <w:tab w:val="left" w:pos="426"/>
        </w:tabs>
        <w:spacing w:after="0" w:line="360" w:lineRule="auto"/>
        <w:ind w:firstLine="709"/>
        <w:jc w:val="both"/>
        <w:rPr>
          <w:rFonts w:ascii="Times New Roman" w:hAnsi="Times New Roman" w:cs="Times New Roman"/>
          <w:sz w:val="28"/>
          <w:szCs w:val="28"/>
          <w:lang w:val="uk-UA"/>
        </w:rPr>
      </w:pPr>
      <w:r w:rsidRPr="00AC46AA">
        <w:rPr>
          <w:rFonts w:ascii="Times New Roman" w:hAnsi="Times New Roman" w:cs="Times New Roman"/>
          <w:sz w:val="28"/>
          <w:szCs w:val="28"/>
          <w:lang w:val="uk-UA"/>
        </w:rPr>
        <w:t>Тобто, як зазначив відомий учений-економіст А.</w:t>
      </w:r>
      <w:r w:rsidR="005E2625">
        <w:rPr>
          <w:rFonts w:ascii="Times New Roman" w:hAnsi="Times New Roman" w:cs="Times New Roman"/>
          <w:sz w:val="28"/>
          <w:szCs w:val="28"/>
          <w:lang w:val="uk-UA"/>
        </w:rPr>
        <w:t xml:space="preserve"> </w:t>
      </w:r>
      <w:r w:rsidRPr="00AC46AA">
        <w:rPr>
          <w:rFonts w:ascii="Times New Roman" w:hAnsi="Times New Roman" w:cs="Times New Roman"/>
          <w:sz w:val="28"/>
          <w:szCs w:val="28"/>
          <w:lang w:val="uk-UA"/>
        </w:rPr>
        <w:t>М.</w:t>
      </w:r>
      <w:r w:rsidR="005E2625">
        <w:rPr>
          <w:rFonts w:ascii="Times New Roman" w:hAnsi="Times New Roman" w:cs="Times New Roman"/>
          <w:sz w:val="28"/>
          <w:szCs w:val="28"/>
          <w:lang w:val="uk-UA"/>
        </w:rPr>
        <w:t xml:space="preserve"> </w:t>
      </w:r>
      <w:r w:rsidRPr="00AC46AA">
        <w:rPr>
          <w:rFonts w:ascii="Times New Roman" w:hAnsi="Times New Roman" w:cs="Times New Roman"/>
          <w:sz w:val="28"/>
          <w:szCs w:val="28"/>
          <w:lang w:val="uk-UA"/>
        </w:rPr>
        <w:t>Колот,  заробітна плата має бут</w:t>
      </w:r>
      <w:r w:rsidR="005E2625">
        <w:rPr>
          <w:rFonts w:ascii="Times New Roman" w:hAnsi="Times New Roman" w:cs="Times New Roman"/>
          <w:sz w:val="28"/>
          <w:szCs w:val="28"/>
          <w:lang w:val="uk-UA"/>
        </w:rPr>
        <w:t xml:space="preserve">и одночасно і «годувальницею», і «пряником», </w:t>
      </w:r>
      <w:r w:rsidRPr="00AC46AA">
        <w:rPr>
          <w:rFonts w:ascii="Times New Roman" w:hAnsi="Times New Roman" w:cs="Times New Roman"/>
          <w:sz w:val="28"/>
          <w:szCs w:val="28"/>
          <w:lang w:val="uk-UA"/>
        </w:rPr>
        <w:t>і «батогом», і «кермом» [48, с. 59]. Всі ці функції заробітної плати тісно взаємопов`язані, і лише за їхньої сукупної наявності досягається ефективна організація заробітної плати на  будь – якому підприємстві.</w:t>
      </w:r>
    </w:p>
    <w:p w:rsidR="005E2625" w:rsidRPr="005E2625" w:rsidRDefault="005E2625" w:rsidP="005E2625">
      <w:pPr>
        <w:tabs>
          <w:tab w:val="left" w:pos="426"/>
        </w:tabs>
        <w:spacing w:after="0" w:line="360" w:lineRule="auto"/>
        <w:ind w:firstLine="709"/>
        <w:jc w:val="both"/>
        <w:rPr>
          <w:rFonts w:ascii="Times New Roman" w:hAnsi="Times New Roman" w:cs="Times New Roman"/>
          <w:i/>
          <w:sz w:val="28"/>
          <w:szCs w:val="28"/>
          <w:lang w:val="uk-UA"/>
        </w:rPr>
      </w:pPr>
      <w:r w:rsidRPr="005E2625">
        <w:rPr>
          <w:rFonts w:ascii="Times New Roman" w:hAnsi="Times New Roman" w:cs="Times New Roman"/>
          <w:sz w:val="28"/>
          <w:szCs w:val="28"/>
          <w:lang w:val="uk-UA"/>
        </w:rPr>
        <w:t>Для забезпечення реалізації заробітною платою зазначених вище функцій необхідно дотримуватись запропонованих нами таких принципів:</w:t>
      </w:r>
    </w:p>
    <w:p w:rsidR="005E2625" w:rsidRPr="005E2625" w:rsidRDefault="005E2625" w:rsidP="00F408BB">
      <w:pPr>
        <w:pStyle w:val="a8"/>
        <w:widowControl w:val="0"/>
        <w:numPr>
          <w:ilvl w:val="1"/>
          <w:numId w:val="12"/>
        </w:numPr>
        <w:tabs>
          <w:tab w:val="clear" w:pos="1440"/>
          <w:tab w:val="num" w:pos="709"/>
        </w:tabs>
        <w:spacing w:after="0" w:line="360" w:lineRule="auto"/>
        <w:ind w:left="1418" w:hanging="567"/>
        <w:jc w:val="both"/>
        <w:rPr>
          <w:rFonts w:ascii="Times New Roman" w:hAnsi="Times New Roman" w:cs="Times New Roman"/>
          <w:sz w:val="28"/>
          <w:szCs w:val="28"/>
          <w:lang w:val="uk-UA"/>
        </w:rPr>
      </w:pPr>
      <w:r w:rsidRPr="005E2625">
        <w:rPr>
          <w:rFonts w:ascii="Times New Roman" w:hAnsi="Times New Roman" w:cs="Times New Roman"/>
          <w:sz w:val="28"/>
          <w:szCs w:val="28"/>
          <w:lang w:val="uk-UA"/>
        </w:rPr>
        <w:t>Підвищення реальної заробітної плати по мірі зростання ефективності виробництва та праці;</w:t>
      </w:r>
    </w:p>
    <w:p w:rsidR="005E2625" w:rsidRPr="005E2625" w:rsidRDefault="005E2625" w:rsidP="00F408BB">
      <w:pPr>
        <w:pStyle w:val="a8"/>
        <w:widowControl w:val="0"/>
        <w:numPr>
          <w:ilvl w:val="1"/>
          <w:numId w:val="12"/>
        </w:numPr>
        <w:tabs>
          <w:tab w:val="clear" w:pos="1440"/>
          <w:tab w:val="num" w:pos="709"/>
        </w:tabs>
        <w:spacing w:after="0" w:line="360" w:lineRule="auto"/>
        <w:ind w:left="1418" w:hanging="567"/>
        <w:jc w:val="both"/>
        <w:rPr>
          <w:rFonts w:ascii="Times New Roman" w:hAnsi="Times New Roman" w:cs="Times New Roman"/>
          <w:sz w:val="28"/>
          <w:szCs w:val="28"/>
          <w:lang w:val="uk-UA"/>
        </w:rPr>
      </w:pPr>
      <w:r w:rsidRPr="005E2625">
        <w:rPr>
          <w:rFonts w:ascii="Times New Roman" w:hAnsi="Times New Roman" w:cs="Times New Roman"/>
          <w:sz w:val="28"/>
          <w:szCs w:val="28"/>
          <w:lang w:val="uk-UA"/>
        </w:rPr>
        <w:t xml:space="preserve">Диференціація заробітної плати залежно від трудового внеску </w:t>
      </w:r>
      <w:r w:rsidRPr="005E2625">
        <w:rPr>
          <w:rFonts w:ascii="Times New Roman" w:hAnsi="Times New Roman" w:cs="Times New Roman"/>
          <w:sz w:val="28"/>
          <w:szCs w:val="28"/>
          <w:lang w:val="uk-UA"/>
        </w:rPr>
        <w:lastRenderedPageBreak/>
        <w:t>працівника в результати діяльності підприємства;</w:t>
      </w:r>
    </w:p>
    <w:p w:rsidR="005E2625" w:rsidRPr="005E2625" w:rsidRDefault="005E2625" w:rsidP="00F408BB">
      <w:pPr>
        <w:pStyle w:val="a8"/>
        <w:widowControl w:val="0"/>
        <w:numPr>
          <w:ilvl w:val="1"/>
          <w:numId w:val="12"/>
        </w:numPr>
        <w:tabs>
          <w:tab w:val="clear" w:pos="1440"/>
          <w:tab w:val="num" w:pos="709"/>
        </w:tabs>
        <w:spacing w:after="0" w:line="360" w:lineRule="auto"/>
        <w:ind w:left="1418" w:hanging="567"/>
        <w:jc w:val="both"/>
        <w:rPr>
          <w:rFonts w:ascii="Times New Roman" w:hAnsi="Times New Roman" w:cs="Times New Roman"/>
          <w:sz w:val="28"/>
          <w:szCs w:val="28"/>
          <w:lang w:val="uk-UA"/>
        </w:rPr>
      </w:pPr>
      <w:r w:rsidRPr="005E2625">
        <w:rPr>
          <w:rFonts w:ascii="Times New Roman" w:hAnsi="Times New Roman" w:cs="Times New Roman"/>
          <w:sz w:val="28"/>
          <w:szCs w:val="28"/>
          <w:lang w:val="uk-UA"/>
        </w:rPr>
        <w:t>Однакова оплата за однакову працю;</w:t>
      </w:r>
    </w:p>
    <w:p w:rsidR="005E2625" w:rsidRPr="005E2625" w:rsidRDefault="005E2625" w:rsidP="00F408BB">
      <w:pPr>
        <w:pStyle w:val="a8"/>
        <w:widowControl w:val="0"/>
        <w:numPr>
          <w:ilvl w:val="1"/>
          <w:numId w:val="12"/>
        </w:numPr>
        <w:tabs>
          <w:tab w:val="clear" w:pos="1440"/>
          <w:tab w:val="num" w:pos="709"/>
        </w:tabs>
        <w:spacing w:after="0" w:line="360" w:lineRule="auto"/>
        <w:ind w:left="1418" w:hanging="567"/>
        <w:jc w:val="both"/>
        <w:rPr>
          <w:rFonts w:ascii="Times New Roman" w:hAnsi="Times New Roman" w:cs="Times New Roman"/>
          <w:sz w:val="28"/>
          <w:szCs w:val="28"/>
          <w:lang w:val="uk-UA"/>
        </w:rPr>
      </w:pPr>
      <w:r w:rsidRPr="005E2625">
        <w:rPr>
          <w:rFonts w:ascii="Times New Roman" w:hAnsi="Times New Roman" w:cs="Times New Roman"/>
          <w:sz w:val="28"/>
          <w:szCs w:val="28"/>
          <w:lang w:val="uk-UA"/>
        </w:rPr>
        <w:t>Державне регулювання оплати праці;</w:t>
      </w:r>
    </w:p>
    <w:p w:rsidR="005E2625" w:rsidRPr="005E2625" w:rsidRDefault="005E2625" w:rsidP="00F408BB">
      <w:pPr>
        <w:pStyle w:val="a8"/>
        <w:widowControl w:val="0"/>
        <w:numPr>
          <w:ilvl w:val="1"/>
          <w:numId w:val="12"/>
        </w:numPr>
        <w:tabs>
          <w:tab w:val="clear" w:pos="1440"/>
          <w:tab w:val="num" w:pos="709"/>
        </w:tabs>
        <w:spacing w:after="0" w:line="360" w:lineRule="auto"/>
        <w:ind w:left="1418" w:hanging="567"/>
        <w:jc w:val="both"/>
        <w:rPr>
          <w:rFonts w:ascii="Times New Roman" w:hAnsi="Times New Roman" w:cs="Times New Roman"/>
          <w:sz w:val="28"/>
          <w:szCs w:val="28"/>
          <w:lang w:val="uk-UA"/>
        </w:rPr>
      </w:pPr>
      <w:r w:rsidRPr="005E2625">
        <w:rPr>
          <w:rFonts w:ascii="Times New Roman" w:hAnsi="Times New Roman" w:cs="Times New Roman"/>
          <w:sz w:val="28"/>
          <w:szCs w:val="28"/>
          <w:lang w:val="uk-UA"/>
        </w:rPr>
        <w:t>Врахування впливу ринку праці;</w:t>
      </w:r>
    </w:p>
    <w:p w:rsidR="005E2625" w:rsidRPr="005E2625" w:rsidRDefault="005E2625" w:rsidP="00F408BB">
      <w:pPr>
        <w:pStyle w:val="a8"/>
        <w:widowControl w:val="0"/>
        <w:numPr>
          <w:ilvl w:val="1"/>
          <w:numId w:val="12"/>
        </w:numPr>
        <w:tabs>
          <w:tab w:val="clear" w:pos="1440"/>
          <w:tab w:val="num" w:pos="709"/>
        </w:tabs>
        <w:spacing w:after="0" w:line="360" w:lineRule="auto"/>
        <w:ind w:left="1418" w:hanging="567"/>
        <w:jc w:val="both"/>
        <w:rPr>
          <w:rFonts w:ascii="Times New Roman" w:hAnsi="Times New Roman" w:cs="Times New Roman"/>
          <w:i/>
          <w:sz w:val="28"/>
          <w:szCs w:val="28"/>
          <w:lang w:val="uk-UA"/>
        </w:rPr>
      </w:pPr>
      <w:r w:rsidRPr="005E2625">
        <w:rPr>
          <w:rFonts w:ascii="Times New Roman" w:hAnsi="Times New Roman" w:cs="Times New Roman"/>
          <w:sz w:val="28"/>
          <w:szCs w:val="28"/>
          <w:lang w:val="uk-UA"/>
        </w:rPr>
        <w:t>Простота, логічність і доступність форм і систем оплати праці</w:t>
      </w:r>
      <w:r w:rsidRPr="005E2625">
        <w:rPr>
          <w:rFonts w:ascii="Times New Roman" w:hAnsi="Times New Roman" w:cs="Times New Roman"/>
          <w:i/>
          <w:sz w:val="28"/>
          <w:szCs w:val="28"/>
          <w:lang w:val="uk-UA"/>
        </w:rPr>
        <w:t>.</w:t>
      </w:r>
    </w:p>
    <w:p w:rsidR="00F408BB" w:rsidRDefault="00F408BB" w:rsidP="00F408BB">
      <w:pPr>
        <w:autoSpaceDE w:val="0"/>
        <w:autoSpaceDN w:val="0"/>
        <w:adjustRightInd w:val="0"/>
        <w:spacing w:after="0" w:line="360" w:lineRule="auto"/>
        <w:ind w:firstLine="709"/>
        <w:jc w:val="both"/>
        <w:rPr>
          <w:rStyle w:val="apple-style-span"/>
          <w:rFonts w:ascii="Times New Roman" w:hAnsi="Times New Roman" w:cs="Times New Roman"/>
          <w:sz w:val="28"/>
          <w:szCs w:val="28"/>
          <w:lang w:val="uk-UA"/>
        </w:rPr>
      </w:pPr>
      <w:r w:rsidRPr="00F408BB">
        <w:rPr>
          <w:rStyle w:val="apple-style-span"/>
          <w:rFonts w:ascii="Times New Roman" w:hAnsi="Times New Roman" w:cs="Times New Roman"/>
          <w:sz w:val="28"/>
          <w:szCs w:val="28"/>
          <w:lang w:val="uk-UA"/>
        </w:rPr>
        <w:t>Персонал є рушійною силою будь-якої організації. Тому саме розрахунки з персоналом є складовою частиною розрах</w:t>
      </w:r>
      <w:r>
        <w:rPr>
          <w:rStyle w:val="apple-style-span"/>
          <w:rFonts w:ascii="Times New Roman" w:hAnsi="Times New Roman" w:cs="Times New Roman"/>
          <w:sz w:val="28"/>
          <w:szCs w:val="28"/>
          <w:lang w:val="uk-UA"/>
        </w:rPr>
        <w:t>унків на будь-якій організації</w:t>
      </w:r>
      <w:r w:rsidRPr="00F408BB">
        <w:rPr>
          <w:rStyle w:val="apple-style-span"/>
          <w:rFonts w:ascii="Times New Roman" w:hAnsi="Times New Roman" w:cs="Times New Roman"/>
          <w:sz w:val="28"/>
          <w:szCs w:val="28"/>
          <w:lang w:val="uk-UA"/>
        </w:rPr>
        <w:t>.</w:t>
      </w:r>
    </w:p>
    <w:p w:rsidR="00F408BB" w:rsidRPr="00F408BB" w:rsidRDefault="00F408BB" w:rsidP="00F408BB">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Розрізняють </w:t>
      </w:r>
      <w:r w:rsidRPr="00F408BB">
        <w:rPr>
          <w:rFonts w:ascii="Times New Roman" w:hAnsi="Times New Roman" w:cs="Times New Roman"/>
          <w:sz w:val="28"/>
          <w:szCs w:val="28"/>
          <w:lang w:val="uk-UA"/>
        </w:rPr>
        <w:t>наступні види розрахунків з персоналом:</w:t>
      </w:r>
    </w:p>
    <w:p w:rsidR="00F408BB" w:rsidRPr="00F408BB" w:rsidRDefault="00F408BB" w:rsidP="00F408BB">
      <w:pPr>
        <w:numPr>
          <w:ilvl w:val="0"/>
          <w:numId w:val="17"/>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F408BB">
        <w:rPr>
          <w:rFonts w:ascii="Times New Roman" w:hAnsi="Times New Roman" w:cs="Times New Roman"/>
          <w:sz w:val="28"/>
          <w:szCs w:val="28"/>
          <w:lang w:val="uk-UA"/>
        </w:rPr>
        <w:t>з оплати праці;</w:t>
      </w:r>
    </w:p>
    <w:p w:rsidR="00F408BB" w:rsidRPr="00F408BB" w:rsidRDefault="00F408BB" w:rsidP="00F408BB">
      <w:pPr>
        <w:numPr>
          <w:ilvl w:val="0"/>
          <w:numId w:val="17"/>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F408BB">
        <w:rPr>
          <w:rFonts w:ascii="Times New Roman" w:hAnsi="Times New Roman" w:cs="Times New Roman"/>
          <w:sz w:val="28"/>
          <w:szCs w:val="28"/>
          <w:lang w:val="uk-UA"/>
        </w:rPr>
        <w:t>з підзвітними особами;</w:t>
      </w:r>
    </w:p>
    <w:p w:rsidR="00F408BB" w:rsidRPr="00F408BB" w:rsidRDefault="00F408BB" w:rsidP="00F408BB">
      <w:pPr>
        <w:numPr>
          <w:ilvl w:val="0"/>
          <w:numId w:val="17"/>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F408BB">
        <w:rPr>
          <w:rFonts w:ascii="Times New Roman" w:hAnsi="Times New Roman" w:cs="Times New Roman"/>
          <w:sz w:val="28"/>
          <w:szCs w:val="28"/>
          <w:lang w:val="uk-UA"/>
        </w:rPr>
        <w:t>за грошовими позиками;</w:t>
      </w:r>
    </w:p>
    <w:p w:rsidR="00F408BB" w:rsidRPr="00F408BB" w:rsidRDefault="00F408BB" w:rsidP="00F408BB">
      <w:pPr>
        <w:numPr>
          <w:ilvl w:val="0"/>
          <w:numId w:val="17"/>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F408BB">
        <w:rPr>
          <w:rFonts w:ascii="Times New Roman" w:hAnsi="Times New Roman" w:cs="Times New Roman"/>
          <w:sz w:val="28"/>
          <w:szCs w:val="28"/>
          <w:lang w:val="uk-UA"/>
        </w:rPr>
        <w:t>при акціонуванні підприємства;</w:t>
      </w:r>
    </w:p>
    <w:p w:rsidR="00F408BB" w:rsidRPr="00F408BB" w:rsidRDefault="00F408BB" w:rsidP="00F408BB">
      <w:pPr>
        <w:numPr>
          <w:ilvl w:val="0"/>
          <w:numId w:val="17"/>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F408BB">
        <w:rPr>
          <w:rFonts w:ascii="Times New Roman" w:hAnsi="Times New Roman" w:cs="Times New Roman"/>
          <w:sz w:val="28"/>
          <w:szCs w:val="28"/>
          <w:lang w:val="uk-UA"/>
        </w:rPr>
        <w:t>при недостачах і розкраданні;</w:t>
      </w:r>
    </w:p>
    <w:p w:rsidR="00F408BB" w:rsidRPr="00F408BB" w:rsidRDefault="00F408BB" w:rsidP="00F408BB">
      <w:pPr>
        <w:numPr>
          <w:ilvl w:val="0"/>
          <w:numId w:val="17"/>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F408BB">
        <w:rPr>
          <w:rFonts w:ascii="Times New Roman" w:hAnsi="Times New Roman" w:cs="Times New Roman"/>
          <w:sz w:val="28"/>
          <w:szCs w:val="28"/>
          <w:lang w:val="uk-UA"/>
        </w:rPr>
        <w:t>за виданий спеціальний і формений одяг;</w:t>
      </w:r>
    </w:p>
    <w:p w:rsidR="00F408BB" w:rsidRPr="00F408BB" w:rsidRDefault="00F408BB" w:rsidP="00F408BB">
      <w:pPr>
        <w:numPr>
          <w:ilvl w:val="0"/>
          <w:numId w:val="17"/>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F408BB">
        <w:rPr>
          <w:rFonts w:ascii="Times New Roman" w:hAnsi="Times New Roman" w:cs="Times New Roman"/>
          <w:sz w:val="28"/>
          <w:szCs w:val="28"/>
          <w:lang w:val="uk-UA"/>
        </w:rPr>
        <w:t>при безкоштовному харчуванні;</w:t>
      </w:r>
    </w:p>
    <w:p w:rsidR="00F408BB" w:rsidRPr="00F408BB" w:rsidRDefault="00F408BB" w:rsidP="00F408BB">
      <w:pPr>
        <w:numPr>
          <w:ilvl w:val="0"/>
          <w:numId w:val="17"/>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F408BB">
        <w:rPr>
          <w:rFonts w:ascii="Times New Roman" w:hAnsi="Times New Roman" w:cs="Times New Roman"/>
          <w:sz w:val="28"/>
          <w:szCs w:val="28"/>
          <w:lang w:val="uk-UA"/>
        </w:rPr>
        <w:t>за операціями страхування і використання майна;</w:t>
      </w:r>
    </w:p>
    <w:p w:rsidR="00F408BB" w:rsidRPr="00F408BB" w:rsidRDefault="00F408BB" w:rsidP="00F408BB">
      <w:pPr>
        <w:numPr>
          <w:ilvl w:val="0"/>
          <w:numId w:val="17"/>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F408BB">
        <w:rPr>
          <w:rFonts w:ascii="Times New Roman" w:hAnsi="Times New Roman" w:cs="Times New Roman"/>
          <w:sz w:val="28"/>
          <w:szCs w:val="28"/>
          <w:lang w:val="uk-UA"/>
        </w:rPr>
        <w:t>з видачі проїзних квитків, матеріальної допомоги й путівок;</w:t>
      </w:r>
    </w:p>
    <w:p w:rsidR="00F408BB" w:rsidRPr="00F408BB" w:rsidRDefault="00F408BB" w:rsidP="00F408BB">
      <w:pPr>
        <w:numPr>
          <w:ilvl w:val="0"/>
          <w:numId w:val="17"/>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F408BB">
        <w:rPr>
          <w:rFonts w:ascii="Times New Roman" w:hAnsi="Times New Roman" w:cs="Times New Roman"/>
          <w:sz w:val="28"/>
          <w:szCs w:val="28"/>
          <w:lang w:val="uk-UA"/>
        </w:rPr>
        <w:t>з розрахунків з учасниками (власниками корпоративних прав) підприємства за внесками до статутного капіталу;</w:t>
      </w:r>
    </w:p>
    <w:p w:rsidR="00F408BB" w:rsidRPr="00F408BB" w:rsidRDefault="00F408BB" w:rsidP="00F408BB">
      <w:pPr>
        <w:numPr>
          <w:ilvl w:val="0"/>
          <w:numId w:val="17"/>
        </w:numPr>
        <w:tabs>
          <w:tab w:val="clear" w:pos="1452"/>
          <w:tab w:val="left" w:pos="1080"/>
        </w:tabs>
        <w:autoSpaceDE w:val="0"/>
        <w:autoSpaceDN w:val="0"/>
        <w:adjustRightInd w:val="0"/>
        <w:spacing w:after="0" w:line="360" w:lineRule="auto"/>
        <w:ind w:left="1080" w:hanging="360"/>
        <w:jc w:val="both"/>
        <w:rPr>
          <w:rFonts w:ascii="Times New Roman" w:hAnsi="Times New Roman" w:cs="Times New Roman"/>
          <w:sz w:val="28"/>
          <w:szCs w:val="28"/>
          <w:lang w:val="uk-UA"/>
        </w:rPr>
      </w:pPr>
      <w:r w:rsidRPr="00F408BB">
        <w:rPr>
          <w:rFonts w:ascii="Times New Roman" w:hAnsi="Times New Roman" w:cs="Times New Roman"/>
          <w:sz w:val="28"/>
          <w:szCs w:val="28"/>
          <w:lang w:val="uk-UA"/>
        </w:rPr>
        <w:t>при нарахуванні й виплаті дивідендів, викупі акцій в акціонерів, при виході учасника з ТОВ.</w:t>
      </w:r>
    </w:p>
    <w:p w:rsidR="00F408BB" w:rsidRPr="00071CDC" w:rsidRDefault="00F408BB" w:rsidP="00071CDC">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Виноградівського МУВГ характерними є тільки </w:t>
      </w:r>
      <w:r w:rsidRPr="00F408BB">
        <w:rPr>
          <w:rFonts w:ascii="Times New Roman" w:hAnsi="Times New Roman" w:cs="Times New Roman"/>
          <w:sz w:val="28"/>
          <w:szCs w:val="28"/>
          <w:lang w:val="uk-UA"/>
        </w:rPr>
        <w:t xml:space="preserve">два види розрахунків з </w:t>
      </w:r>
      <w:r w:rsidRPr="00071CDC">
        <w:rPr>
          <w:rFonts w:ascii="Times New Roman" w:hAnsi="Times New Roman" w:cs="Times New Roman"/>
          <w:sz w:val="28"/>
          <w:szCs w:val="28"/>
          <w:lang w:val="uk-UA"/>
        </w:rPr>
        <w:t>персоналом: з оплати праці та з підзвітними особами.</w:t>
      </w:r>
    </w:p>
    <w:p w:rsidR="00071CDC" w:rsidRDefault="00071CDC" w:rsidP="00071CDC">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 н</w:t>
      </w:r>
      <w:r w:rsidRPr="00071CDC">
        <w:rPr>
          <w:rFonts w:ascii="Times New Roman" w:hAnsi="Times New Roman" w:cs="Times New Roman"/>
          <w:sz w:val="28"/>
          <w:szCs w:val="28"/>
          <w:lang w:val="uk-UA"/>
        </w:rPr>
        <w:t xml:space="preserve">айбільш вагому частку у структурі розрахунків з персоналом </w:t>
      </w:r>
      <w:r>
        <w:rPr>
          <w:rFonts w:ascii="Times New Roman" w:hAnsi="Times New Roman" w:cs="Times New Roman"/>
          <w:sz w:val="28"/>
          <w:szCs w:val="28"/>
          <w:lang w:val="uk-UA"/>
        </w:rPr>
        <w:t>установи</w:t>
      </w:r>
      <w:r w:rsidRPr="00071CDC">
        <w:rPr>
          <w:rFonts w:ascii="Times New Roman" w:hAnsi="Times New Roman" w:cs="Times New Roman"/>
          <w:sz w:val="28"/>
          <w:szCs w:val="28"/>
          <w:lang w:val="uk-UA"/>
        </w:rPr>
        <w:t xml:space="preserve"> займають розрахунки з оплати праці. Процес нарахування заробітної плати та інших виплат є досить трудоємним, тому що персонал диверсифікується за кваліфікацією та видом виконуваних робіт, крім того результати розрахунків залежать від системи пільг, які закріплені у законодавстві з оплати праці. </w:t>
      </w:r>
    </w:p>
    <w:p w:rsidR="006943AB" w:rsidRPr="006943AB" w:rsidRDefault="006943AB" w:rsidP="006943AB">
      <w:pPr>
        <w:autoSpaceDE w:val="0"/>
        <w:autoSpaceDN w:val="0"/>
        <w:adjustRightInd w:val="0"/>
        <w:spacing w:after="0" w:line="360" w:lineRule="auto"/>
        <w:ind w:firstLine="709"/>
        <w:jc w:val="both"/>
        <w:rPr>
          <w:rFonts w:ascii="Times New Roman" w:hAnsi="Times New Roman" w:cs="Times New Roman"/>
          <w:sz w:val="28"/>
          <w:szCs w:val="28"/>
          <w:lang w:val="uk-UA"/>
        </w:rPr>
      </w:pPr>
      <w:r w:rsidRPr="006943AB">
        <w:rPr>
          <w:rFonts w:ascii="Times New Roman" w:hAnsi="Times New Roman" w:cs="Times New Roman"/>
          <w:sz w:val="28"/>
          <w:szCs w:val="28"/>
          <w:lang w:val="uk-UA"/>
        </w:rPr>
        <w:lastRenderedPageBreak/>
        <w:t xml:space="preserve">Згідно з установчими документами, </w:t>
      </w:r>
      <w:r>
        <w:rPr>
          <w:rFonts w:ascii="Times New Roman" w:hAnsi="Times New Roman" w:cs="Times New Roman"/>
          <w:sz w:val="28"/>
          <w:szCs w:val="28"/>
          <w:lang w:val="uk-UA"/>
        </w:rPr>
        <w:t>установа</w:t>
      </w:r>
      <w:r w:rsidRPr="006943AB">
        <w:rPr>
          <w:rFonts w:ascii="Times New Roman" w:hAnsi="Times New Roman" w:cs="Times New Roman"/>
          <w:sz w:val="28"/>
          <w:szCs w:val="28"/>
          <w:lang w:val="uk-UA"/>
        </w:rPr>
        <w:t xml:space="preserve"> розробляє штатний розпис — внутрішній нормативний документ, у якому викладено перелік посад (професі</w:t>
      </w:r>
      <w:r>
        <w:rPr>
          <w:rFonts w:ascii="Times New Roman" w:hAnsi="Times New Roman" w:cs="Times New Roman"/>
          <w:sz w:val="28"/>
          <w:szCs w:val="28"/>
          <w:lang w:val="uk-UA"/>
        </w:rPr>
        <w:t>й), передбачених на управлінні</w:t>
      </w:r>
      <w:r w:rsidRPr="006943AB">
        <w:rPr>
          <w:rFonts w:ascii="Times New Roman" w:hAnsi="Times New Roman" w:cs="Times New Roman"/>
          <w:sz w:val="28"/>
          <w:szCs w:val="28"/>
          <w:lang w:val="uk-UA"/>
        </w:rPr>
        <w:t xml:space="preserve">, із зазначенням їх посадових окладів. Правомірність наявності його </w:t>
      </w:r>
      <w:r>
        <w:rPr>
          <w:rFonts w:ascii="Times New Roman" w:hAnsi="Times New Roman" w:cs="Times New Roman"/>
          <w:sz w:val="28"/>
          <w:szCs w:val="28"/>
          <w:lang w:val="uk-UA"/>
        </w:rPr>
        <w:t>в установі</w:t>
      </w:r>
      <w:r w:rsidRPr="006943AB">
        <w:rPr>
          <w:rFonts w:ascii="Times New Roman" w:hAnsi="Times New Roman" w:cs="Times New Roman"/>
          <w:sz w:val="28"/>
          <w:szCs w:val="28"/>
          <w:lang w:val="uk-UA"/>
        </w:rPr>
        <w:t xml:space="preserve"> зумовлена п. 3 ст. 64 ГКУ [2</w:t>
      </w:r>
      <w:r>
        <w:rPr>
          <w:rFonts w:ascii="Times New Roman" w:hAnsi="Times New Roman" w:cs="Times New Roman"/>
          <w:sz w:val="28"/>
          <w:szCs w:val="28"/>
          <w:lang w:val="uk-UA"/>
        </w:rPr>
        <w:t>], згідно з якими установа</w:t>
      </w:r>
      <w:r w:rsidRPr="006943AB">
        <w:rPr>
          <w:rFonts w:ascii="Times New Roman" w:hAnsi="Times New Roman" w:cs="Times New Roman"/>
          <w:sz w:val="28"/>
          <w:szCs w:val="28"/>
          <w:lang w:val="uk-UA"/>
        </w:rPr>
        <w:t xml:space="preserve"> самостійно визначає свою організаційну структуру, встановлює чисельність працівників і затверджує штатний розпис [139]. Оплата праці працівників, які перебувають у трудових відносинах з підприємствами, установами, організаціями, незалежно від форм власності й господарювання, регулюється, з одного боку, шляхом встановлення державного розміру мінімальної заробітної плати; норм, гарантій і компенсацій; умов і розмірів оплати праці працівників установ і організацій, які фінансує бюджет; умов і розмірів оплати праці керівників державних підприємств; оподаткування прибутків працівників; з другого — угодами, які укладаються на державному, галузевому, регіональному рівнях і на підприємстві. </w:t>
      </w:r>
      <w:r w:rsidRPr="006943AB">
        <w:rPr>
          <w:rFonts w:ascii="Times New Roman" w:hAnsi="Times New Roman" w:cs="Times New Roman"/>
          <w:sz w:val="28"/>
          <w:szCs w:val="28"/>
        </w:rPr>
        <w:t>Регулювання оплати праці на рівні підприємства передбачає розроблення, затвердження</w:t>
      </w:r>
      <w:r w:rsidRPr="006943AB">
        <w:rPr>
          <w:rFonts w:ascii="Times New Roman" w:hAnsi="Times New Roman" w:cs="Times New Roman"/>
          <w:sz w:val="28"/>
          <w:szCs w:val="28"/>
          <w:lang w:val="uk-UA"/>
        </w:rPr>
        <w:t xml:space="preserve"> </w:t>
      </w:r>
      <w:r w:rsidRPr="006943AB">
        <w:rPr>
          <w:rFonts w:ascii="Times New Roman" w:hAnsi="Times New Roman" w:cs="Times New Roman"/>
          <w:sz w:val="28"/>
          <w:szCs w:val="28"/>
        </w:rPr>
        <w:t>й застосування внутрішніх (локальних) нормативних документів, зокрема положень:</w:t>
      </w:r>
      <w:r w:rsidRPr="006943AB">
        <w:rPr>
          <w:rFonts w:ascii="Times New Roman" w:hAnsi="Times New Roman" w:cs="Times New Roman"/>
          <w:sz w:val="28"/>
          <w:szCs w:val="28"/>
          <w:lang w:val="uk-UA"/>
        </w:rPr>
        <w:t xml:space="preserve"> </w:t>
      </w:r>
      <w:r w:rsidRPr="006943AB">
        <w:rPr>
          <w:rFonts w:ascii="Times New Roman" w:hAnsi="Times New Roman" w:cs="Times New Roman"/>
          <w:sz w:val="28"/>
          <w:szCs w:val="28"/>
        </w:rPr>
        <w:t>про оплату праці, про преміювання за виконання виробничих завдань і функцій, про</w:t>
      </w:r>
      <w:r w:rsidRPr="006943AB">
        <w:rPr>
          <w:rFonts w:ascii="Times New Roman" w:hAnsi="Times New Roman" w:cs="Times New Roman"/>
          <w:sz w:val="28"/>
          <w:szCs w:val="28"/>
          <w:lang w:val="uk-UA"/>
        </w:rPr>
        <w:t xml:space="preserve"> </w:t>
      </w:r>
      <w:r w:rsidRPr="006943AB">
        <w:rPr>
          <w:rFonts w:ascii="Times New Roman" w:hAnsi="Times New Roman" w:cs="Times New Roman"/>
          <w:sz w:val="28"/>
          <w:szCs w:val="28"/>
        </w:rPr>
        <w:t>винагороду за підсумками роботи за рік тощо [</w:t>
      </w:r>
      <w:r w:rsidRPr="006943AB">
        <w:rPr>
          <w:rFonts w:ascii="Times New Roman" w:hAnsi="Times New Roman" w:cs="Times New Roman"/>
          <w:sz w:val="28"/>
          <w:szCs w:val="28"/>
          <w:lang w:val="uk-UA"/>
        </w:rPr>
        <w:t>2</w:t>
      </w:r>
      <w:r w:rsidRPr="006943AB">
        <w:rPr>
          <w:rFonts w:ascii="Times New Roman" w:hAnsi="Times New Roman" w:cs="Times New Roman"/>
          <w:sz w:val="28"/>
          <w:szCs w:val="28"/>
        </w:rPr>
        <w:t>8].</w:t>
      </w:r>
    </w:p>
    <w:p w:rsidR="006943AB" w:rsidRDefault="006943AB" w:rsidP="006943AB">
      <w:pPr>
        <w:autoSpaceDE w:val="0"/>
        <w:autoSpaceDN w:val="0"/>
        <w:adjustRightInd w:val="0"/>
        <w:spacing w:after="0" w:line="360" w:lineRule="auto"/>
        <w:ind w:firstLine="709"/>
        <w:jc w:val="both"/>
        <w:rPr>
          <w:rFonts w:ascii="Times New Roman" w:hAnsi="Times New Roman" w:cs="Times New Roman"/>
          <w:sz w:val="28"/>
          <w:szCs w:val="28"/>
          <w:lang w:val="uk-UA"/>
        </w:rPr>
      </w:pPr>
      <w:r w:rsidRPr="006943AB">
        <w:rPr>
          <w:rFonts w:ascii="Times New Roman" w:hAnsi="Times New Roman" w:cs="Times New Roman"/>
          <w:sz w:val="28"/>
          <w:szCs w:val="28"/>
        </w:rPr>
        <w:t>Ці положення розробляються відділом</w:t>
      </w:r>
      <w:r w:rsidRPr="006943AB">
        <w:rPr>
          <w:rFonts w:ascii="Times New Roman" w:hAnsi="Times New Roman" w:cs="Times New Roman"/>
          <w:sz w:val="28"/>
          <w:szCs w:val="28"/>
          <w:lang w:val="uk-UA"/>
        </w:rPr>
        <w:t xml:space="preserve"> </w:t>
      </w:r>
      <w:r w:rsidRPr="006943AB">
        <w:rPr>
          <w:rFonts w:ascii="Times New Roman" w:hAnsi="Times New Roman" w:cs="Times New Roman"/>
          <w:sz w:val="28"/>
          <w:szCs w:val="28"/>
        </w:rPr>
        <w:t>організації праці й заробітної плати та затверджуються, як правило</w:t>
      </w:r>
      <w:r>
        <w:rPr>
          <w:rFonts w:ascii="Times New Roman" w:hAnsi="Times New Roman" w:cs="Times New Roman"/>
          <w:sz w:val="28"/>
          <w:szCs w:val="28"/>
        </w:rPr>
        <w:t xml:space="preserve">, наказом керівника </w:t>
      </w:r>
      <w:r>
        <w:rPr>
          <w:rFonts w:ascii="Times New Roman" w:hAnsi="Times New Roman" w:cs="Times New Roman"/>
          <w:sz w:val="28"/>
          <w:szCs w:val="28"/>
          <w:lang w:val="uk-UA"/>
        </w:rPr>
        <w:t>установи</w:t>
      </w:r>
      <w:r w:rsidRPr="006943AB">
        <w:rPr>
          <w:rFonts w:ascii="Times New Roman" w:hAnsi="Times New Roman" w:cs="Times New Roman"/>
          <w:sz w:val="28"/>
          <w:szCs w:val="28"/>
        </w:rPr>
        <w:t>.</w:t>
      </w:r>
      <w:r w:rsidRPr="006943AB">
        <w:rPr>
          <w:rFonts w:ascii="Times New Roman" w:hAnsi="Times New Roman" w:cs="Times New Roman"/>
          <w:sz w:val="28"/>
          <w:szCs w:val="28"/>
          <w:lang w:val="uk-UA"/>
        </w:rPr>
        <w:t xml:space="preserve"> Тарифна система є основою організації оплати пра</w:t>
      </w:r>
      <w:r w:rsidR="001217A3">
        <w:rPr>
          <w:rFonts w:ascii="Times New Roman" w:hAnsi="Times New Roman" w:cs="Times New Roman"/>
          <w:sz w:val="28"/>
          <w:szCs w:val="28"/>
          <w:lang w:val="uk-UA"/>
        </w:rPr>
        <w:t>ці, яка враховує: тарифні сітки,</w:t>
      </w:r>
      <w:r w:rsidRPr="006943AB">
        <w:rPr>
          <w:rFonts w:ascii="Times New Roman" w:hAnsi="Times New Roman" w:cs="Times New Roman"/>
          <w:sz w:val="28"/>
          <w:szCs w:val="28"/>
          <w:lang w:val="uk-UA"/>
        </w:rPr>
        <w:t xml:space="preserve"> тарифні ставки, схеми посадових окладів і тарифно-кваліфікаційні характеристики (довідники), згідно з ч. 1 ст. 96 КЗпП [3]. </w:t>
      </w:r>
    </w:p>
    <w:p w:rsidR="00FF301C" w:rsidRDefault="00FF301C" w:rsidP="006943AB">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Детальніше елементи тарифної системи в Україні представлено на рис.</w:t>
      </w:r>
    </w:p>
    <w:p w:rsidR="00FF301C" w:rsidRDefault="00FF301C" w:rsidP="006943AB">
      <w:pPr>
        <w:autoSpaceDE w:val="0"/>
        <w:autoSpaceDN w:val="0"/>
        <w:adjustRightInd w:val="0"/>
        <w:spacing w:after="0" w:line="360" w:lineRule="auto"/>
        <w:ind w:firstLine="709"/>
        <w:jc w:val="both"/>
        <w:rPr>
          <w:rFonts w:ascii="Times New Roman" w:hAnsi="Times New Roman" w:cs="Times New Roman"/>
          <w:sz w:val="28"/>
          <w:szCs w:val="28"/>
          <w:lang w:val="uk-UA"/>
        </w:rPr>
      </w:pPr>
    </w:p>
    <w:p w:rsidR="00FF301C" w:rsidRDefault="00FF301C" w:rsidP="006943AB">
      <w:pPr>
        <w:autoSpaceDE w:val="0"/>
        <w:autoSpaceDN w:val="0"/>
        <w:adjustRightInd w:val="0"/>
        <w:spacing w:after="0" w:line="360" w:lineRule="auto"/>
        <w:ind w:firstLine="709"/>
        <w:jc w:val="both"/>
        <w:rPr>
          <w:rFonts w:ascii="Times New Roman" w:hAnsi="Times New Roman" w:cs="Times New Roman"/>
          <w:sz w:val="28"/>
          <w:szCs w:val="28"/>
          <w:lang w:val="uk-UA"/>
        </w:rPr>
      </w:pPr>
    </w:p>
    <w:p w:rsidR="00FF301C" w:rsidRDefault="00FF301C" w:rsidP="006943AB">
      <w:pPr>
        <w:autoSpaceDE w:val="0"/>
        <w:autoSpaceDN w:val="0"/>
        <w:adjustRightInd w:val="0"/>
        <w:spacing w:after="0" w:line="360" w:lineRule="auto"/>
        <w:ind w:firstLine="709"/>
        <w:jc w:val="both"/>
        <w:rPr>
          <w:rFonts w:ascii="Times New Roman" w:hAnsi="Times New Roman" w:cs="Times New Roman"/>
          <w:sz w:val="28"/>
          <w:szCs w:val="28"/>
          <w:lang w:val="uk-UA"/>
        </w:rPr>
      </w:pPr>
    </w:p>
    <w:p w:rsidR="00FF301C" w:rsidRDefault="00FF301C" w:rsidP="006943AB">
      <w:pPr>
        <w:autoSpaceDE w:val="0"/>
        <w:autoSpaceDN w:val="0"/>
        <w:adjustRightInd w:val="0"/>
        <w:spacing w:after="0" w:line="360" w:lineRule="auto"/>
        <w:ind w:firstLine="709"/>
        <w:jc w:val="both"/>
        <w:rPr>
          <w:rFonts w:ascii="Times New Roman" w:hAnsi="Times New Roman" w:cs="Times New Roman"/>
          <w:sz w:val="28"/>
          <w:szCs w:val="28"/>
          <w:lang w:val="uk-UA"/>
        </w:rPr>
      </w:pPr>
    </w:p>
    <w:p w:rsidR="00FF301C" w:rsidRDefault="00FF301C" w:rsidP="006943AB">
      <w:pPr>
        <w:autoSpaceDE w:val="0"/>
        <w:autoSpaceDN w:val="0"/>
        <w:adjustRightInd w:val="0"/>
        <w:spacing w:after="0" w:line="360" w:lineRule="auto"/>
        <w:ind w:firstLine="709"/>
        <w:jc w:val="both"/>
        <w:rPr>
          <w:rFonts w:ascii="Times New Roman" w:hAnsi="Times New Roman" w:cs="Times New Roman"/>
          <w:sz w:val="28"/>
          <w:szCs w:val="28"/>
          <w:lang w:val="uk-UA"/>
        </w:rPr>
      </w:pPr>
    </w:p>
    <w:p w:rsidR="00FF301C" w:rsidRDefault="00FF301C" w:rsidP="00FF301C">
      <w:pPr>
        <w:tabs>
          <w:tab w:val="left" w:pos="426"/>
        </w:tabs>
        <w:spacing w:line="360" w:lineRule="auto"/>
        <w:jc w:val="both"/>
        <w:rPr>
          <w:rFonts w:ascii="Times New Roman" w:hAnsi="Times New Roman" w:cs="Times New Roman"/>
          <w:sz w:val="28"/>
          <w:szCs w:val="28"/>
          <w:lang w:val="uk-UA"/>
        </w:rPr>
      </w:pPr>
    </w:p>
    <w:p w:rsidR="00FF301C" w:rsidRDefault="00463ACD" w:rsidP="00FF301C">
      <w:pPr>
        <w:tabs>
          <w:tab w:val="left" w:pos="426"/>
        </w:tabs>
        <w:spacing w:line="360" w:lineRule="auto"/>
        <w:jc w:val="both"/>
        <w:rPr>
          <w:sz w:val="28"/>
          <w:szCs w:val="28"/>
          <w:lang w:val="uk-UA"/>
        </w:rPr>
      </w:pPr>
      <w:r>
        <w:rPr>
          <w:noProof/>
          <w:sz w:val="28"/>
          <w:szCs w:val="28"/>
        </w:rPr>
        <w:lastRenderedPageBreak/>
        <w:pict>
          <v:rect id="_x0000_s1122" style="position:absolute;left:0;text-align:left;margin-left:301.05pt;margin-top:17.4pt;width:166.95pt;height:93.15pt;z-index:251719680">
            <o:extrusion v:ext="view" rotationangle="-25,25" viewpoint="0,0" viewpointorigin="0,0" skewangle="0" skewamt="0" lightposition=",50000" type="perspective"/>
            <v:textbox style="mso-next-textbox:#_x0000_s1122">
              <w:txbxContent>
                <w:p w:rsidR="00FF301C" w:rsidRPr="00FF301C" w:rsidRDefault="00FF301C" w:rsidP="00FF301C">
                  <w:pPr>
                    <w:tabs>
                      <w:tab w:val="left" w:pos="2694"/>
                    </w:tabs>
                    <w:spacing w:after="0" w:line="240" w:lineRule="auto"/>
                    <w:ind w:right="188"/>
                    <w:rPr>
                      <w:rFonts w:ascii="Times New Roman" w:hAnsi="Times New Roman" w:cs="Times New Roman"/>
                      <w:sz w:val="24"/>
                      <w:szCs w:val="24"/>
                      <w:lang w:val="uk-UA"/>
                    </w:rPr>
                  </w:pPr>
                  <w:r w:rsidRPr="00FF301C">
                    <w:rPr>
                      <w:rFonts w:ascii="Times New Roman" w:hAnsi="Times New Roman" w:cs="Times New Roman"/>
                      <w:sz w:val="24"/>
                      <w:szCs w:val="24"/>
                      <w:lang w:val="uk-UA"/>
                    </w:rPr>
                    <w:t>Шкала, яка визначає співвідношення розмірів тарифних ставок зале</w:t>
                  </w:r>
                  <w:r>
                    <w:rPr>
                      <w:rFonts w:ascii="Times New Roman" w:hAnsi="Times New Roman" w:cs="Times New Roman"/>
                      <w:sz w:val="24"/>
                      <w:szCs w:val="24"/>
                      <w:lang w:val="uk-UA"/>
                    </w:rPr>
                    <w:t>жно від кваліфікації і складно</w:t>
                  </w:r>
                  <w:r w:rsidRPr="00FF301C">
                    <w:rPr>
                      <w:rFonts w:ascii="Times New Roman" w:hAnsi="Times New Roman" w:cs="Times New Roman"/>
                      <w:sz w:val="24"/>
                      <w:szCs w:val="24"/>
                      <w:lang w:val="uk-UA"/>
                    </w:rPr>
                    <w:t>сті виконаної роботи</w:t>
                  </w:r>
                </w:p>
              </w:txbxContent>
            </v:textbox>
          </v:rect>
        </w:pict>
      </w:r>
    </w:p>
    <w:p w:rsidR="00FF301C" w:rsidRDefault="00463ACD" w:rsidP="00FF301C">
      <w:pPr>
        <w:tabs>
          <w:tab w:val="left" w:pos="426"/>
          <w:tab w:val="left" w:pos="7200"/>
        </w:tabs>
        <w:spacing w:line="360" w:lineRule="auto"/>
        <w:ind w:firstLine="567"/>
        <w:jc w:val="both"/>
        <w:rPr>
          <w:sz w:val="28"/>
          <w:szCs w:val="28"/>
          <w:lang w:val="uk-UA"/>
        </w:rPr>
      </w:pPr>
      <w:r>
        <w:rPr>
          <w:noProof/>
          <w:sz w:val="28"/>
          <w:szCs w:val="28"/>
        </w:rPr>
        <w:pict>
          <v:line id="_x0000_s1121" style="position:absolute;left:0;text-align:left;z-index:251718656" from="265.05pt,29.75pt" to="301.05pt,29.75pt" strokeweight="2.25pt"/>
        </w:pict>
      </w:r>
      <w:r>
        <w:rPr>
          <w:noProof/>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20" type="#_x0000_t65" style="position:absolute;left:0;text-align:left;margin-left:121.05pt;margin-top:11.85pt;width:2in;height:45pt;z-index:251717632" strokeweight="2.25pt">
            <v:shadow opacity=".5" offset="-6pt,-6pt"/>
            <v:textbox style="mso-next-textbox:#_x0000_s1120">
              <w:txbxContent>
                <w:p w:rsidR="00FF301C" w:rsidRPr="00FF301C" w:rsidRDefault="00FF301C" w:rsidP="00FF301C">
                  <w:pPr>
                    <w:spacing w:after="0" w:line="240" w:lineRule="auto"/>
                    <w:jc w:val="center"/>
                    <w:rPr>
                      <w:rFonts w:ascii="Times New Roman" w:hAnsi="Times New Roman" w:cs="Times New Roman"/>
                      <w:b/>
                    </w:rPr>
                  </w:pPr>
                  <w:r w:rsidRPr="00FF301C">
                    <w:rPr>
                      <w:rFonts w:ascii="Times New Roman" w:hAnsi="Times New Roman" w:cs="Times New Roman"/>
                      <w:b/>
                      <w:sz w:val="28"/>
                      <w:lang w:val="uk-UA"/>
                    </w:rPr>
                    <w:t>Тарифні сітки</w:t>
                  </w:r>
                </w:p>
              </w:txbxContent>
            </v:textbox>
          </v:shape>
        </w:pict>
      </w:r>
      <w:r w:rsidR="00FF301C">
        <w:rPr>
          <w:sz w:val="28"/>
          <w:szCs w:val="28"/>
          <w:lang w:val="uk-UA"/>
        </w:rPr>
        <w:tab/>
      </w:r>
    </w:p>
    <w:p w:rsidR="00FF301C" w:rsidRDefault="00463ACD" w:rsidP="00FF301C">
      <w:pPr>
        <w:tabs>
          <w:tab w:val="left" w:pos="426"/>
        </w:tabs>
        <w:spacing w:line="360" w:lineRule="auto"/>
        <w:ind w:firstLine="567"/>
        <w:jc w:val="both"/>
        <w:rPr>
          <w:sz w:val="28"/>
          <w:szCs w:val="28"/>
          <w:lang w:val="uk-UA"/>
        </w:rPr>
      </w:pPr>
      <w:r>
        <w:rPr>
          <w:noProof/>
          <w:sz w:val="28"/>
          <w:szCs w:val="28"/>
          <w:lang w:val="uk-UA"/>
        </w:rPr>
        <w:pict>
          <v:line id="_x0000_s1117" style="position:absolute;left:0;text-align:left;flip:y;z-index:251714560" from="71.7pt,21.25pt" to="134.7pt,111.25pt" strokeweight="2.25pt">
            <v:stroke endarrow="block"/>
          </v:line>
        </w:pict>
      </w:r>
    </w:p>
    <w:p w:rsidR="00FF301C" w:rsidRDefault="00FF301C" w:rsidP="00FF301C">
      <w:pPr>
        <w:tabs>
          <w:tab w:val="left" w:pos="426"/>
        </w:tabs>
        <w:spacing w:line="360" w:lineRule="auto"/>
        <w:ind w:firstLine="567"/>
        <w:jc w:val="both"/>
        <w:rPr>
          <w:sz w:val="28"/>
          <w:szCs w:val="28"/>
          <w:lang w:val="uk-UA"/>
        </w:rPr>
      </w:pPr>
    </w:p>
    <w:p w:rsidR="00FF301C" w:rsidRDefault="00463ACD" w:rsidP="00FF301C">
      <w:pPr>
        <w:tabs>
          <w:tab w:val="left" w:pos="426"/>
        </w:tabs>
        <w:spacing w:line="360" w:lineRule="auto"/>
        <w:ind w:firstLine="567"/>
        <w:jc w:val="both"/>
        <w:rPr>
          <w:sz w:val="28"/>
          <w:szCs w:val="28"/>
          <w:lang w:val="uk-UA"/>
        </w:rPr>
      </w:pPr>
      <w:r>
        <w:rPr>
          <w:noProof/>
          <w:sz w:val="28"/>
          <w:szCs w:val="28"/>
          <w:lang w:val="uk-UA"/>
        </w:rPr>
        <w:pict>
          <v:rect id="_x0000_s1115" style="position:absolute;left:0;text-align:left;margin-left:314.7pt;margin-top:5.6pt;width:139.95pt;height:64.55pt;z-index:251712512">
            <o:extrusion v:ext="view" rotationangle="-25,25" viewpoint="0,0" viewpointorigin="0,0" skewangle="0" skewamt="0" lightposition=",50000" type="perspective"/>
            <v:textbox style="mso-next-textbox:#_x0000_s1115">
              <w:txbxContent>
                <w:p w:rsidR="00FF301C" w:rsidRPr="00FF301C" w:rsidRDefault="00FF301C" w:rsidP="00FF301C">
                  <w:pPr>
                    <w:spacing w:after="0" w:line="240" w:lineRule="auto"/>
                    <w:rPr>
                      <w:sz w:val="24"/>
                      <w:szCs w:val="24"/>
                      <w:lang w:val="uk-UA"/>
                    </w:rPr>
                  </w:pPr>
                  <w:r w:rsidRPr="00FF301C">
                    <w:rPr>
                      <w:rFonts w:ascii="Times New Roman" w:hAnsi="Times New Roman" w:cs="Times New Roman"/>
                      <w:sz w:val="24"/>
                      <w:szCs w:val="24"/>
                      <w:lang w:val="uk-UA"/>
                    </w:rPr>
                    <w:t>Визначає розмір оплати праці різних груп робітників на одиницю часу (год., день, місяць)</w:t>
                  </w:r>
                </w:p>
              </w:txbxContent>
            </v:textbox>
          </v:rect>
        </w:pict>
      </w:r>
      <w:r>
        <w:rPr>
          <w:noProof/>
          <w:sz w:val="28"/>
          <w:szCs w:val="28"/>
          <w:lang w:val="uk-UA"/>
        </w:rPr>
        <w:pict>
          <v:shape id="_x0000_s1110" type="#_x0000_t65" style="position:absolute;left:0;text-align:left;margin-left:161.7pt;margin-top:5.6pt;width:135pt;height:64.55pt;z-index:251707392" strokeweight="2.25pt">
            <v:shadow opacity=".5" offset="-6pt,-6pt"/>
            <v:textbox style="mso-next-textbox:#_x0000_s1110">
              <w:txbxContent>
                <w:p w:rsidR="00FF301C" w:rsidRPr="00FF301C" w:rsidRDefault="00FF301C" w:rsidP="00FF301C">
                  <w:pPr>
                    <w:spacing w:after="0" w:line="240" w:lineRule="auto"/>
                    <w:jc w:val="center"/>
                    <w:rPr>
                      <w:rFonts w:ascii="Times New Roman" w:hAnsi="Times New Roman" w:cs="Times New Roman"/>
                      <w:b/>
                    </w:rPr>
                  </w:pPr>
                  <w:r w:rsidRPr="00FF301C">
                    <w:rPr>
                      <w:rFonts w:ascii="Times New Roman" w:hAnsi="Times New Roman" w:cs="Times New Roman"/>
                      <w:b/>
                      <w:sz w:val="28"/>
                      <w:lang w:val="uk-UA"/>
                    </w:rPr>
                    <w:t>Тарифні ставки, схеми посадових окладів</w:t>
                  </w:r>
                </w:p>
              </w:txbxContent>
            </v:textbox>
          </v:shape>
        </w:pict>
      </w:r>
    </w:p>
    <w:p w:rsidR="00FF301C" w:rsidRDefault="00463ACD" w:rsidP="00FF301C">
      <w:pPr>
        <w:tabs>
          <w:tab w:val="left" w:pos="426"/>
          <w:tab w:val="left" w:pos="1680"/>
        </w:tabs>
        <w:spacing w:line="360" w:lineRule="auto"/>
        <w:ind w:firstLine="567"/>
        <w:jc w:val="both"/>
        <w:rPr>
          <w:sz w:val="28"/>
          <w:szCs w:val="28"/>
          <w:lang w:val="uk-UA"/>
        </w:rPr>
      </w:pPr>
      <w:r>
        <w:rPr>
          <w:noProof/>
          <w:sz w:val="28"/>
          <w:szCs w:val="28"/>
          <w:lang w:val="uk-UA"/>
        </w:rPr>
        <w:pict>
          <v:line id="_x0000_s1113" style="position:absolute;left:0;text-align:left;z-index:251710464" from="296.7pt,.5pt" to="314.7pt,.5pt" strokeweight="2.25pt"/>
        </w:pict>
      </w:r>
      <w:r>
        <w:rPr>
          <w:noProof/>
          <w:sz w:val="28"/>
          <w:szCs w:val="28"/>
          <w:lang w:val="uk-UA"/>
        </w:rPr>
        <w:pict>
          <v:line id="_x0000_s1118" style="position:absolute;left:0;text-align:left;flip:y;z-index:251715584" from="134.7pt,17.45pt" to="161.7pt,26.45pt" strokeweight="2.25pt">
            <v:stroke endarrow="block"/>
          </v:line>
        </w:pict>
      </w:r>
      <w:r>
        <w:rPr>
          <w:noProof/>
          <w:sz w:val="28"/>
          <w:szCs w:val="28"/>
          <w:lang w:val="uk-UA"/>
        </w:rPr>
        <w:pict>
          <v:shapetype id="_x0000_t131" coordsize="21600,21600" o:spt="131" path="ar,,21600,21600,18685,18165,10677,21597l20990,21597r,-3432xe">
            <v:stroke joinstyle="miter"/>
            <v:path o:connecttype="rect" textboxrect="3163,3163,18437,18437"/>
          </v:shapetype>
          <v:shape id="_x0000_s1109" type="#_x0000_t131" style="position:absolute;left:0;text-align:left;margin-left:4.05pt;margin-top:4.35pt;width:130.65pt;height:58.9pt;z-index:251706368">
            <o:extrusion v:ext="view" backdepth="1in" viewpoint="-34.72222mm,34.72222mm" viewpointorigin="-.5,.5" skewangle="45" lightposition="-50000" lightposition2="50000" type="perspective"/>
            <v:textbox style="mso-next-textbox:#_x0000_s1109">
              <w:txbxContent>
                <w:p w:rsidR="00FF301C" w:rsidRDefault="00FF301C" w:rsidP="00FF301C">
                  <w:pPr>
                    <w:spacing w:after="0" w:line="240" w:lineRule="auto"/>
                    <w:jc w:val="center"/>
                    <w:rPr>
                      <w:b/>
                      <w:sz w:val="28"/>
                      <w:szCs w:val="28"/>
                      <w:lang w:val="uk-UA"/>
                    </w:rPr>
                  </w:pPr>
                  <w:r w:rsidRPr="00FF301C">
                    <w:rPr>
                      <w:rFonts w:ascii="Times New Roman" w:hAnsi="Times New Roman" w:cs="Times New Roman"/>
                      <w:b/>
                      <w:sz w:val="28"/>
                      <w:szCs w:val="28"/>
                      <w:lang w:val="uk-UA"/>
                    </w:rPr>
                    <w:t>Тарифна</w:t>
                  </w:r>
                  <w:r>
                    <w:rPr>
                      <w:b/>
                      <w:sz w:val="28"/>
                      <w:szCs w:val="28"/>
                      <w:lang w:val="uk-UA"/>
                    </w:rPr>
                    <w:t xml:space="preserve"> </w:t>
                  </w:r>
                  <w:r w:rsidRPr="00FF301C">
                    <w:rPr>
                      <w:rFonts w:ascii="Times New Roman" w:hAnsi="Times New Roman" w:cs="Times New Roman"/>
                      <w:b/>
                      <w:sz w:val="28"/>
                      <w:szCs w:val="28"/>
                      <w:lang w:val="uk-UA"/>
                    </w:rPr>
                    <w:t>система</w:t>
                  </w:r>
                </w:p>
              </w:txbxContent>
            </v:textbox>
          </v:shape>
        </w:pict>
      </w:r>
      <w:r w:rsidR="00FF301C">
        <w:rPr>
          <w:sz w:val="28"/>
          <w:szCs w:val="28"/>
          <w:lang w:val="uk-UA"/>
        </w:rPr>
        <w:tab/>
      </w:r>
    </w:p>
    <w:p w:rsidR="00FF301C" w:rsidRDefault="00463ACD" w:rsidP="00FF301C">
      <w:pPr>
        <w:tabs>
          <w:tab w:val="left" w:pos="426"/>
        </w:tabs>
        <w:spacing w:line="360" w:lineRule="auto"/>
        <w:ind w:firstLine="567"/>
        <w:jc w:val="both"/>
        <w:rPr>
          <w:sz w:val="28"/>
          <w:szCs w:val="28"/>
          <w:lang w:val="uk-UA"/>
        </w:rPr>
      </w:pPr>
      <w:r>
        <w:rPr>
          <w:noProof/>
          <w:sz w:val="28"/>
          <w:szCs w:val="28"/>
          <w:lang w:val="uk-UA"/>
        </w:rPr>
        <w:pict>
          <v:line id="_x0000_s1119" style="position:absolute;left:0;text-align:left;z-index:251716608" from="85.8pt,27.6pt" to="166.8pt,90.6pt" strokeweight="2.25pt">
            <v:stroke endarrow="block"/>
          </v:line>
        </w:pict>
      </w:r>
    </w:p>
    <w:p w:rsidR="00FF301C" w:rsidRDefault="00463ACD" w:rsidP="00FF301C">
      <w:pPr>
        <w:tabs>
          <w:tab w:val="left" w:pos="426"/>
        </w:tabs>
        <w:spacing w:line="360" w:lineRule="auto"/>
        <w:ind w:firstLine="567"/>
        <w:jc w:val="both"/>
        <w:rPr>
          <w:sz w:val="28"/>
          <w:szCs w:val="28"/>
          <w:lang w:val="uk-UA"/>
        </w:rPr>
      </w:pPr>
      <w:r>
        <w:rPr>
          <w:noProof/>
          <w:sz w:val="28"/>
          <w:szCs w:val="28"/>
          <w:lang w:val="uk-UA"/>
        </w:rPr>
        <w:pict>
          <v:rect id="_x0000_s1116" style="position:absolute;left:0;text-align:left;margin-left:283.05pt;margin-top:32.7pt;width:184.95pt;height:80.4pt;z-index:251713536">
            <o:extrusion v:ext="view" rotationangle="-25,25" viewpoint="0,0" viewpointorigin="0,0" skewangle="0" skewamt="0" lightposition=",50000" type="perspective"/>
            <v:textbox style="mso-next-textbox:#_x0000_s1116">
              <w:txbxContent>
                <w:p w:rsidR="00FF301C" w:rsidRPr="00FF301C" w:rsidRDefault="00FF301C" w:rsidP="00FF301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Перелік характеристик робіт, які виконуються робітниками різних вироб</w:t>
                  </w:r>
                  <w:r w:rsidRPr="00FF301C">
                    <w:rPr>
                      <w:rFonts w:ascii="Times New Roman" w:hAnsi="Times New Roman" w:cs="Times New Roman"/>
                      <w:sz w:val="24"/>
                      <w:szCs w:val="24"/>
                      <w:lang w:val="uk-UA"/>
                    </w:rPr>
                    <w:t xml:space="preserve">ництв, вимоги в області технічних, загальних знань і виробничих навичок </w:t>
                  </w:r>
                </w:p>
              </w:txbxContent>
            </v:textbox>
          </v:rect>
        </w:pict>
      </w:r>
    </w:p>
    <w:p w:rsidR="00FF301C" w:rsidRDefault="00463ACD" w:rsidP="00FF301C">
      <w:pPr>
        <w:tabs>
          <w:tab w:val="left" w:pos="426"/>
        </w:tabs>
        <w:spacing w:line="360" w:lineRule="auto"/>
        <w:ind w:firstLine="567"/>
        <w:jc w:val="both"/>
        <w:rPr>
          <w:sz w:val="28"/>
          <w:szCs w:val="28"/>
          <w:lang w:val="uk-UA"/>
        </w:rPr>
      </w:pPr>
      <w:r>
        <w:rPr>
          <w:noProof/>
          <w:sz w:val="28"/>
          <w:szCs w:val="28"/>
          <w:lang w:val="uk-UA"/>
        </w:rPr>
        <w:pict>
          <v:shape id="_x0000_s1111" type="#_x0000_t65" style="position:absolute;left:0;text-align:left;margin-left:109.05pt;margin-top:19.3pt;width:135pt;height:81pt;z-index:251708416" adj="18904" strokeweight="2.25pt">
            <v:shadow opacity=".5" offset="-6pt,-6pt"/>
            <v:textbox style="mso-next-textbox:#_x0000_s1111">
              <w:txbxContent>
                <w:p w:rsidR="00FF301C" w:rsidRDefault="00FF301C" w:rsidP="00FF301C">
                  <w:pPr>
                    <w:spacing w:after="0" w:line="240" w:lineRule="auto"/>
                    <w:jc w:val="center"/>
                    <w:rPr>
                      <w:b/>
                    </w:rPr>
                  </w:pPr>
                  <w:r w:rsidRPr="00FF301C">
                    <w:rPr>
                      <w:rFonts w:ascii="Times New Roman" w:hAnsi="Times New Roman" w:cs="Times New Roman"/>
                      <w:b/>
                      <w:sz w:val="28"/>
                      <w:lang w:val="uk-UA"/>
                    </w:rPr>
                    <w:t>Тарифно -  кваліфікаційні характеристики (довідники</w:t>
                  </w:r>
                  <w:r>
                    <w:rPr>
                      <w:b/>
                      <w:sz w:val="28"/>
                      <w:lang w:val="uk-UA"/>
                    </w:rPr>
                    <w:t>)</w:t>
                  </w:r>
                </w:p>
              </w:txbxContent>
            </v:textbox>
          </v:shape>
        </w:pict>
      </w:r>
    </w:p>
    <w:p w:rsidR="00FF301C" w:rsidRDefault="00463ACD" w:rsidP="00FF301C">
      <w:pPr>
        <w:tabs>
          <w:tab w:val="left" w:pos="426"/>
        </w:tabs>
        <w:spacing w:line="360" w:lineRule="auto"/>
        <w:ind w:firstLine="567"/>
        <w:jc w:val="both"/>
        <w:rPr>
          <w:sz w:val="28"/>
          <w:szCs w:val="28"/>
          <w:lang w:val="uk-UA"/>
        </w:rPr>
      </w:pPr>
      <w:r>
        <w:rPr>
          <w:noProof/>
          <w:sz w:val="28"/>
          <w:szCs w:val="28"/>
          <w:lang w:val="uk-UA"/>
        </w:rPr>
        <w:pict>
          <v:line id="_x0000_s1114" style="position:absolute;left:0;text-align:left;z-index:251711488" from="244.05pt,22.2pt" to="283.05pt,22.2pt" strokeweight="2.25pt"/>
        </w:pict>
      </w:r>
    </w:p>
    <w:p w:rsidR="00FF301C" w:rsidRDefault="00FF301C" w:rsidP="00FF301C">
      <w:pPr>
        <w:tabs>
          <w:tab w:val="left" w:pos="426"/>
        </w:tabs>
        <w:spacing w:line="360" w:lineRule="auto"/>
        <w:ind w:firstLine="567"/>
        <w:jc w:val="both"/>
        <w:rPr>
          <w:sz w:val="28"/>
          <w:szCs w:val="28"/>
          <w:lang w:val="uk-UA"/>
        </w:rPr>
      </w:pPr>
    </w:p>
    <w:p w:rsidR="00FF301C" w:rsidRDefault="00FF301C" w:rsidP="00FF301C">
      <w:pPr>
        <w:tabs>
          <w:tab w:val="left" w:pos="426"/>
          <w:tab w:val="left" w:pos="6750"/>
        </w:tabs>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bCs/>
          <w:sz w:val="28"/>
          <w:szCs w:val="28"/>
          <w:lang w:val="uk-UA"/>
        </w:rPr>
        <w:t xml:space="preserve">Рис. </w:t>
      </w:r>
      <w:r w:rsidRPr="00FF301C">
        <w:rPr>
          <w:rFonts w:ascii="Times New Roman" w:hAnsi="Times New Roman" w:cs="Times New Roman"/>
          <w:bCs/>
          <w:sz w:val="28"/>
          <w:szCs w:val="28"/>
          <w:lang w:val="uk-UA"/>
        </w:rPr>
        <w:t>Елеме</w:t>
      </w:r>
      <w:r>
        <w:rPr>
          <w:rFonts w:ascii="Times New Roman" w:hAnsi="Times New Roman" w:cs="Times New Roman"/>
          <w:bCs/>
          <w:sz w:val="28"/>
          <w:szCs w:val="28"/>
          <w:lang w:val="uk-UA"/>
        </w:rPr>
        <w:t>нти тарифної системи в Україні</w:t>
      </w:r>
    </w:p>
    <w:p w:rsidR="001217A3" w:rsidRDefault="001217A3" w:rsidP="00FF301C">
      <w:pPr>
        <w:pStyle w:val="2"/>
        <w:tabs>
          <w:tab w:val="left" w:pos="426"/>
        </w:tabs>
        <w:spacing w:after="0" w:line="360" w:lineRule="auto"/>
        <w:ind w:left="0" w:firstLine="709"/>
        <w:jc w:val="both"/>
        <w:rPr>
          <w:sz w:val="28"/>
          <w:szCs w:val="28"/>
          <w:lang w:val="uk-UA"/>
        </w:rPr>
      </w:pPr>
      <w:r>
        <w:rPr>
          <w:sz w:val="28"/>
          <w:szCs w:val="28"/>
          <w:lang w:val="uk-UA"/>
        </w:rPr>
        <w:t>Тарифна система оплати праці використову</w:t>
      </w:r>
      <w:r>
        <w:rPr>
          <w:sz w:val="28"/>
          <w:szCs w:val="28"/>
          <w:lang w:val="uk-UA"/>
        </w:rPr>
        <w:softHyphen/>
        <w:t>ється для розподілу робіт залежно від їх склад</w:t>
      </w:r>
      <w:r>
        <w:rPr>
          <w:sz w:val="28"/>
          <w:szCs w:val="28"/>
          <w:lang w:val="uk-UA"/>
        </w:rPr>
        <w:softHyphen/>
        <w:t>ності, а працівників - залежно від їх кваліфікації і відповідальності за розрядами тарифної сітки. Вона є основою формування і диференціації роз</w:t>
      </w:r>
      <w:r>
        <w:rPr>
          <w:sz w:val="28"/>
          <w:szCs w:val="28"/>
          <w:lang w:val="uk-UA"/>
        </w:rPr>
        <w:softHyphen/>
        <w:t xml:space="preserve">мірів заробітної плати. </w:t>
      </w:r>
    </w:p>
    <w:p w:rsidR="0091436F" w:rsidRPr="00AC46AA" w:rsidRDefault="001217A3" w:rsidP="00FF301C">
      <w:pPr>
        <w:tabs>
          <w:tab w:val="left" w:pos="426"/>
        </w:tabs>
        <w:spacing w:after="0" w:line="360" w:lineRule="auto"/>
        <w:ind w:firstLine="709"/>
        <w:jc w:val="both"/>
        <w:rPr>
          <w:rFonts w:ascii="Times New Roman" w:hAnsi="Times New Roman" w:cs="Times New Roman"/>
          <w:sz w:val="28"/>
          <w:szCs w:val="28"/>
          <w:lang w:val="uk-UA"/>
        </w:rPr>
      </w:pPr>
      <w:r w:rsidRPr="001217A3">
        <w:rPr>
          <w:rFonts w:ascii="Times New Roman" w:hAnsi="Times New Roman" w:cs="Times New Roman"/>
          <w:sz w:val="28"/>
          <w:szCs w:val="28"/>
          <w:lang w:val="uk-UA"/>
        </w:rPr>
        <w:t>Формування тарифної сітки - схеми посадових окладів провадиться на основі тарифної ставки робітників першого розряду та міжкваліфікаційних (міжпосадових) співвідношень розмірів тарифних ставок (посадових окладів), що встановлюються у розмірах, не нижчих, ніж визначені генеральною, галузевою (регіональною) угодою. Посадові оклади службовцям установлює власник або уповноважений ним орган відповідно до посади і кваліфікації працівника.</w:t>
      </w:r>
    </w:p>
    <w:p w:rsidR="001217A3" w:rsidRPr="001217A3" w:rsidRDefault="001217A3" w:rsidP="00FF301C">
      <w:pPr>
        <w:autoSpaceDE w:val="0"/>
        <w:autoSpaceDN w:val="0"/>
        <w:adjustRightInd w:val="0"/>
        <w:spacing w:after="0" w:line="360" w:lineRule="auto"/>
        <w:ind w:firstLine="709"/>
        <w:jc w:val="both"/>
        <w:rPr>
          <w:rFonts w:ascii="Times New Roman" w:hAnsi="Times New Roman" w:cs="Times New Roman"/>
          <w:sz w:val="28"/>
          <w:szCs w:val="28"/>
          <w:lang w:val="uk-UA"/>
        </w:rPr>
      </w:pPr>
      <w:r w:rsidRPr="001217A3">
        <w:rPr>
          <w:rFonts w:ascii="Times New Roman" w:hAnsi="Times New Roman" w:cs="Times New Roman"/>
          <w:sz w:val="28"/>
          <w:szCs w:val="28"/>
        </w:rPr>
        <w:t>Застосування тарифної сітки ставить розмір</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тарифної ставки робітника в пряму залежність від його кваліфікації. Це досягається</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 xml:space="preserve">шляхом застосування </w:t>
      </w:r>
      <w:r w:rsidRPr="001217A3">
        <w:rPr>
          <w:rFonts w:ascii="Times New Roman" w:hAnsi="Times New Roman" w:cs="Times New Roman"/>
          <w:sz w:val="28"/>
          <w:szCs w:val="28"/>
        </w:rPr>
        <w:lastRenderedPageBreak/>
        <w:t>тарифних</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коефіцієнтів, які визначають співвідношення між розміром тарифної ставки даного розряду й</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тарифною ставкою першого розряду. Розряд певною мірою характеризує рівень кваліфікації працівника. Він залежить від рівня</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складності й точності виконуваних робіт, а</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також від їх відповідальності.</w:t>
      </w:r>
    </w:p>
    <w:p w:rsidR="001217A3" w:rsidRDefault="001217A3" w:rsidP="00FF301C">
      <w:pPr>
        <w:autoSpaceDE w:val="0"/>
        <w:autoSpaceDN w:val="0"/>
        <w:adjustRightInd w:val="0"/>
        <w:spacing w:after="0" w:line="360" w:lineRule="auto"/>
        <w:ind w:firstLine="709"/>
        <w:jc w:val="both"/>
        <w:rPr>
          <w:rFonts w:ascii="Times New Roman" w:hAnsi="Times New Roman" w:cs="Times New Roman"/>
          <w:sz w:val="28"/>
          <w:szCs w:val="28"/>
          <w:lang w:val="uk-UA"/>
        </w:rPr>
      </w:pPr>
      <w:r w:rsidRPr="001217A3">
        <w:rPr>
          <w:rFonts w:ascii="Times New Roman" w:hAnsi="Times New Roman" w:cs="Times New Roman"/>
          <w:sz w:val="28"/>
          <w:szCs w:val="28"/>
          <w:lang w:val="uk-UA"/>
        </w:rPr>
        <w:t>Т</w:t>
      </w:r>
      <w:r w:rsidRPr="001217A3">
        <w:rPr>
          <w:rFonts w:ascii="Times New Roman" w:hAnsi="Times New Roman" w:cs="Times New Roman"/>
          <w:sz w:val="28"/>
          <w:szCs w:val="28"/>
        </w:rPr>
        <w:t xml:space="preserve">арифна ставка </w:t>
      </w:r>
      <w:r w:rsidRPr="001217A3">
        <w:rPr>
          <w:rFonts w:ascii="Times New Roman" w:hAnsi="Times New Roman" w:cs="Times New Roman"/>
          <w:sz w:val="28"/>
          <w:szCs w:val="28"/>
          <w:lang w:val="uk-UA"/>
        </w:rPr>
        <w:t>—</w:t>
      </w:r>
      <w:r w:rsidRPr="001217A3">
        <w:rPr>
          <w:rFonts w:ascii="Times New Roman" w:hAnsi="Times New Roman" w:cs="Times New Roman"/>
          <w:sz w:val="28"/>
          <w:szCs w:val="28"/>
        </w:rPr>
        <w:t xml:space="preserve"> норма оплати праці робітника відповідної спеціальності й кваліфікації за одиницю часу </w:t>
      </w:r>
      <w:r w:rsidRPr="001217A3">
        <w:rPr>
          <w:rFonts w:ascii="Times New Roman" w:hAnsi="Times New Roman" w:cs="Times New Roman"/>
          <w:sz w:val="28"/>
          <w:szCs w:val="28"/>
          <w:lang w:val="uk-UA"/>
        </w:rPr>
        <w:t>—</w:t>
      </w:r>
      <w:r w:rsidRPr="001217A3">
        <w:rPr>
          <w:rFonts w:ascii="Times New Roman" w:hAnsi="Times New Roman" w:cs="Times New Roman"/>
          <w:sz w:val="28"/>
          <w:szCs w:val="28"/>
        </w:rPr>
        <w:t xml:space="preserve"> годину, день або</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місяць. Тарифні ставки визначаються в галузевих угодах і відрізняються одна від одної кількістю тарифних розрядів, а також</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співвідношеннями між окремими розрядами.</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Тарифно-кваліфікаційні характеристики</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(довідники) розробляє Міністерство праці та</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соціальн</w:t>
      </w:r>
      <w:r w:rsidRPr="001217A3">
        <w:rPr>
          <w:rFonts w:ascii="Times New Roman" w:hAnsi="Times New Roman" w:cs="Times New Roman"/>
          <w:sz w:val="28"/>
          <w:szCs w:val="28"/>
          <w:lang w:val="uk-UA"/>
        </w:rPr>
        <w:t>ої</w:t>
      </w:r>
      <w:r w:rsidRPr="001217A3">
        <w:rPr>
          <w:rFonts w:ascii="Times New Roman" w:hAnsi="Times New Roman" w:cs="Times New Roman"/>
          <w:sz w:val="28"/>
          <w:szCs w:val="28"/>
        </w:rPr>
        <w:t xml:space="preserve"> політик</w:t>
      </w:r>
      <w:r w:rsidRPr="001217A3">
        <w:rPr>
          <w:rFonts w:ascii="Times New Roman" w:hAnsi="Times New Roman" w:cs="Times New Roman"/>
          <w:sz w:val="28"/>
          <w:szCs w:val="28"/>
          <w:lang w:val="uk-UA"/>
        </w:rPr>
        <w:t>и</w:t>
      </w:r>
      <w:r w:rsidRPr="001217A3">
        <w:rPr>
          <w:rFonts w:ascii="Times New Roman" w:hAnsi="Times New Roman" w:cs="Times New Roman"/>
          <w:sz w:val="28"/>
          <w:szCs w:val="28"/>
        </w:rPr>
        <w:t xml:space="preserve"> України.</w:t>
      </w:r>
      <w:r w:rsidRPr="001217A3">
        <w:rPr>
          <w:rFonts w:ascii="Times New Roman" w:hAnsi="Times New Roman" w:cs="Times New Roman"/>
          <w:sz w:val="28"/>
          <w:szCs w:val="28"/>
          <w:lang w:val="uk-UA"/>
        </w:rPr>
        <w:t xml:space="preserve"> </w:t>
      </w:r>
      <w:r w:rsidRPr="001217A3">
        <w:rPr>
          <w:rFonts w:ascii="Times New Roman" w:hAnsi="Times New Roman" w:cs="Times New Roman"/>
          <w:sz w:val="28"/>
          <w:szCs w:val="28"/>
        </w:rPr>
        <w:t>Нарахування за тарифом за відпрацьований час або виготовлену продукцію, є основною заробітною платою. Воно обов’язково має бути виплачено, згідно з колективним договором [</w:t>
      </w:r>
      <w:r w:rsidRPr="001217A3">
        <w:rPr>
          <w:rFonts w:ascii="Times New Roman" w:hAnsi="Times New Roman" w:cs="Times New Roman"/>
          <w:sz w:val="28"/>
          <w:szCs w:val="28"/>
          <w:lang w:val="uk-UA"/>
        </w:rPr>
        <w:t>1</w:t>
      </w:r>
      <w:r w:rsidRPr="001217A3">
        <w:rPr>
          <w:rFonts w:ascii="Times New Roman" w:hAnsi="Times New Roman" w:cs="Times New Roman"/>
          <w:sz w:val="28"/>
          <w:szCs w:val="28"/>
        </w:rPr>
        <w:t>50].</w:t>
      </w:r>
    </w:p>
    <w:p w:rsidR="00FF301C" w:rsidRPr="00FF301C" w:rsidRDefault="00FF301C" w:rsidP="00FF301C">
      <w:pPr>
        <w:autoSpaceDE w:val="0"/>
        <w:autoSpaceDN w:val="0"/>
        <w:adjustRightInd w:val="0"/>
        <w:spacing w:after="0" w:line="360" w:lineRule="auto"/>
        <w:ind w:firstLine="709"/>
        <w:jc w:val="both"/>
        <w:rPr>
          <w:rFonts w:ascii="Times New Roman" w:hAnsi="Times New Roman" w:cs="Times New Roman"/>
          <w:sz w:val="28"/>
          <w:szCs w:val="28"/>
          <w:lang w:val="uk-UA"/>
        </w:rPr>
      </w:pPr>
    </w:p>
    <w:p w:rsidR="001217A3" w:rsidRPr="001217A3" w:rsidRDefault="001217A3" w:rsidP="001217A3">
      <w:pPr>
        <w:autoSpaceDE w:val="0"/>
        <w:autoSpaceDN w:val="0"/>
        <w:adjustRightInd w:val="0"/>
        <w:spacing w:after="0" w:line="360" w:lineRule="auto"/>
        <w:ind w:firstLine="709"/>
        <w:jc w:val="both"/>
        <w:rPr>
          <w:rFonts w:ascii="Times New Roman" w:hAnsi="Times New Roman" w:cs="Times New Roman"/>
          <w:sz w:val="28"/>
          <w:szCs w:val="28"/>
          <w:lang w:val="uk-UA"/>
        </w:rPr>
      </w:pPr>
    </w:p>
    <w:p w:rsidR="001239AB" w:rsidRDefault="001239AB" w:rsidP="001239AB">
      <w:pPr>
        <w:pStyle w:val="a4"/>
        <w:spacing w:line="360" w:lineRule="auto"/>
        <w:ind w:firstLine="709"/>
        <w:jc w:val="both"/>
        <w:rPr>
          <w:sz w:val="28"/>
          <w:szCs w:val="28"/>
          <w:lang w:val="uk-UA"/>
        </w:rPr>
      </w:pPr>
    </w:p>
    <w:p w:rsidR="00F60A19" w:rsidRDefault="00F60A19" w:rsidP="001217A3">
      <w:pPr>
        <w:spacing w:after="0" w:line="360" w:lineRule="auto"/>
        <w:ind w:firstLine="567"/>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Default="00F60A19" w:rsidP="00967F65">
      <w:pPr>
        <w:spacing w:after="0" w:line="360" w:lineRule="auto"/>
        <w:ind w:firstLine="709"/>
        <w:jc w:val="both"/>
        <w:rPr>
          <w:rFonts w:ascii="Times New Roman" w:hAnsi="Times New Roman" w:cs="Times New Roman"/>
          <w:sz w:val="28"/>
          <w:szCs w:val="28"/>
          <w:lang w:val="uk-UA"/>
        </w:rPr>
      </w:pPr>
    </w:p>
    <w:p w:rsidR="00F60A19" w:rsidRPr="00967F65" w:rsidRDefault="00F60A19" w:rsidP="00126743">
      <w:pPr>
        <w:spacing w:after="0" w:line="360" w:lineRule="auto"/>
        <w:jc w:val="both"/>
        <w:rPr>
          <w:rFonts w:ascii="Times New Roman" w:hAnsi="Times New Roman" w:cs="Times New Roman"/>
          <w:sz w:val="28"/>
          <w:szCs w:val="28"/>
          <w:lang w:val="uk-UA"/>
        </w:rPr>
      </w:pPr>
    </w:p>
    <w:sectPr w:rsidR="00F60A19" w:rsidRPr="00967F65" w:rsidSect="00967F6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C3" w:rsidRDefault="00003AC3" w:rsidP="00003AC3">
      <w:pPr>
        <w:spacing w:after="0" w:line="240" w:lineRule="auto"/>
      </w:pPr>
      <w:r>
        <w:separator/>
      </w:r>
    </w:p>
  </w:endnote>
  <w:endnote w:type="continuationSeparator" w:id="0">
    <w:p w:rsidR="00003AC3" w:rsidRDefault="00003AC3" w:rsidP="0000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AC3" w:rsidRDefault="00003AC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AC3" w:rsidRDefault="00003AC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AC3" w:rsidRDefault="00003AC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C3" w:rsidRDefault="00003AC3" w:rsidP="00003AC3">
      <w:pPr>
        <w:spacing w:after="0" w:line="240" w:lineRule="auto"/>
      </w:pPr>
      <w:r>
        <w:separator/>
      </w:r>
    </w:p>
  </w:footnote>
  <w:footnote w:type="continuationSeparator" w:id="0">
    <w:p w:rsidR="00003AC3" w:rsidRDefault="00003AC3" w:rsidP="00003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AC3" w:rsidRDefault="00003AC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AC3" w:rsidRPr="00463ACD" w:rsidRDefault="00463ACD" w:rsidP="00463ACD">
    <w:pPr>
      <w:pStyle w:val="aa"/>
      <w:jc w:val="center"/>
      <w:rPr>
        <w:rFonts w:ascii="Tahoma" w:hAnsi="Tahoma" w:cs="Tahoma"/>
        <w:b/>
        <w:color w:val="B3B3B3"/>
        <w:sz w:val="14"/>
      </w:rPr>
    </w:pPr>
    <w:hyperlink r:id="rId1" w:history="1">
      <w:r w:rsidRPr="00463ACD">
        <w:rPr>
          <w:rStyle w:val="ae"/>
          <w:rFonts w:ascii="Tahoma" w:hAnsi="Tahoma" w:cs="Tahoma"/>
          <w:b/>
          <w:color w:val="B3B3B3"/>
          <w:sz w:val="14"/>
        </w:rPr>
        <w:t>http://antibotan.com/</w:t>
      </w:r>
    </w:hyperlink>
    <w:r w:rsidRPr="00463ACD">
      <w:rPr>
        <w:rFonts w:ascii="Tahoma" w:hAnsi="Tahoma" w:cs="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AC3" w:rsidRDefault="00003AC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60_"/>
      </v:shape>
    </w:pict>
  </w:numPicBullet>
  <w:abstractNum w:abstractNumId="0">
    <w:nsid w:val="074339E6"/>
    <w:multiLevelType w:val="hybridMultilevel"/>
    <w:tmpl w:val="E72C37C4"/>
    <w:lvl w:ilvl="0" w:tplc="0A70D882">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8D91656"/>
    <w:multiLevelType w:val="hybridMultilevel"/>
    <w:tmpl w:val="3AE25174"/>
    <w:lvl w:ilvl="0" w:tplc="FADEA4DA">
      <w:numFmt w:val="bullet"/>
      <w:lvlText w:val="‒"/>
      <w:lvlJc w:val="left"/>
      <w:pPr>
        <w:tabs>
          <w:tab w:val="num" w:pos="1452"/>
        </w:tabs>
        <w:ind w:left="1452" w:hanging="885"/>
      </w:pPr>
      <w:rPr>
        <w:rFonts w:ascii="Times New Roman" w:eastAsia="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B9850DF"/>
    <w:multiLevelType w:val="hybridMultilevel"/>
    <w:tmpl w:val="01EC1960"/>
    <w:lvl w:ilvl="0" w:tplc="01405026">
      <w:start w:val="1"/>
      <w:numFmt w:val="bullet"/>
      <w:lvlText w:val="-"/>
      <w:lvlJc w:val="left"/>
      <w:pPr>
        <w:tabs>
          <w:tab w:val="num" w:pos="720"/>
        </w:tabs>
        <w:ind w:left="720" w:hanging="360"/>
      </w:pPr>
      <w:rPr>
        <w:rFonts w:ascii="Times New Roman" w:eastAsia="Times New Roman" w:hAnsi="Times New Roman" w:cs="Times New Roman" w:hint="default"/>
      </w:rPr>
    </w:lvl>
    <w:lvl w:ilvl="1" w:tplc="E0026324">
      <w:start w:val="1"/>
      <w:numFmt w:val="decimal"/>
      <w:lvlText w:val="%2."/>
      <w:lvlJc w:val="left"/>
      <w:pPr>
        <w:tabs>
          <w:tab w:val="num" w:pos="1440"/>
        </w:tabs>
        <w:ind w:left="1440" w:hanging="360"/>
      </w:pPr>
      <w:rPr>
        <w:rFonts w:hint="default"/>
        <w:i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CB476B"/>
    <w:multiLevelType w:val="hybridMultilevel"/>
    <w:tmpl w:val="48903064"/>
    <w:lvl w:ilvl="0" w:tplc="D6DE9BD2">
      <w:start w:val="1"/>
      <w:numFmt w:val="bullet"/>
      <w:lvlText w:val=""/>
      <w:lvlPicBulletId w:val="0"/>
      <w:lvlJc w:val="left"/>
      <w:pPr>
        <w:ind w:left="1485"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4C2CB8"/>
    <w:multiLevelType w:val="hybridMultilevel"/>
    <w:tmpl w:val="98AEEE48"/>
    <w:lvl w:ilvl="0" w:tplc="FADEA4DA">
      <w:numFmt w:val="bullet"/>
      <w:lvlText w:val="‒"/>
      <w:lvlJc w:val="left"/>
      <w:pPr>
        <w:tabs>
          <w:tab w:val="num" w:pos="1452"/>
        </w:tabs>
        <w:ind w:left="1452" w:hanging="88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211CEE"/>
    <w:multiLevelType w:val="hybridMultilevel"/>
    <w:tmpl w:val="35240936"/>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6">
    <w:nsid w:val="2B3C56B3"/>
    <w:multiLevelType w:val="hybridMultilevel"/>
    <w:tmpl w:val="C76C1F7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C865892"/>
    <w:multiLevelType w:val="hybridMultilevel"/>
    <w:tmpl w:val="433260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C945FB3"/>
    <w:multiLevelType w:val="hybridMultilevel"/>
    <w:tmpl w:val="2A729B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AF20505"/>
    <w:multiLevelType w:val="hybridMultilevel"/>
    <w:tmpl w:val="9106248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EE50FBE"/>
    <w:multiLevelType w:val="hybridMultilevel"/>
    <w:tmpl w:val="8AC63F62"/>
    <w:lvl w:ilvl="0" w:tplc="0419000D">
      <w:start w:val="1"/>
      <w:numFmt w:val="bullet"/>
      <w:lvlText w:val=""/>
      <w:lvlJc w:val="left"/>
      <w:pPr>
        <w:tabs>
          <w:tab w:val="num" w:pos="1452"/>
        </w:tabs>
        <w:ind w:left="1452" w:hanging="885"/>
      </w:pPr>
      <w:rPr>
        <w:rFonts w:ascii="Wingdings" w:hAnsi="Wingdings" w:hint="default"/>
      </w:rPr>
    </w:lvl>
    <w:lvl w:ilvl="1" w:tplc="75DCD588">
      <w:numFmt w:val="bullet"/>
      <w:lvlText w:val="-"/>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561592D"/>
    <w:multiLevelType w:val="singleLevel"/>
    <w:tmpl w:val="726C2152"/>
    <w:lvl w:ilvl="0">
      <w:start w:val="1"/>
      <w:numFmt w:val="bullet"/>
      <w:lvlText w:val="-"/>
      <w:lvlJc w:val="left"/>
      <w:pPr>
        <w:tabs>
          <w:tab w:val="num" w:pos="927"/>
        </w:tabs>
        <w:ind w:left="454" w:firstLine="113"/>
      </w:pPr>
      <w:rPr>
        <w:rFonts w:ascii="Times New Roman" w:hAnsi="Times New Roman" w:hint="default"/>
      </w:rPr>
    </w:lvl>
  </w:abstractNum>
  <w:abstractNum w:abstractNumId="12">
    <w:nsid w:val="4B670654"/>
    <w:multiLevelType w:val="hybridMultilevel"/>
    <w:tmpl w:val="0F5A467E"/>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3">
    <w:nsid w:val="4D0F7786"/>
    <w:multiLevelType w:val="hybridMultilevel"/>
    <w:tmpl w:val="58A8840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D71148F"/>
    <w:multiLevelType w:val="hybridMultilevel"/>
    <w:tmpl w:val="B6149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EC14CFD"/>
    <w:multiLevelType w:val="singleLevel"/>
    <w:tmpl w:val="726C2152"/>
    <w:lvl w:ilvl="0">
      <w:start w:val="1"/>
      <w:numFmt w:val="bullet"/>
      <w:lvlText w:val="-"/>
      <w:lvlJc w:val="left"/>
      <w:pPr>
        <w:tabs>
          <w:tab w:val="num" w:pos="927"/>
        </w:tabs>
        <w:ind w:left="454" w:firstLine="113"/>
      </w:pPr>
      <w:rPr>
        <w:rFonts w:ascii="Times New Roman" w:hAnsi="Times New Roman" w:hint="default"/>
      </w:rPr>
    </w:lvl>
  </w:abstractNum>
  <w:abstractNum w:abstractNumId="16">
    <w:nsid w:val="77F94E62"/>
    <w:multiLevelType w:val="hybridMultilevel"/>
    <w:tmpl w:val="91DC11EA"/>
    <w:lvl w:ilvl="0" w:tplc="AEEE70D4">
      <w:start w:val="1"/>
      <w:numFmt w:val="bullet"/>
      <w:lvlText w:val=""/>
      <w:lvlJc w:val="left"/>
      <w:pPr>
        <w:ind w:left="2194"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9"/>
  </w:num>
  <w:num w:numId="6">
    <w:abstractNumId w:val="12"/>
  </w:num>
  <w:num w:numId="7">
    <w:abstractNumId w:val="4"/>
  </w:num>
  <w:num w:numId="8">
    <w:abstractNumId w:val="1"/>
  </w:num>
  <w:num w:numId="9">
    <w:abstractNumId w:val="11"/>
  </w:num>
  <w:num w:numId="10">
    <w:abstractNumId w:val="15"/>
  </w:num>
  <w:num w:numId="11">
    <w:abstractNumId w:val="0"/>
  </w:num>
  <w:num w:numId="12">
    <w:abstractNumId w:val="2"/>
  </w:num>
  <w:num w:numId="13">
    <w:abstractNumId w:val="13"/>
  </w:num>
  <w:num w:numId="14">
    <w:abstractNumId w:val="3"/>
  </w:num>
  <w:num w:numId="15">
    <w:abstractNumId w:val="16"/>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67F65"/>
    <w:rsid w:val="00003AC3"/>
    <w:rsid w:val="00071236"/>
    <w:rsid w:val="00071CDC"/>
    <w:rsid w:val="001217A3"/>
    <w:rsid w:val="001239AB"/>
    <w:rsid w:val="00126743"/>
    <w:rsid w:val="001763EC"/>
    <w:rsid w:val="001C16DE"/>
    <w:rsid w:val="001D46AE"/>
    <w:rsid w:val="002517A4"/>
    <w:rsid w:val="00380958"/>
    <w:rsid w:val="003C606D"/>
    <w:rsid w:val="00463ACD"/>
    <w:rsid w:val="004F2508"/>
    <w:rsid w:val="005247DC"/>
    <w:rsid w:val="005E2625"/>
    <w:rsid w:val="006139C6"/>
    <w:rsid w:val="006823FD"/>
    <w:rsid w:val="006943AB"/>
    <w:rsid w:val="006A45F0"/>
    <w:rsid w:val="00701C2A"/>
    <w:rsid w:val="007C197A"/>
    <w:rsid w:val="0091436F"/>
    <w:rsid w:val="00923EB8"/>
    <w:rsid w:val="00967F65"/>
    <w:rsid w:val="00AC46AA"/>
    <w:rsid w:val="00B10F1A"/>
    <w:rsid w:val="00BC6077"/>
    <w:rsid w:val="00C821C2"/>
    <w:rsid w:val="00CA4E08"/>
    <w:rsid w:val="00D3709A"/>
    <w:rsid w:val="00E55D2A"/>
    <w:rsid w:val="00E70C8E"/>
    <w:rsid w:val="00F408BB"/>
    <w:rsid w:val="00F60A19"/>
    <w:rsid w:val="00FC70DA"/>
    <w:rsid w:val="00FF301C"/>
    <w:rsid w:val="00FF3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5"/>
    <o:shapelayout v:ext="edit">
      <o:idmap v:ext="edit" data="1"/>
      <o:rules v:ext="edit">
        <o:r id="V:Rule11" type="connector" idref="#_x0000_s1085"/>
        <o:r id="V:Rule12" type="connector" idref="#_x0000_s1073"/>
        <o:r id="V:Rule13" type="connector" idref="#_x0000_s1083"/>
        <o:r id="V:Rule14" type="connector" idref="#_x0000_s1079"/>
        <o:r id="V:Rule15" type="connector" idref="#_x0000_s1081"/>
        <o:r id="V:Rule16" type="connector" idref="#_x0000_s1075"/>
        <o:r id="V:Rule17" type="connector" idref="#_x0000_s1076"/>
        <o:r id="V:Rule18" type="connector" idref="#_x0000_s1071"/>
        <o:r id="V:Rule19" type="connector" idref="#_x0000_s1077"/>
        <o:r id="V:Rule20" type="connector" idref="#_x0000_s108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7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F60A19"/>
  </w:style>
  <w:style w:type="paragraph" w:styleId="a3">
    <w:name w:val="List Paragraph"/>
    <w:basedOn w:val="a"/>
    <w:uiPriority w:val="34"/>
    <w:qFormat/>
    <w:rsid w:val="00F60A19"/>
    <w:pPr>
      <w:ind w:left="720"/>
      <w:contextualSpacing/>
    </w:pPr>
  </w:style>
  <w:style w:type="paragraph" w:styleId="a4">
    <w:name w:val="Normal (Web)"/>
    <w:basedOn w:val="a"/>
    <w:rsid w:val="00071236"/>
    <w:pPr>
      <w:spacing w:after="0" w:line="240" w:lineRule="auto"/>
      <w:ind w:firstLine="450"/>
    </w:pPr>
    <w:rPr>
      <w:rFonts w:ascii="Times New Roman" w:eastAsia="Times New Roman" w:hAnsi="Times New Roman" w:cs="Times New Roman"/>
      <w:sz w:val="20"/>
      <w:szCs w:val="20"/>
    </w:rPr>
  </w:style>
  <w:style w:type="character" w:styleId="a5">
    <w:name w:val="Strong"/>
    <w:basedOn w:val="a0"/>
    <w:qFormat/>
    <w:rsid w:val="00071236"/>
    <w:rPr>
      <w:b/>
      <w:bCs/>
    </w:rPr>
  </w:style>
  <w:style w:type="paragraph" w:styleId="a6">
    <w:name w:val="Body Text Indent"/>
    <w:basedOn w:val="a"/>
    <w:link w:val="a7"/>
    <w:semiHidden/>
    <w:rsid w:val="00126743"/>
    <w:pPr>
      <w:widowControl w:val="0"/>
      <w:spacing w:after="0" w:line="500" w:lineRule="atLeast"/>
      <w:ind w:firstLine="720"/>
      <w:jc w:val="both"/>
    </w:pPr>
    <w:rPr>
      <w:rFonts w:ascii="Times New Roman" w:eastAsia="Times New Roman" w:hAnsi="Times New Roman" w:cs="Times New Roman"/>
      <w:sz w:val="28"/>
      <w:szCs w:val="20"/>
      <w:lang w:val="uk-UA"/>
    </w:rPr>
  </w:style>
  <w:style w:type="character" w:customStyle="1" w:styleId="a7">
    <w:name w:val="Основний текст з відступом Знак"/>
    <w:basedOn w:val="a0"/>
    <w:link w:val="a6"/>
    <w:semiHidden/>
    <w:rsid w:val="00126743"/>
    <w:rPr>
      <w:rFonts w:ascii="Times New Roman" w:eastAsia="Times New Roman" w:hAnsi="Times New Roman" w:cs="Times New Roman"/>
      <w:sz w:val="28"/>
      <w:szCs w:val="20"/>
      <w:lang w:val="uk-UA"/>
    </w:rPr>
  </w:style>
  <w:style w:type="paragraph" w:customStyle="1" w:styleId="FR4">
    <w:name w:val="FR4"/>
    <w:rsid w:val="006823FD"/>
    <w:pPr>
      <w:widowControl w:val="0"/>
      <w:spacing w:before="20" w:after="0" w:line="260" w:lineRule="auto"/>
      <w:ind w:left="640" w:hanging="380"/>
    </w:pPr>
    <w:rPr>
      <w:rFonts w:ascii="Arial" w:eastAsia="Times New Roman" w:hAnsi="Arial" w:cs="Times New Roman"/>
      <w:i/>
      <w:snapToGrid w:val="0"/>
      <w:sz w:val="18"/>
      <w:szCs w:val="20"/>
      <w:lang w:val="uk-UA"/>
    </w:rPr>
  </w:style>
  <w:style w:type="paragraph" w:customStyle="1" w:styleId="t">
    <w:name w:val="t"/>
    <w:basedOn w:val="a"/>
    <w:rsid w:val="00FC7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3709A"/>
  </w:style>
  <w:style w:type="paragraph" w:styleId="a8">
    <w:name w:val="Body Text"/>
    <w:basedOn w:val="a"/>
    <w:link w:val="a9"/>
    <w:uiPriority w:val="99"/>
    <w:semiHidden/>
    <w:unhideWhenUsed/>
    <w:rsid w:val="00AC46AA"/>
    <w:pPr>
      <w:spacing w:after="120"/>
    </w:pPr>
  </w:style>
  <w:style w:type="character" w:customStyle="1" w:styleId="a9">
    <w:name w:val="Основний текст Знак"/>
    <w:basedOn w:val="a0"/>
    <w:link w:val="a8"/>
    <w:uiPriority w:val="99"/>
    <w:semiHidden/>
    <w:rsid w:val="00AC46AA"/>
  </w:style>
  <w:style w:type="paragraph" w:styleId="2">
    <w:name w:val="Body Text Indent 2"/>
    <w:basedOn w:val="a"/>
    <w:link w:val="20"/>
    <w:semiHidden/>
    <w:rsid w:val="001217A3"/>
    <w:pPr>
      <w:spacing w:after="120" w:line="480" w:lineRule="auto"/>
      <w:ind w:left="283"/>
    </w:pPr>
    <w:rPr>
      <w:rFonts w:ascii="Times New Roman" w:eastAsia="Times New Roman" w:hAnsi="Times New Roman" w:cs="Times New Roman"/>
      <w:sz w:val="24"/>
      <w:szCs w:val="24"/>
    </w:rPr>
  </w:style>
  <w:style w:type="character" w:customStyle="1" w:styleId="20">
    <w:name w:val="Основний текст з відступом 2 Знак"/>
    <w:basedOn w:val="a0"/>
    <w:link w:val="2"/>
    <w:semiHidden/>
    <w:rsid w:val="001217A3"/>
    <w:rPr>
      <w:rFonts w:ascii="Times New Roman" w:eastAsia="Times New Roman" w:hAnsi="Times New Roman" w:cs="Times New Roman"/>
      <w:sz w:val="24"/>
      <w:szCs w:val="24"/>
    </w:rPr>
  </w:style>
  <w:style w:type="paragraph" w:styleId="aa">
    <w:name w:val="header"/>
    <w:basedOn w:val="a"/>
    <w:link w:val="ab"/>
    <w:uiPriority w:val="99"/>
    <w:semiHidden/>
    <w:unhideWhenUsed/>
    <w:rsid w:val="00003AC3"/>
    <w:pPr>
      <w:tabs>
        <w:tab w:val="center" w:pos="4986"/>
        <w:tab w:val="right" w:pos="9973"/>
      </w:tabs>
      <w:spacing w:after="0" w:line="240" w:lineRule="auto"/>
    </w:pPr>
  </w:style>
  <w:style w:type="character" w:customStyle="1" w:styleId="ab">
    <w:name w:val="Верхній колонтитул Знак"/>
    <w:basedOn w:val="a0"/>
    <w:link w:val="aa"/>
    <w:uiPriority w:val="99"/>
    <w:semiHidden/>
    <w:rsid w:val="00003AC3"/>
  </w:style>
  <w:style w:type="paragraph" w:styleId="ac">
    <w:name w:val="footer"/>
    <w:basedOn w:val="a"/>
    <w:link w:val="ad"/>
    <w:uiPriority w:val="99"/>
    <w:semiHidden/>
    <w:unhideWhenUsed/>
    <w:rsid w:val="00003AC3"/>
    <w:pPr>
      <w:tabs>
        <w:tab w:val="center" w:pos="4986"/>
        <w:tab w:val="right" w:pos="9973"/>
      </w:tabs>
      <w:spacing w:after="0" w:line="240" w:lineRule="auto"/>
    </w:pPr>
  </w:style>
  <w:style w:type="character" w:customStyle="1" w:styleId="ad">
    <w:name w:val="Нижній колонтитул Знак"/>
    <w:basedOn w:val="a0"/>
    <w:link w:val="ac"/>
    <w:uiPriority w:val="99"/>
    <w:semiHidden/>
    <w:rsid w:val="00003AC3"/>
  </w:style>
  <w:style w:type="character" w:styleId="ae">
    <w:name w:val="Hyperlink"/>
    <w:basedOn w:val="a0"/>
    <w:uiPriority w:val="99"/>
    <w:unhideWhenUsed/>
    <w:rsid w:val="00003A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F2ABC-A01C-411B-BBCC-51F4D347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22</Pages>
  <Words>4310</Words>
  <Characters>29852</Characters>
  <Application>Microsoft Office Word</Application>
  <DocSecurity>0</DocSecurity>
  <Lines>699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Tycoon Inc.</Company>
  <LinksUpToDate>false</LinksUpToDate>
  <CharactersWithSpaces>34071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Ivan</cp:lastModifiedBy>
  <cp:revision>6</cp:revision>
  <dcterms:created xsi:type="dcterms:W3CDTF">2011-10-23T14:34:00Z</dcterms:created>
  <dcterms:modified xsi:type="dcterms:W3CDTF">2012-09-11T07:52:00Z</dcterms:modified>
</cp:coreProperties>
</file>