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92" w:rsidRPr="00475029" w:rsidRDefault="00410792" w:rsidP="0041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75029">
        <w:rPr>
          <w:rFonts w:ascii="Times New Roman" w:hAnsi="Times New Roman" w:cs="Times New Roman"/>
          <w:sz w:val="24"/>
          <w:szCs w:val="24"/>
        </w:rPr>
        <w:t>Політика охоплює всі напрями діяльності держави. Залежно від сфери суспільних відносин, яка є об'єктом політичного впливу, говорять про економічну або соціальну, культурну або технічну, фінансову або кредитну, внутрішню або зовнішню політику. В умовах ринкової економіки виняткового значення набуває фінансова політика як сукупність державних заходів із мобілізації та розподілу фінансових ресурсів з метою досягнення зростання внутрішнього валового продукту й розв'язання економічних проблем держави.</w:t>
      </w:r>
    </w:p>
    <w:p w:rsidR="00410792" w:rsidRPr="00475029" w:rsidRDefault="00410792" w:rsidP="0041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Через фіскальну, податкову та регіональну політику держава здійснює управління економікою, спрямовуючи фінансові ресурси передусім у провідні галузі, від яких залежать показники суміжних галузей, а також туди, де можна одержати порівняно швидку окупність капіталу - в переробну, легку промисловість і сільське господарство. Однак перші дві галузі упродовж останніх років такими не вважалися.</w:t>
      </w:r>
    </w:p>
    <w:p w:rsidR="00410792" w:rsidRPr="00475029" w:rsidRDefault="00410792" w:rsidP="0041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 xml:space="preserve">Ефективність соціально-економічних перетворень у перехідний період </w:t>
      </w:r>
      <w:r w:rsidR="00475029" w:rsidRPr="00475029">
        <w:rPr>
          <w:rFonts w:ascii="Times New Roman" w:hAnsi="Times New Roman" w:cs="Times New Roman"/>
          <w:sz w:val="24"/>
          <w:szCs w:val="24"/>
        </w:rPr>
        <w:t xml:space="preserve"> </w:t>
      </w:r>
      <w:r w:rsidRPr="00475029">
        <w:rPr>
          <w:rFonts w:ascii="Times New Roman" w:hAnsi="Times New Roman" w:cs="Times New Roman"/>
          <w:sz w:val="24"/>
          <w:szCs w:val="24"/>
        </w:rPr>
        <w:t>до ринку можна оцінювати за результатами здійснення фінансової політики та контролю за її виконанням.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Фінансова політика - це сукупність заходів держави з організації та використання фінансів для забезпечення економічного й соціального розвитку країни.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Фінансова політика є складовим елементом економічної політики держави, в якій визначаються: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основні напрями розвитку народного господарства країни;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загальний обсяг фінансових ресурсів держави;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джерела утворення фінансових ресурсів і напрямки їх використання;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створення ефективної системи управління фінансами;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опрацювання досконалого механізму регулювання та стимулювання економічно-соціальних процесів у державі за допомогою фінансових інструментів.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Основною метою фінансової політики є оптимальний розподіл валового внутрішнього продукту між галузями народного господарства та соціальними групами населення, територіями. Це повинно забезпечувати постійне зростання економіки, сприяти створенню умов для розвитку і функціонування підприємств різних форм власності і господарювання. За таких умов важливого значення набуває гарантія соціального захисту населення.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На фінансову політику впливають внутрішні й зовнішні фактори. До внутрішніх факторів відносять: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а) форму власності на основні засоби виробництва;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б) структуру економіки;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в) соціальний склад населення;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г) рівень добробуту населення та прибутковість юридичних осіб;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д) стан розвитку економіки й організацію грошового обігу;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є) стабільність грошової одиниці;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є) досконалість податкової, цінової та кредитної політики.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lastRenderedPageBreak/>
        <w:t xml:space="preserve">До зовнішніх факторів </w:t>
      </w:r>
      <w:bookmarkEnd w:id="0"/>
      <w:r w:rsidRPr="00475029">
        <w:rPr>
          <w:rFonts w:ascii="Times New Roman" w:hAnsi="Times New Roman" w:cs="Times New Roman"/>
          <w:sz w:val="24"/>
          <w:szCs w:val="24"/>
        </w:rPr>
        <w:t>відносять залежність держави від економічних відносин з іншими країнами щодо поставок сировини, матеріалів, інших природних ресурсів; обміну технологіями, взаємовідносин, пов'язаних із державним кредитом і ступенем інтеграції у світову економічну систему. На фінансову політику держави мають вплив і інші фактори, які визначаються тими економічними умовами, що складаються на конкретному етапі її розвитку. Отже, можна говорити про те, що фінансова політика є динамічним процесом, який змінюється і коригується виходячи з нагальних практичних потреб.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Для держав із ринковою економікою діють загальні принципи фінансової політики, на основі яких вона ґрунтується. До них належать:</w:t>
      </w:r>
    </w:p>
    <w:p w:rsidR="00410792" w:rsidRPr="00475029" w:rsidRDefault="00410792" w:rsidP="00410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постійне сприяння розвитку виробництва, підтримання підприємницької активності й підвищення рівня зайнятості населення. Цього можна досягти за рахунок залучення вітчизняних та іноземних інвестицій в економіку, надання пільгового оподаткування підприємствам, удосконаленням податкової політики держави;</w:t>
      </w:r>
    </w:p>
    <w:p w:rsidR="00410792" w:rsidRPr="00475029" w:rsidRDefault="00410792" w:rsidP="00410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мобілізація й використання фінансових ресурсів на забезпечення соціальних гарантій населення, величина яких визначає розміри перерозподілу валового внутрішнього продукту через державний бюджет;</w:t>
      </w:r>
    </w:p>
    <w:p w:rsidR="00410792" w:rsidRPr="00475029" w:rsidRDefault="00410792" w:rsidP="00410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вплив за допомогою фінансового механізму на раціональне використання природних ресурсів і заборону технологій, що загрожують здоров'ю людини. За допомогою таких фінансових інструментів, як податки, штрафні санкції, дотації держава вимагає від виробничих структур відшкодування витрат на відновлення природного середовища.</w:t>
      </w:r>
    </w:p>
    <w:p w:rsidR="00410792" w:rsidRPr="00475029" w:rsidRDefault="00410792" w:rsidP="00410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Нині фінансово-економічна ситуація в Україні складна, неоднозначна й суперечлива. Об'єктивні економічні реалії сьогодення висунули в центр фінансової політики питання про перехід від простого до розширеного відтворення, тобто про економічне зростання, яке можливе лише за наявності виробничої, грошової й соціальної стабілізації.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Для виходу з фінансової кризи держава повинна запроваджувати фінансову політику, спрямовану на: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створення сприятливих умов для залучення іноземного капіталу в національну економіку;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забезпечення прискореного розвитку пріоритетних галузей економіки шляхом субсидування та зниження податкового тиску;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активізацію роботи з подолання кризи неплатежів, мінімізуючи бартерні операції та стимулюючи вексельний обіг;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сприяння підвищенню кредитної спроможності та стійкості банків за рахунок зниження рівня відсоткової ставки, збільшення частки довгострокових кредитів і посиленням контролю за їх використанням;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легалізацію тіньових капіталів і повернення іноземних кредитів.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В Україні досягнуто грошової стабілізації, проте без фінансової стабілізації вона штучна, а фінансова без стабілізації виробництва - нестійка. Україна постала перед необхідністю виправити такий стан і усунути економічні нееквівалентності.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lastRenderedPageBreak/>
        <w:t>З переходом до ринкових умов господарювання постало питання про перехід майна й ресурсів, що раніше належали державі, до приватних і колективних власників, тобто приватизацію. Процеси приватизації в Україні контролюються державою через Фонд державного майна України. Специфіка вітчизняного приватизаційного процесу віддзеркалює економічні, фінансові, політичні й соціальні особливості, врахування яких перед початком приватизаційної реформи, дало б змогу знизити диспропорції як в економічному, так і в соціальному житті країни. Такі специфічні особливості наведено нижче: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триває процес формування демократичної, не корумпованої влади, яка не заважала б приватизаційним процесам, а навпаки, стимулювала їх;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дисбаланс в економіці, зумовлений розривом традиційних господарських зв'язків між колишніми республіками, інфляцією й бартеризацією розрахунків;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масштабність державної власності, яка і в нових умовах складає вагому частку економіки;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відсутність реальної оцінки майна і, як наслідок, стрімке нагромадження його окремими суб'єктами;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монополізація народного господарства й концентрація високорентабельних об'єктів у руках чиновників;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відсутність ринкового економічного мислення й досвіду підприємницької діяльності.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Фінансовий фактор приватизації підприємств виявляється у способах проведення приватизації. Сучасна практика виділяє таке: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викуп об'єктів малої приватизації;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викуп державного майна підприємства за альтернативним планом приватизації;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викуп державного майна, зданого в оренду;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продаж за конкурсом;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продаж за комерційним конкурсом;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продаж із відстрочкою платежу;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продаж па аукціоні;</w:t>
      </w:r>
    </w:p>
    <w:p w:rsidR="00410792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продаж акцій відкритих акціонерних товариств. Процеси приватизації дали поштовх виникненню й розвитку приватного сектора економіки, водночас почався відтік</w:t>
      </w:r>
    </w:p>
    <w:p w:rsidR="009A74C8" w:rsidRPr="00475029" w:rsidRDefault="00410792" w:rsidP="00410792">
      <w:pPr>
        <w:jc w:val="both"/>
        <w:rPr>
          <w:rFonts w:ascii="Times New Roman" w:hAnsi="Times New Roman" w:cs="Times New Roman"/>
          <w:sz w:val="24"/>
          <w:szCs w:val="24"/>
        </w:rPr>
      </w:pPr>
      <w:r w:rsidRPr="00475029">
        <w:rPr>
          <w:rFonts w:ascii="Times New Roman" w:hAnsi="Times New Roman" w:cs="Times New Roman"/>
          <w:sz w:val="24"/>
          <w:szCs w:val="24"/>
        </w:rPr>
        <w:t>- капіталу із стратегічних об'єктів, якими раніше управляла держава. Таким чином, щоб запобігти переходу об'єктів приватизації до корумпованих проверстків суспільства, держава в особі Фонду комунального майна України повинна слідкувати за процесом приватизації й ефективно його контролювати.</w:t>
      </w:r>
    </w:p>
    <w:sectPr w:rsidR="009A74C8" w:rsidRPr="00475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B3" w:rsidRDefault="00C950B3" w:rsidP="00C950B3">
      <w:pPr>
        <w:spacing w:after="0" w:line="240" w:lineRule="auto"/>
      </w:pPr>
      <w:r>
        <w:separator/>
      </w:r>
    </w:p>
  </w:endnote>
  <w:endnote w:type="continuationSeparator" w:id="0">
    <w:p w:rsidR="00C950B3" w:rsidRDefault="00C950B3" w:rsidP="00C9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3" w:rsidRDefault="00C950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3" w:rsidRDefault="00C950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3" w:rsidRDefault="00C950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B3" w:rsidRDefault="00C950B3" w:rsidP="00C950B3">
      <w:pPr>
        <w:spacing w:after="0" w:line="240" w:lineRule="auto"/>
      </w:pPr>
      <w:r>
        <w:separator/>
      </w:r>
    </w:p>
  </w:footnote>
  <w:footnote w:type="continuationSeparator" w:id="0">
    <w:p w:rsidR="00C950B3" w:rsidRDefault="00C950B3" w:rsidP="00C95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3" w:rsidRDefault="00C950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3" w:rsidRPr="00C950B3" w:rsidRDefault="00C950B3" w:rsidP="00C950B3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C950B3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C950B3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3" w:rsidRDefault="00C950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45487"/>
    <w:multiLevelType w:val="hybridMultilevel"/>
    <w:tmpl w:val="ABEACC9E"/>
    <w:lvl w:ilvl="0" w:tplc="AB321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DF"/>
    <w:rsid w:val="00410792"/>
    <w:rsid w:val="00475029"/>
    <w:rsid w:val="006757CD"/>
    <w:rsid w:val="009A74C8"/>
    <w:rsid w:val="00BE07DF"/>
    <w:rsid w:val="00C9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5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950B3"/>
  </w:style>
  <w:style w:type="paragraph" w:styleId="a6">
    <w:name w:val="footer"/>
    <w:basedOn w:val="a"/>
    <w:link w:val="a7"/>
    <w:uiPriority w:val="99"/>
    <w:unhideWhenUsed/>
    <w:rsid w:val="00C95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950B3"/>
  </w:style>
  <w:style w:type="character" w:styleId="a8">
    <w:name w:val="Hyperlink"/>
    <w:basedOn w:val="a0"/>
    <w:uiPriority w:val="99"/>
    <w:unhideWhenUsed/>
    <w:rsid w:val="00C950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5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950B3"/>
  </w:style>
  <w:style w:type="paragraph" w:styleId="a6">
    <w:name w:val="footer"/>
    <w:basedOn w:val="a"/>
    <w:link w:val="a7"/>
    <w:uiPriority w:val="99"/>
    <w:unhideWhenUsed/>
    <w:rsid w:val="00C95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950B3"/>
  </w:style>
  <w:style w:type="character" w:styleId="a8">
    <w:name w:val="Hyperlink"/>
    <w:basedOn w:val="a0"/>
    <w:uiPriority w:val="99"/>
    <w:unhideWhenUsed/>
    <w:rsid w:val="00C95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898</Words>
  <Characters>6444</Characters>
  <Application>Microsoft Office Word</Application>
  <DocSecurity>0</DocSecurity>
  <Lines>108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moyo</dc:creator>
  <cp:keywords/>
  <dc:description/>
  <cp:lastModifiedBy>Ivan</cp:lastModifiedBy>
  <cp:revision>6</cp:revision>
  <dcterms:created xsi:type="dcterms:W3CDTF">2012-12-25T09:22:00Z</dcterms:created>
  <dcterms:modified xsi:type="dcterms:W3CDTF">2013-03-14T21:50:00Z</dcterms:modified>
</cp:coreProperties>
</file>