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07" w:rsidRPr="00635307" w:rsidRDefault="00635307" w:rsidP="00635307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Тести з «Економіки підприємства»</w:t>
      </w:r>
    </w:p>
    <w:p w:rsidR="00635307" w:rsidRPr="00635307" w:rsidRDefault="00635307" w:rsidP="0063530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635307">
        <w:rPr>
          <w:sz w:val="28"/>
          <w:szCs w:val="28"/>
        </w:rPr>
        <w:t xml:space="preserve">Виробничі  підрозділи  підприємства,  що  займаються  підготовкою та випробуванням нових виробів називають: </w:t>
      </w:r>
      <w:r w:rsidRPr="00635307">
        <w:rPr>
          <w:i/>
          <w:sz w:val="28"/>
          <w:szCs w:val="28"/>
          <w:u w:val="single"/>
        </w:rPr>
        <w:t>експериментальні цехи</w:t>
      </w:r>
    </w:p>
    <w:p w:rsidR="00635307" w:rsidRPr="00635307" w:rsidRDefault="00635307" w:rsidP="0063530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Вироби, підрозділи підприємст</w:t>
      </w:r>
      <w:r w:rsidRPr="00635307">
        <w:rPr>
          <w:sz w:val="28"/>
          <w:szCs w:val="28"/>
        </w:rPr>
        <w:t xml:space="preserve">ва, які виконують головні технологічні процеси і мають вирішальне значення для забезпечення випуску профільних видів продукції, називають: </w:t>
      </w:r>
      <w:r w:rsidRPr="00635307">
        <w:rPr>
          <w:i/>
          <w:sz w:val="28"/>
          <w:szCs w:val="28"/>
          <w:u w:val="single"/>
        </w:rPr>
        <w:t>провідними</w:t>
      </w:r>
    </w:p>
    <w:p w:rsidR="00635307" w:rsidRPr="00635307" w:rsidRDefault="00635307" w:rsidP="0063530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635307">
        <w:rPr>
          <w:sz w:val="28"/>
          <w:szCs w:val="28"/>
        </w:rPr>
        <w:t>Відповідно до теорії Маслоу ієрархія задоволення потреб людей відбиває рух ...</w:t>
      </w:r>
      <w:r w:rsidRPr="00635307">
        <w:rPr>
          <w:i/>
          <w:sz w:val="28"/>
          <w:szCs w:val="28"/>
          <w:u w:val="single"/>
        </w:rPr>
        <w:t>тільки від нижнього до верхнього рівня потреб</w:t>
      </w:r>
    </w:p>
    <w:p w:rsidR="00635307" w:rsidRPr="00635307" w:rsidRDefault="00635307" w:rsidP="0063530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i/>
          <w:sz w:val="28"/>
          <w:szCs w:val="28"/>
          <w:u w:val="single"/>
        </w:rPr>
      </w:pPr>
      <w:r w:rsidRPr="00635307">
        <w:rPr>
          <w:sz w:val="28"/>
          <w:szCs w:val="28"/>
        </w:rPr>
        <w:t>Відтворювальна структура інвестицій - це співвідношення довгострокових витрат на:</w:t>
      </w:r>
      <w:r w:rsidRPr="00635307">
        <w:rPr>
          <w:sz w:val="28"/>
          <w:szCs w:val="28"/>
          <w:lang w:val="ru-RU"/>
        </w:rPr>
        <w:t xml:space="preserve"> </w:t>
      </w:r>
      <w:r w:rsidRPr="00635307">
        <w:rPr>
          <w:i/>
          <w:sz w:val="28"/>
          <w:szCs w:val="28"/>
          <w:u w:val="single"/>
        </w:rPr>
        <w:t>просте і роширене відтворення основних фондів</w:t>
      </w:r>
    </w:p>
    <w:p w:rsidR="00635307" w:rsidRPr="00635307" w:rsidRDefault="00635307" w:rsidP="0063530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i/>
          <w:sz w:val="28"/>
          <w:szCs w:val="28"/>
          <w:u w:val="single"/>
        </w:rPr>
      </w:pPr>
      <w:r w:rsidRPr="00635307">
        <w:rPr>
          <w:sz w:val="28"/>
          <w:szCs w:val="28"/>
        </w:rPr>
        <w:t xml:space="preserve">Вкладення, здійснювані іноземними громадянами, юридичними особами та державами називають: </w:t>
      </w:r>
      <w:r>
        <w:rPr>
          <w:i/>
          <w:sz w:val="28"/>
          <w:szCs w:val="28"/>
          <w:u w:val="single"/>
        </w:rPr>
        <w:t>іноземними інвести</w:t>
      </w:r>
      <w:r w:rsidRPr="00635307">
        <w:rPr>
          <w:i/>
          <w:sz w:val="28"/>
          <w:szCs w:val="28"/>
          <w:u w:val="single"/>
        </w:rPr>
        <w:t>ціями</w:t>
      </w:r>
    </w:p>
    <w:p w:rsidR="00635307" w:rsidRPr="00635307" w:rsidRDefault="00635307" w:rsidP="0063530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635307">
        <w:rPr>
          <w:sz w:val="28"/>
          <w:szCs w:val="28"/>
        </w:rPr>
        <w:t xml:space="preserve">Властивість виробу виконувати свої функції при збереженні експлуатаційних показників у встановлених межах протягом певного проміжку часу, характеризує його: </w:t>
      </w:r>
      <w:r w:rsidRPr="00635307">
        <w:rPr>
          <w:i/>
          <w:sz w:val="28"/>
          <w:szCs w:val="28"/>
          <w:u w:val="single"/>
        </w:rPr>
        <w:t>надійність</w:t>
      </w:r>
    </w:p>
    <w:p w:rsidR="00635307" w:rsidRPr="00635307" w:rsidRDefault="00635307" w:rsidP="0063530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i/>
          <w:sz w:val="28"/>
          <w:szCs w:val="28"/>
          <w:u w:val="single"/>
        </w:rPr>
      </w:pPr>
      <w:r w:rsidRPr="00635307">
        <w:rPr>
          <w:sz w:val="28"/>
          <w:szCs w:val="28"/>
        </w:rPr>
        <w:t xml:space="preserve">Внутрішня норма дохідності — це: </w:t>
      </w:r>
      <w:r w:rsidRPr="00635307">
        <w:rPr>
          <w:i/>
          <w:sz w:val="28"/>
          <w:szCs w:val="28"/>
          <w:u w:val="single"/>
        </w:rPr>
        <w:t>дисконтна ставка, за якої чистий приведений дохід дорівнює нулю</w:t>
      </w:r>
    </w:p>
    <w:p w:rsidR="00635307" w:rsidRPr="00635307" w:rsidRDefault="00635307" w:rsidP="0063530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i/>
          <w:sz w:val="28"/>
          <w:szCs w:val="28"/>
          <w:u w:val="single"/>
        </w:rPr>
      </w:pPr>
      <w:r w:rsidRPr="00635307">
        <w:rPr>
          <w:sz w:val="28"/>
          <w:szCs w:val="28"/>
        </w:rPr>
        <w:t xml:space="preserve">Генеральна комплексна програма дій, яка визначає пріоритетні для підприємства проблеми, головні цілі та розподіл ресурсів для їх досягнення називається: </w:t>
      </w:r>
      <w:r>
        <w:rPr>
          <w:i/>
          <w:sz w:val="28"/>
          <w:szCs w:val="28"/>
          <w:u w:val="single"/>
        </w:rPr>
        <w:t>стратегію підприємст</w:t>
      </w:r>
      <w:r w:rsidRPr="00635307">
        <w:rPr>
          <w:i/>
          <w:sz w:val="28"/>
          <w:szCs w:val="28"/>
          <w:u w:val="single"/>
        </w:rPr>
        <w:t>ва</w:t>
      </w:r>
    </w:p>
    <w:p w:rsidR="00635307" w:rsidRPr="00635307" w:rsidRDefault="00635307" w:rsidP="0063530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i/>
          <w:sz w:val="28"/>
          <w:szCs w:val="28"/>
          <w:u w:val="single"/>
        </w:rPr>
      </w:pPr>
      <w:r w:rsidRPr="00635307">
        <w:rPr>
          <w:sz w:val="28"/>
          <w:szCs w:val="28"/>
        </w:rPr>
        <w:t xml:space="preserve">Генеральні та галузеві тарифні угоди укладаються між: </w:t>
      </w:r>
      <w:r w:rsidRPr="00635307">
        <w:rPr>
          <w:i/>
          <w:sz w:val="28"/>
          <w:szCs w:val="28"/>
          <w:u w:val="single"/>
        </w:rPr>
        <w:t>власниками підприємства, на яких зайнята більшість найманих робітників та повноваженими органами держ викон влади</w:t>
      </w:r>
    </w:p>
    <w:p w:rsidR="00635307" w:rsidRPr="00635307" w:rsidRDefault="00635307" w:rsidP="0063530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635307">
        <w:rPr>
          <w:sz w:val="28"/>
          <w:szCs w:val="28"/>
        </w:rPr>
        <w:t xml:space="preserve">Головна тенденція  зміни відтворю вальної структури інвестицій впродовж останніх років полягає: </w:t>
      </w:r>
      <w:r w:rsidRPr="00635307">
        <w:rPr>
          <w:i/>
          <w:sz w:val="28"/>
          <w:szCs w:val="28"/>
          <w:u w:val="single"/>
        </w:rPr>
        <w:t xml:space="preserve">в значному збільшенні частки витрат на техн переобладнання та реконструкцію діючих підприємства у більшості галузей виробн, сфери </w:t>
      </w:r>
    </w:p>
    <w:bookmarkEnd w:id="0"/>
    <w:p w:rsidR="00B82A9D" w:rsidRPr="00635307" w:rsidRDefault="00B82A9D">
      <w:pPr>
        <w:rPr>
          <w:sz w:val="28"/>
          <w:szCs w:val="28"/>
        </w:rPr>
      </w:pPr>
    </w:p>
    <w:sectPr w:rsidR="00B82A9D" w:rsidRPr="00635307" w:rsidSect="00635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5F" w:rsidRDefault="00E24F5F" w:rsidP="00635307">
      <w:pPr>
        <w:spacing w:line="240" w:lineRule="auto"/>
      </w:pPr>
      <w:r>
        <w:separator/>
      </w:r>
    </w:p>
  </w:endnote>
  <w:endnote w:type="continuationSeparator" w:id="0">
    <w:p w:rsidR="00E24F5F" w:rsidRDefault="00E24F5F" w:rsidP="0063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15" w:rsidRDefault="00A959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15" w:rsidRDefault="00A959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15" w:rsidRDefault="00A959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5F" w:rsidRDefault="00E24F5F" w:rsidP="00635307">
      <w:pPr>
        <w:spacing w:line="240" w:lineRule="auto"/>
      </w:pPr>
      <w:r>
        <w:separator/>
      </w:r>
    </w:p>
  </w:footnote>
  <w:footnote w:type="continuationSeparator" w:id="0">
    <w:p w:rsidR="00E24F5F" w:rsidRDefault="00E24F5F" w:rsidP="0063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15" w:rsidRDefault="00A959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07" w:rsidRPr="00A95915" w:rsidRDefault="00A95915" w:rsidP="00A95915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A95915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A9591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15" w:rsidRDefault="00A959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617D"/>
    <w:multiLevelType w:val="hybridMultilevel"/>
    <w:tmpl w:val="41A4A39E"/>
    <w:lvl w:ilvl="0" w:tplc="69182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D1"/>
    <w:rsid w:val="00635307"/>
    <w:rsid w:val="00A95915"/>
    <w:rsid w:val="00B82A9D"/>
    <w:rsid w:val="00C813D1"/>
    <w:rsid w:val="00E2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07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307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35307"/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5307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35307"/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character" w:styleId="a7">
    <w:name w:val="Hyperlink"/>
    <w:basedOn w:val="a0"/>
    <w:uiPriority w:val="99"/>
    <w:unhideWhenUsed/>
    <w:rsid w:val="00A95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07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307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35307"/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5307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35307"/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character" w:styleId="a7">
    <w:name w:val="Hyperlink"/>
    <w:basedOn w:val="a0"/>
    <w:uiPriority w:val="99"/>
    <w:unhideWhenUsed/>
    <w:rsid w:val="00A95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1375</Characters>
  <Application>Microsoft Office Word</Application>
  <DocSecurity>0</DocSecurity>
  <Lines>27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Ivan</cp:lastModifiedBy>
  <cp:revision>3</cp:revision>
  <dcterms:created xsi:type="dcterms:W3CDTF">2012-04-25T16:23:00Z</dcterms:created>
  <dcterms:modified xsi:type="dcterms:W3CDTF">2013-02-08T09:57:00Z</dcterms:modified>
</cp:coreProperties>
</file>