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95" w:rsidRDefault="00F00F95">
      <w:pPr>
        <w:rPr>
          <w:lang w:val="uk-UA"/>
        </w:rPr>
      </w:pPr>
      <w:bookmarkStart w:id="0" w:name="_GoBack"/>
      <w:r>
        <w:rPr>
          <w:lang w:val="uk-UA"/>
        </w:rPr>
        <w:t>21. Ямайська міжнародна валютна системи передбачала:</w:t>
      </w:r>
    </w:p>
    <w:p w:rsidR="00F00F95" w:rsidRDefault="00F00F95">
      <w:pPr>
        <w:rPr>
          <w:lang w:val="uk-UA"/>
        </w:rPr>
      </w:pPr>
      <w:r>
        <w:rPr>
          <w:lang w:val="uk-UA"/>
        </w:rPr>
        <w:t>г) всі відповіді правильні</w:t>
      </w:r>
    </w:p>
    <w:p w:rsidR="00F226E3" w:rsidRDefault="00F00F95">
      <w:pPr>
        <w:rPr>
          <w:lang w:val="uk-UA"/>
        </w:rPr>
      </w:pPr>
      <w:r>
        <w:rPr>
          <w:lang w:val="uk-UA"/>
        </w:rPr>
        <w:t>22. Офшорна зона- це</w:t>
      </w:r>
    </w:p>
    <w:p w:rsidR="00F00F95" w:rsidRDefault="00F00F95">
      <w:pPr>
        <w:rPr>
          <w:lang w:val="uk-UA"/>
        </w:rPr>
      </w:pPr>
      <w:r>
        <w:rPr>
          <w:lang w:val="uk-UA"/>
        </w:rPr>
        <w:t>в) зона вільної торгівлі</w:t>
      </w:r>
    </w:p>
    <w:p w:rsidR="00F00F95" w:rsidRPr="00E04512" w:rsidRDefault="00F00F95">
      <w:pPr>
        <w:rPr>
          <w:lang w:val="uk-UA"/>
        </w:rPr>
      </w:pPr>
      <w:r w:rsidRPr="00E04512">
        <w:rPr>
          <w:lang w:val="uk-UA"/>
        </w:rPr>
        <w:t>23.  Міжнародний поділ праці, що характеризує спеціалізацію виробництва на рівні підприємства окремих країн, називається:</w:t>
      </w:r>
    </w:p>
    <w:p w:rsidR="00F00F95" w:rsidRPr="00E04512" w:rsidRDefault="00F00F95">
      <w:pPr>
        <w:rPr>
          <w:lang w:val="uk-UA"/>
        </w:rPr>
      </w:pPr>
      <w:r w:rsidRPr="00E04512">
        <w:rPr>
          <w:lang w:val="uk-UA"/>
        </w:rPr>
        <w:t>б) частковий</w:t>
      </w:r>
    </w:p>
    <w:p w:rsidR="00F00F95" w:rsidRDefault="00F00F95">
      <w:pPr>
        <w:rPr>
          <w:lang w:val="uk-UA"/>
        </w:rPr>
      </w:pPr>
      <w:r>
        <w:rPr>
          <w:lang w:val="uk-UA"/>
        </w:rPr>
        <w:t>24. Теорія абсолютних переваг була створена</w:t>
      </w:r>
    </w:p>
    <w:p w:rsidR="00F00F95" w:rsidRDefault="00F00F95">
      <w:pPr>
        <w:rPr>
          <w:lang w:val="uk-UA"/>
        </w:rPr>
      </w:pPr>
      <w:r>
        <w:rPr>
          <w:lang w:val="uk-UA"/>
        </w:rPr>
        <w:t>б) А. Смітом</w:t>
      </w:r>
    </w:p>
    <w:p w:rsidR="00F00F95" w:rsidRDefault="00F00F95">
      <w:pPr>
        <w:rPr>
          <w:lang w:val="uk-UA"/>
        </w:rPr>
      </w:pPr>
      <w:r>
        <w:rPr>
          <w:lang w:val="uk-UA"/>
        </w:rPr>
        <w:t>25. Регіональне інтеграційне економічне обєднання НАФТА – це обєднання:</w:t>
      </w:r>
    </w:p>
    <w:p w:rsidR="00F00F95" w:rsidRDefault="00F00F95">
      <w:pPr>
        <w:rPr>
          <w:lang w:val="uk-UA"/>
        </w:rPr>
      </w:pPr>
      <w:r>
        <w:rPr>
          <w:lang w:val="uk-UA"/>
        </w:rPr>
        <w:t>а) США, Канада, Мексика</w:t>
      </w:r>
    </w:p>
    <w:p w:rsidR="00F00F95" w:rsidRPr="00E04512" w:rsidRDefault="00F00F95">
      <w:pPr>
        <w:rPr>
          <w:lang w:val="uk-UA"/>
        </w:rPr>
      </w:pPr>
      <w:r w:rsidRPr="00E04512">
        <w:rPr>
          <w:lang w:val="uk-UA"/>
        </w:rPr>
        <w:t>26. Повний контроль над об’єктами закордонних капіталовкладень забезпечує</w:t>
      </w:r>
    </w:p>
    <w:p w:rsidR="00205343" w:rsidRPr="00E04512" w:rsidRDefault="00205343">
      <w:pPr>
        <w:rPr>
          <w:lang w:val="uk-UA"/>
        </w:rPr>
      </w:pPr>
      <w:r w:rsidRPr="00E04512">
        <w:rPr>
          <w:lang w:val="uk-UA"/>
        </w:rPr>
        <w:t>б) вивіз підприємницького капіталу у формі прямих інвестицій</w:t>
      </w:r>
    </w:p>
    <w:p w:rsidR="00F00F95" w:rsidRPr="00E04512" w:rsidRDefault="00F00F95">
      <w:pPr>
        <w:rPr>
          <w:lang w:val="uk-UA"/>
        </w:rPr>
      </w:pPr>
      <w:r w:rsidRPr="00E04512">
        <w:rPr>
          <w:lang w:val="uk-UA"/>
        </w:rPr>
        <w:t>27. Законодавчі та інші нормативні акти України дозволяють застосовувати антидемпінгове мито як</w:t>
      </w:r>
    </w:p>
    <w:p w:rsidR="00205343" w:rsidRPr="00E04512" w:rsidRDefault="00205343">
      <w:pPr>
        <w:rPr>
          <w:lang w:val="uk-UA"/>
        </w:rPr>
      </w:pPr>
      <w:r w:rsidRPr="00E04512">
        <w:rPr>
          <w:lang w:val="uk-UA"/>
        </w:rPr>
        <w:t>б) у випадку ввезення на митну територію України товарів за ціною істотно нижчої від їхньої конкурентної ціни в каріїні експорту на момент цього експорту</w:t>
      </w:r>
    </w:p>
    <w:p w:rsidR="00F00F95" w:rsidRPr="00E04512" w:rsidRDefault="00F00F95">
      <w:pPr>
        <w:rPr>
          <w:lang w:val="uk-UA"/>
        </w:rPr>
      </w:pPr>
    </w:p>
    <w:bookmarkEnd w:id="0"/>
    <w:p w:rsidR="00F00F95" w:rsidRPr="00F00F95" w:rsidRDefault="00F00F95">
      <w:pPr>
        <w:rPr>
          <w:lang w:val="uk-UA"/>
        </w:rPr>
      </w:pPr>
    </w:p>
    <w:sectPr w:rsidR="00F00F95" w:rsidRPr="00F00F95" w:rsidSect="00F22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23" w:rsidRDefault="00901223" w:rsidP="00901223">
      <w:pPr>
        <w:spacing w:after="0" w:line="240" w:lineRule="auto"/>
      </w:pPr>
      <w:r>
        <w:separator/>
      </w:r>
    </w:p>
  </w:endnote>
  <w:endnote w:type="continuationSeparator" w:id="0">
    <w:p w:rsidR="00901223" w:rsidRDefault="00901223" w:rsidP="0090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23" w:rsidRDefault="009012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23" w:rsidRDefault="009012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23" w:rsidRDefault="009012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23" w:rsidRDefault="00901223" w:rsidP="00901223">
      <w:pPr>
        <w:spacing w:after="0" w:line="240" w:lineRule="auto"/>
      </w:pPr>
      <w:r>
        <w:separator/>
      </w:r>
    </w:p>
  </w:footnote>
  <w:footnote w:type="continuationSeparator" w:id="0">
    <w:p w:rsidR="00901223" w:rsidRDefault="00901223" w:rsidP="0090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23" w:rsidRDefault="009012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23" w:rsidRPr="00901223" w:rsidRDefault="00901223" w:rsidP="00901223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901223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901223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23" w:rsidRDefault="009012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F95"/>
    <w:rsid w:val="00205343"/>
    <w:rsid w:val="0061144D"/>
    <w:rsid w:val="00901223"/>
    <w:rsid w:val="0097645D"/>
    <w:rsid w:val="00E04512"/>
    <w:rsid w:val="00F00F95"/>
    <w:rsid w:val="00F2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1223"/>
  </w:style>
  <w:style w:type="paragraph" w:styleId="a5">
    <w:name w:val="footer"/>
    <w:basedOn w:val="a"/>
    <w:link w:val="a6"/>
    <w:uiPriority w:val="99"/>
    <w:unhideWhenUsed/>
    <w:rsid w:val="00901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01223"/>
  </w:style>
  <w:style w:type="character" w:styleId="a7">
    <w:name w:val="Hyperlink"/>
    <w:basedOn w:val="a0"/>
    <w:uiPriority w:val="99"/>
    <w:unhideWhenUsed/>
    <w:rsid w:val="009012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</Words>
  <Characters>690</Characters>
  <Application>Microsoft Office Word</Application>
  <DocSecurity>0</DocSecurity>
  <Lines>18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3</cp:revision>
  <dcterms:created xsi:type="dcterms:W3CDTF">2011-12-11T17:01:00Z</dcterms:created>
  <dcterms:modified xsi:type="dcterms:W3CDTF">2012-12-26T16:24:00Z</dcterms:modified>
</cp:coreProperties>
</file>