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28" w:rsidRDefault="00C61928" w:rsidP="00F545C6">
      <w:pPr>
        <w:widowControl w:val="0"/>
        <w:autoSpaceDE w:val="0"/>
        <w:autoSpaceDN w:val="0"/>
        <w:adjustRightInd w:val="0"/>
        <w:ind w:left="-709"/>
        <w:jc w:val="center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b/>
          <w:bCs/>
          <w:sz w:val="28"/>
          <w:szCs w:val="28"/>
          <w:lang w:val="uk-UA"/>
        </w:rPr>
        <w:t>ВАРІАНТ №5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1)</w:t>
      </w:r>
      <w:r>
        <w:rPr>
          <w:rFonts w:ascii="Arial CYR" w:hAnsi="Arial CYR" w:cs="Arial CYR"/>
          <w:b/>
          <w:bCs/>
          <w:i/>
          <w:iCs/>
          <w:lang w:val="uk-UA"/>
        </w:rPr>
        <w:t xml:space="preserve">Аналітична модель </w:t>
      </w:r>
      <w:r>
        <w:rPr>
          <w:rFonts w:ascii="Arial CYR" w:hAnsi="Arial CYR" w:cs="Arial CYR"/>
          <w:lang w:val="uk-UA"/>
        </w:rPr>
        <w:t>(англ. analytical model) — один з класів  математичного моделювання.</w:t>
      </w:r>
      <w:r w:rsidR="00CD4091">
        <w:rPr>
          <w:rFonts w:ascii="Arial CYR" w:hAnsi="Arial CYR" w:cs="Arial CYR"/>
          <w:lang w:val="uk-UA"/>
        </w:rPr>
        <w:t xml:space="preserve"> </w:t>
      </w:r>
      <w:r>
        <w:rPr>
          <w:rFonts w:ascii="Arial CYR" w:hAnsi="Arial CYR" w:cs="Arial CYR"/>
          <w:lang w:val="uk-UA"/>
        </w:rPr>
        <w:t>Перевагою аналітичної моделі є те, що розв'язки можна аналізувати  математичними методами.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 w:rsidRPr="00F545C6">
        <w:rPr>
          <w:rFonts w:ascii="Arial CYR" w:hAnsi="Arial CYR" w:cs="Arial CYR"/>
          <w:i/>
          <w:lang w:val="uk-UA"/>
        </w:rPr>
        <w:t>Математи́чне моделюва́ння</w:t>
      </w:r>
      <w:r>
        <w:rPr>
          <w:rFonts w:ascii="Arial CYR" w:hAnsi="Arial CYR" w:cs="Arial CYR"/>
          <w:lang w:val="uk-UA"/>
        </w:rPr>
        <w:t xml:space="preserve"> — (рос. моделирование математическое; англ.  mathematical simulation, нім. mathematische Modellierung f) - метод  дослідження процесів або явищ шляхом створення їхніх математичних  моделей і дослідження цих моделей.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2)</w:t>
      </w:r>
      <w:r>
        <w:rPr>
          <w:rFonts w:ascii="Arial CYR" w:hAnsi="Arial CYR" w:cs="Arial CYR"/>
          <w:b/>
          <w:bCs/>
          <w:lang w:val="uk-UA"/>
        </w:rPr>
        <w:t>Б</w:t>
      </w:r>
      <w:r w:rsidR="00F545C6" w:rsidRPr="00F545C6">
        <w:rPr>
          <w:rFonts w:ascii="Arial CYR" w:hAnsi="Arial CYR" w:cs="Arial CYR"/>
          <w:b/>
          <w:bCs/>
        </w:rPr>
        <w:t>’</w:t>
      </w:r>
      <w:r>
        <w:rPr>
          <w:rFonts w:ascii="Arial CYR" w:hAnsi="Arial CYR" w:cs="Arial CYR"/>
          <w:b/>
          <w:bCs/>
          <w:lang w:val="uk-UA"/>
        </w:rPr>
        <w:t xml:space="preserve">юдже́тний дефіци́т </w:t>
      </w:r>
      <w:r>
        <w:rPr>
          <w:rFonts w:ascii="Arial CYR" w:hAnsi="Arial CYR" w:cs="Arial CYR"/>
          <w:lang w:val="uk-UA"/>
        </w:rPr>
        <w:t>— перевищення видаткової частини державного  бюджету над дохідною.</w:t>
      </w:r>
    </w:p>
    <w:p w:rsidR="00C61928" w:rsidRDefault="00F545C6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 w:rsidRPr="00F545C6">
        <w:rPr>
          <w:rFonts w:ascii="Arial CYR" w:hAnsi="Arial CYR" w:cs="Arial CYR"/>
          <w:i/>
          <w:lang w:val="uk-UA"/>
        </w:rPr>
        <w:t>Д</w:t>
      </w:r>
      <w:r w:rsidR="00C61928" w:rsidRPr="00F545C6">
        <w:rPr>
          <w:rFonts w:ascii="Arial CYR" w:hAnsi="Arial CYR" w:cs="Arial CYR"/>
          <w:i/>
          <w:lang w:val="uk-UA"/>
        </w:rPr>
        <w:t>ержавного бюджету</w:t>
      </w:r>
      <w:r w:rsidR="00C61928">
        <w:rPr>
          <w:rFonts w:ascii="Arial CYR" w:hAnsi="Arial CYR" w:cs="Arial CYR"/>
          <w:lang w:val="uk-UA"/>
        </w:rPr>
        <w:t xml:space="preserve"> - щорічний баланс надходжень та видатків, який  розробляють державні органи для активного впливу на економічний процес  та підвищення його ефективності.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3)</w:t>
      </w:r>
      <w:r>
        <w:rPr>
          <w:rFonts w:ascii="Arial CYR" w:hAnsi="Arial CYR" w:cs="Arial CYR"/>
          <w:b/>
          <w:bCs/>
          <w:lang w:val="uk-UA"/>
        </w:rPr>
        <w:t xml:space="preserve">Виробничі фонди </w:t>
      </w:r>
      <w:r>
        <w:rPr>
          <w:rFonts w:ascii="Arial CYR" w:hAnsi="Arial CYR" w:cs="Arial CYR"/>
          <w:lang w:val="uk-UA"/>
        </w:rPr>
        <w:t>- засоби праці, які багаторазово беруть участь у  виробничих процесах, зберігають при цьому натуральну форму, поступово  в міру зносу переносять свою вартість на вартість виготовленої  продукції та служать більше одного року.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4)</w:t>
      </w:r>
      <w:r>
        <w:rPr>
          <w:rFonts w:ascii="Arial CYR" w:hAnsi="Arial CYR" w:cs="Arial CYR"/>
          <w:b/>
          <w:bCs/>
          <w:lang w:val="uk-UA"/>
        </w:rPr>
        <w:t xml:space="preserve">Фактичні витрати </w:t>
      </w:r>
      <w:r>
        <w:rPr>
          <w:rFonts w:ascii="Arial CYR" w:hAnsi="Arial CYR" w:cs="Arial CYR"/>
          <w:lang w:val="uk-UA"/>
        </w:rPr>
        <w:t xml:space="preserve">– це витрати, проведені за рахунок бюджету тим чи  іншим установам. До них включаються видатки, які проведені, але не  оплачені через відсутність коштів, і такі, які обліковуються за місцем  проведення видатків. Фактичні видатки дають повну уяву про витратну  частину бюджету. 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 xml:space="preserve"> 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5</w:t>
      </w:r>
      <w:r>
        <w:rPr>
          <w:rFonts w:ascii="Arial CYR" w:hAnsi="Arial CYR" w:cs="Arial CYR"/>
          <w:b/>
          <w:bCs/>
          <w:lang w:val="uk-UA"/>
        </w:rPr>
        <w:t xml:space="preserve">)Демографічний прогноз </w:t>
      </w:r>
      <w:r>
        <w:rPr>
          <w:rFonts w:ascii="Arial CYR" w:hAnsi="Arial CYR" w:cs="Arial CYR"/>
          <w:lang w:val="uk-UA"/>
        </w:rPr>
        <w:t>— це обгрунтоване передбачення го</w:t>
      </w:r>
      <w:r w:rsidRPr="00C61928">
        <w:rPr>
          <w:rFonts w:ascii="Arial" w:hAnsi="Arial" w:cs="Arial"/>
          <w:lang w:val="uk-UA"/>
        </w:rPr>
        <w:softHyphen/>
      </w:r>
      <w:r>
        <w:rPr>
          <w:rFonts w:ascii="Arial CYR" w:hAnsi="Arial CYR" w:cs="Arial CYR"/>
          <w:lang w:val="uk-UA"/>
        </w:rPr>
        <w:t>ловних  параметрів руху населення та майбутньої демографіч</w:t>
      </w:r>
      <w:r w:rsidRPr="00C61928">
        <w:rPr>
          <w:rFonts w:ascii="Arial" w:hAnsi="Arial" w:cs="Arial"/>
          <w:lang w:val="uk-UA"/>
        </w:rPr>
        <w:softHyphen/>
      </w:r>
      <w:r>
        <w:rPr>
          <w:rFonts w:ascii="Arial CYR" w:hAnsi="Arial CYR" w:cs="Arial CYR"/>
          <w:lang w:val="uk-UA"/>
        </w:rPr>
        <w:t>ної ситуації:  чисельності, статево</w:t>
      </w:r>
      <w:r w:rsidR="00CD4091">
        <w:rPr>
          <w:rFonts w:ascii="Arial CYR" w:hAnsi="Arial CYR" w:cs="Arial CYR"/>
          <w:lang w:val="uk-UA"/>
        </w:rPr>
        <w:t xml:space="preserve"> </w:t>
      </w:r>
      <w:r>
        <w:rPr>
          <w:rFonts w:ascii="Arial CYR" w:hAnsi="Arial CYR" w:cs="Arial CYR"/>
          <w:lang w:val="uk-UA"/>
        </w:rPr>
        <w:t>-</w:t>
      </w:r>
      <w:r w:rsidR="00CD4091">
        <w:rPr>
          <w:rFonts w:ascii="Arial CYR" w:hAnsi="Arial CYR" w:cs="Arial CYR"/>
          <w:lang w:val="uk-UA"/>
        </w:rPr>
        <w:t xml:space="preserve"> </w:t>
      </w:r>
      <w:r>
        <w:rPr>
          <w:rFonts w:ascii="Arial CYR" w:hAnsi="Arial CYR" w:cs="Arial CYR"/>
          <w:lang w:val="uk-UA"/>
        </w:rPr>
        <w:t>вікової, сімейної та інших структур населення,  процесів природного, механічного і со</w:t>
      </w:r>
      <w:r w:rsidRPr="00C61928">
        <w:rPr>
          <w:rFonts w:ascii="Arial" w:hAnsi="Arial" w:cs="Arial"/>
          <w:lang w:val="uk-UA"/>
        </w:rPr>
        <w:softHyphen/>
      </w:r>
      <w:r>
        <w:rPr>
          <w:rFonts w:ascii="Arial CYR" w:hAnsi="Arial CYR" w:cs="Arial CYR"/>
          <w:lang w:val="uk-UA"/>
        </w:rPr>
        <w:t>ціального руху населення.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6)</w:t>
      </w:r>
      <w:r>
        <w:rPr>
          <w:rFonts w:ascii="Arial CYR" w:hAnsi="Arial CYR" w:cs="Arial CYR"/>
          <w:b/>
          <w:bCs/>
          <w:lang w:val="uk-UA"/>
        </w:rPr>
        <w:t xml:space="preserve">ЦИКЛ ДЕМОГРАФІЧНИЙ </w:t>
      </w:r>
      <w:r>
        <w:rPr>
          <w:rFonts w:ascii="Arial CYR" w:hAnsi="Arial CYR" w:cs="Arial CYR"/>
          <w:lang w:val="uk-UA"/>
        </w:rPr>
        <w:t>- повний цикл відтворення трудових ресурсів  (зміна працездатного покоління). Як показник використовується у  моделях перспективного прогнозування.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7)</w:t>
      </w:r>
      <w:r>
        <w:rPr>
          <w:rFonts w:ascii="Arial CYR" w:hAnsi="Arial CYR" w:cs="Arial CYR"/>
          <w:b/>
          <w:bCs/>
          <w:lang w:val="uk-UA"/>
        </w:rPr>
        <w:t xml:space="preserve">Диференціацією доходів </w:t>
      </w:r>
      <w:r>
        <w:rPr>
          <w:rFonts w:ascii="Arial CYR" w:hAnsi="Arial CYR" w:cs="Arial CYR"/>
          <w:lang w:val="uk-UA"/>
        </w:rPr>
        <w:t>називається відмінностями в рівні доходів на  душу населення або на одного зайнятого.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8)</w:t>
      </w:r>
      <w:r>
        <w:rPr>
          <w:rFonts w:ascii="Arial CYR" w:hAnsi="Arial CYR" w:cs="Arial CYR"/>
          <w:b/>
          <w:bCs/>
          <w:lang w:val="uk-UA"/>
        </w:rPr>
        <w:t xml:space="preserve">Доходи населення </w:t>
      </w:r>
      <w:r>
        <w:rPr>
          <w:rFonts w:ascii="Arial CYR" w:hAnsi="Arial CYR" w:cs="Arial CYR"/>
          <w:lang w:val="uk-UA"/>
        </w:rPr>
        <w:t>- це усі надходження грошей у вигляді оплати праці  працюючих осіб, доходів від підприємницької діяльно</w:t>
      </w:r>
      <w:r w:rsidR="00F545C6">
        <w:rPr>
          <w:rFonts w:ascii="Arial CYR" w:hAnsi="Arial CYR" w:cs="Arial CYR"/>
          <w:lang w:val="uk-UA"/>
        </w:rPr>
        <w:t>сті, пенсій,  стипендій,</w:t>
      </w:r>
      <w:r>
        <w:rPr>
          <w:rFonts w:ascii="Arial CYR" w:hAnsi="Arial CYR" w:cs="Arial CYR"/>
          <w:lang w:val="uk-UA"/>
        </w:rPr>
        <w:t xml:space="preserve"> доходів від власності у вигляді відсотків,  дивідендів, ренти, сум від продажу цінних паперів, нерухомості,  продукції сільського господарства, різних виробів, доходів від наданих  різних послуг або продукція, вироблена домашніми господарствами для  власного споживання.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9)</w:t>
      </w:r>
      <w:r>
        <w:rPr>
          <w:rFonts w:ascii="Arial CYR" w:hAnsi="Arial CYR" w:cs="Arial CYR"/>
          <w:b/>
          <w:bCs/>
          <w:lang w:val="uk-UA"/>
        </w:rPr>
        <w:t xml:space="preserve">Економічні функції </w:t>
      </w:r>
      <w:r>
        <w:rPr>
          <w:rFonts w:ascii="Arial CYR" w:hAnsi="Arial CYR" w:cs="Arial CYR"/>
          <w:lang w:val="uk-UA"/>
        </w:rPr>
        <w:t>- це забезпечення ефективності справедливості та  сприяння макроекономічному зростанню і стабільності.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10)</w:t>
      </w:r>
      <w:r>
        <w:rPr>
          <w:rFonts w:ascii="Arial CYR" w:hAnsi="Arial CYR" w:cs="Arial CYR"/>
          <w:b/>
          <w:bCs/>
          <w:lang w:val="uk-UA"/>
        </w:rPr>
        <w:t xml:space="preserve">Життєвий рівень населення </w:t>
      </w:r>
      <w:r>
        <w:rPr>
          <w:rFonts w:ascii="Arial CYR" w:hAnsi="Arial CYR" w:cs="Arial CYR"/>
          <w:lang w:val="uk-UA"/>
        </w:rPr>
        <w:t xml:space="preserve">- це стан забезпеченості товарами та  послугами жителів України. Житлове будівництво, стан медичного  обслуговування. Привілейоване </w:t>
      </w:r>
      <w:r>
        <w:rPr>
          <w:rFonts w:ascii="Arial CYR" w:hAnsi="Arial CYR" w:cs="Arial CYR"/>
          <w:lang w:val="uk-UA"/>
        </w:rPr>
        <w:lastRenderedPageBreak/>
        <w:t>становище партійно-державної  номенклатури. Стан освіти і культури, поглиблення ідеологізації,  русифікації та денаціоналізації.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11)</w:t>
      </w:r>
      <w:r>
        <w:rPr>
          <w:rFonts w:ascii="Arial CYR" w:hAnsi="Arial CYR" w:cs="Arial CYR"/>
          <w:b/>
          <w:bCs/>
          <w:lang w:val="uk-UA"/>
        </w:rPr>
        <w:t xml:space="preserve">Інноваційний процес </w:t>
      </w:r>
      <w:r>
        <w:rPr>
          <w:rFonts w:ascii="Arial CYR" w:hAnsi="Arial CYR" w:cs="Arial CYR"/>
          <w:lang w:val="uk-UA"/>
        </w:rPr>
        <w:t xml:space="preserve">- це перетворення наукових знань в інновації –  послідовний ланцюг етапів, в ході яких інновації утілюються починаючи  від ідеї до конкретних продуктів, технологій або послуг і  розповсюджуються при практичному використанні. 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12)</w:t>
      </w:r>
      <w:r>
        <w:rPr>
          <w:rFonts w:ascii="Arial CYR" w:hAnsi="Arial CYR" w:cs="Arial CYR"/>
          <w:b/>
          <w:bCs/>
          <w:lang w:val="uk-UA"/>
        </w:rPr>
        <w:t>Інтенсифік</w:t>
      </w:r>
      <w:r w:rsidR="00F545C6">
        <w:rPr>
          <w:rFonts w:ascii="Arial" w:hAnsi="Arial" w:cs="Arial"/>
          <w:b/>
          <w:bCs/>
          <w:lang w:val="uk-UA"/>
        </w:rPr>
        <w:t>а</w:t>
      </w:r>
      <w:r>
        <w:rPr>
          <w:rFonts w:ascii="Arial CYR" w:hAnsi="Arial CYR" w:cs="Arial CYR"/>
          <w:b/>
          <w:bCs/>
          <w:lang w:val="uk-UA"/>
        </w:rPr>
        <w:t xml:space="preserve">ція виробництва </w:t>
      </w:r>
      <w:r>
        <w:rPr>
          <w:rFonts w:ascii="Arial CYR" w:hAnsi="Arial CYR" w:cs="Arial CYR"/>
          <w:lang w:val="uk-UA"/>
        </w:rPr>
        <w:t>- це напрям у розвитку виробництва, за  яким зростання його обсягу відбувається насамперед внаслідок  науково-технічного прогресу, підвищення рівня організації виробництва  й управління, ефективного використання технічних, матеріальних і  трудових ресурсів.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13)</w:t>
      </w:r>
      <w:r>
        <w:rPr>
          <w:rFonts w:ascii="Arial CYR" w:hAnsi="Arial CYR" w:cs="Arial CYR"/>
          <w:b/>
          <w:bCs/>
          <w:lang w:val="uk-UA"/>
        </w:rPr>
        <w:t xml:space="preserve">Контрольний пакет акцій </w:t>
      </w:r>
      <w:r>
        <w:rPr>
          <w:rFonts w:ascii="Arial CYR" w:hAnsi="Arial CYR" w:cs="Arial CYR"/>
          <w:lang w:val="uk-UA"/>
        </w:rPr>
        <w:t>- кількість акцій (пай, частка у статутному  фонді), яка дає право холдинговій компанії здійснювати фактичний  контроль над господарюючим суб'єктом.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14)</w:t>
      </w:r>
      <w:r>
        <w:rPr>
          <w:rFonts w:ascii="Arial CYR" w:hAnsi="Arial CYR" w:cs="Arial CYR"/>
          <w:b/>
          <w:bCs/>
          <w:lang w:val="uk-UA"/>
        </w:rPr>
        <w:t xml:space="preserve">Максимізація </w:t>
      </w:r>
      <w:r>
        <w:rPr>
          <w:rFonts w:ascii="Arial CYR" w:hAnsi="Arial CYR" w:cs="Arial CYR"/>
          <w:lang w:val="uk-UA"/>
        </w:rPr>
        <w:t xml:space="preserve">— це різниця між валовим доходом і валовими витратами:  ТК -ТС. 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15)</w:t>
      </w:r>
      <w:r>
        <w:rPr>
          <w:rFonts w:ascii="Arial CYR" w:hAnsi="Arial CYR" w:cs="Arial CYR"/>
          <w:b/>
          <w:bCs/>
          <w:lang w:val="uk-UA"/>
        </w:rPr>
        <w:t xml:space="preserve">Обмеження моделі </w:t>
      </w:r>
      <w:r w:rsidR="00CD4091">
        <w:rPr>
          <w:rFonts w:ascii="Arial CYR" w:hAnsi="Arial CYR" w:cs="Arial CYR"/>
          <w:lang w:val="uk-UA"/>
        </w:rPr>
        <w:t>- ц</w:t>
      </w:r>
      <w:r>
        <w:rPr>
          <w:rFonts w:ascii="Arial CYR" w:hAnsi="Arial CYR" w:cs="Arial CYR"/>
          <w:lang w:val="uk-UA"/>
        </w:rPr>
        <w:t>е моделі, передбаченої  для використання при  розробці положень, спрямованих на обмеження чогось.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16)</w:t>
      </w:r>
      <w:r>
        <w:rPr>
          <w:rFonts w:ascii="Arial CYR" w:hAnsi="Arial CYR" w:cs="Arial CYR"/>
          <w:b/>
          <w:bCs/>
          <w:lang w:val="uk-UA"/>
        </w:rPr>
        <w:t xml:space="preserve">Приріст обсягу виробленої продукції </w:t>
      </w:r>
      <w:r>
        <w:rPr>
          <w:rFonts w:ascii="Arial CYR" w:hAnsi="Arial CYR" w:cs="Arial CYR"/>
          <w:lang w:val="uk-UA"/>
        </w:rPr>
        <w:t>— чисельність вивільнених  працівників за рахунок технічних і організаційних нововведень, чол.;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17)</w:t>
      </w:r>
      <w:r>
        <w:rPr>
          <w:rFonts w:ascii="Arial CYR" w:hAnsi="Arial CYR" w:cs="Arial CYR"/>
          <w:b/>
          <w:bCs/>
          <w:lang w:val="uk-UA"/>
        </w:rPr>
        <w:t>Прогноз</w:t>
      </w:r>
      <w:r w:rsidR="00F545C6">
        <w:rPr>
          <w:rFonts w:ascii="Arial CYR" w:hAnsi="Arial CYR" w:cs="Arial CYR"/>
          <w:lang w:val="uk-UA"/>
        </w:rPr>
        <w:t xml:space="preserve"> </w:t>
      </w:r>
      <w:r>
        <w:rPr>
          <w:rFonts w:ascii="Arial CYR" w:hAnsi="Arial CYR" w:cs="Arial CYR"/>
          <w:lang w:val="uk-UA"/>
        </w:rPr>
        <w:t>(греч. prognosis — пре</w:t>
      </w:r>
      <w:r w:rsidR="00F545C6">
        <w:rPr>
          <w:rFonts w:ascii="Arial CYR" w:hAnsi="Arial CYR" w:cs="Arial CYR"/>
          <w:lang w:val="uk-UA"/>
        </w:rPr>
        <w:t>двидение, предсказание) — науково  проаналізована гіпотеза о можливе майбутнє  стану системи і об</w:t>
      </w:r>
      <w:r w:rsidR="00F545C6" w:rsidRPr="00F545C6">
        <w:rPr>
          <w:rFonts w:ascii="Arial CYR" w:hAnsi="Arial CYR" w:cs="Arial CYR"/>
        </w:rPr>
        <w:t>’</w:t>
      </w:r>
      <w:r w:rsidR="00F545C6">
        <w:rPr>
          <w:rFonts w:ascii="Arial CYR" w:hAnsi="Arial CYR" w:cs="Arial CYR"/>
          <w:lang w:val="uk-UA"/>
        </w:rPr>
        <w:t>єктів  і характерезуюч</w:t>
      </w:r>
      <w:r w:rsidR="00CD4091">
        <w:rPr>
          <w:rFonts w:ascii="Arial CYR" w:hAnsi="Arial CYR" w:cs="Arial CYR"/>
          <w:lang w:val="uk-UA"/>
        </w:rPr>
        <w:t>ий</w:t>
      </w:r>
      <w:r w:rsidR="00F545C6">
        <w:rPr>
          <w:rFonts w:ascii="Arial CYR" w:hAnsi="Arial CYR" w:cs="Arial CYR"/>
          <w:lang w:val="uk-UA"/>
        </w:rPr>
        <w:t xml:space="preserve"> </w:t>
      </w:r>
      <w:r w:rsidR="00CD4091">
        <w:rPr>
          <w:rFonts w:ascii="Arial CYR" w:hAnsi="Arial CYR" w:cs="Arial CYR"/>
          <w:lang w:val="uk-UA"/>
        </w:rPr>
        <w:t xml:space="preserve"> стан показателів</w:t>
      </w:r>
      <w:r>
        <w:rPr>
          <w:rFonts w:ascii="Arial CYR" w:hAnsi="Arial CYR" w:cs="Arial CYR"/>
          <w:lang w:val="uk-UA"/>
        </w:rPr>
        <w:t>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18)</w:t>
      </w:r>
      <w:r>
        <w:rPr>
          <w:rFonts w:ascii="Arial CYR" w:hAnsi="Arial CYR" w:cs="Arial CYR"/>
          <w:b/>
          <w:bCs/>
          <w:lang w:val="uk-UA"/>
        </w:rPr>
        <w:t xml:space="preserve">Соціальний ефект </w:t>
      </w:r>
      <w:r>
        <w:rPr>
          <w:rFonts w:ascii="Arial CYR" w:hAnsi="Arial CYR" w:cs="Arial CYR"/>
          <w:lang w:val="uk-UA"/>
        </w:rPr>
        <w:t>(лат. effectus — виконання, дія) — повне або  часткове досягнення визначених техніко-економічних або соціальних  цілей.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19)</w:t>
      </w:r>
      <w:r>
        <w:rPr>
          <w:rFonts w:ascii="Arial CYR" w:hAnsi="Arial CYR" w:cs="Arial CYR"/>
          <w:b/>
          <w:bCs/>
          <w:lang w:val="uk-UA"/>
        </w:rPr>
        <w:t xml:space="preserve">Тарифна система оплати праці </w:t>
      </w:r>
      <w:r>
        <w:rPr>
          <w:rFonts w:ascii="Arial CYR" w:hAnsi="Arial CYR" w:cs="Arial CYR"/>
          <w:lang w:val="uk-UA"/>
        </w:rPr>
        <w:t>— це сукупність правил, за допомогою  яких забезпечується порівняльна оцінка праці, залежно від  кваліфікації, умов її виконання, відповідальності, значення галузі та  інших факторів, що характеризують якісну сторону праці.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lang w:val="uk-UA"/>
        </w:rPr>
        <w:t>20)</w:t>
      </w:r>
      <w:r>
        <w:rPr>
          <w:rFonts w:ascii="Arial CYR" w:hAnsi="Arial CYR" w:cs="Arial CYR"/>
          <w:b/>
          <w:bCs/>
          <w:lang w:val="uk-UA"/>
        </w:rPr>
        <w:t>Фірма</w:t>
      </w:r>
      <w:r>
        <w:rPr>
          <w:rFonts w:ascii="Arial CYR" w:hAnsi="Arial CYR" w:cs="Arial CYR"/>
          <w:lang w:val="uk-UA"/>
        </w:rPr>
        <w:t xml:space="preserve"> - господарська організація, створена спеціально для того, щоб  виробляти товари і продавати їх на ринку заради отримання прибутку. </w:t>
      </w:r>
    </w:p>
    <w:p w:rsidR="00C61928" w:rsidRDefault="00C61928" w:rsidP="00F545C6">
      <w:pPr>
        <w:widowControl w:val="0"/>
        <w:autoSpaceDE w:val="0"/>
        <w:autoSpaceDN w:val="0"/>
        <w:adjustRightInd w:val="0"/>
        <w:ind w:left="-709"/>
        <w:rPr>
          <w:rFonts w:ascii="Arial CYR" w:hAnsi="Arial CYR" w:cs="Arial CYR"/>
          <w:lang w:val="uk-UA"/>
        </w:rPr>
      </w:pPr>
    </w:p>
    <w:p w:rsidR="00E6528D" w:rsidRPr="00C61928" w:rsidRDefault="00E6528D" w:rsidP="00F545C6">
      <w:pPr>
        <w:ind w:left="-709"/>
        <w:rPr>
          <w:lang w:val="uk-UA"/>
        </w:rPr>
      </w:pPr>
    </w:p>
    <w:sectPr w:rsidR="00E6528D" w:rsidRPr="00C61928" w:rsidSect="00E6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1928"/>
    <w:rsid w:val="00A8224A"/>
    <w:rsid w:val="00C61928"/>
    <w:rsid w:val="00CD4091"/>
    <w:rsid w:val="00E6528D"/>
    <w:rsid w:val="00F5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2010-07-07T19:13:00Z</dcterms:created>
  <dcterms:modified xsi:type="dcterms:W3CDTF">2010-07-07T19:30:00Z</dcterms:modified>
</cp:coreProperties>
</file>