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AC" w:rsidRPr="00695BFE" w:rsidRDefault="002E2BAC" w:rsidP="002E2BAC">
      <w:pPr>
        <w:spacing w:line="360" w:lineRule="auto"/>
        <w:jc w:val="center"/>
        <w:rPr>
          <w:rFonts w:ascii="Cambria" w:hAnsi="Cambria"/>
          <w:b/>
          <w:sz w:val="32"/>
          <w:szCs w:val="32"/>
          <w:lang w:val="uk-UA"/>
        </w:rPr>
      </w:pPr>
      <w:bookmarkStart w:id="0" w:name="_GoBack"/>
      <w:r w:rsidRPr="00695BFE">
        <w:rPr>
          <w:rFonts w:ascii="Cambria" w:hAnsi="Cambria"/>
          <w:b/>
          <w:sz w:val="32"/>
          <w:szCs w:val="32"/>
          <w:lang w:val="uk-UA"/>
        </w:rPr>
        <w:t>Зміст</w:t>
      </w:r>
    </w:p>
    <w:p w:rsidR="002E2BAC" w:rsidRDefault="002E2BAC" w:rsidP="002E2BAC">
      <w:pPr>
        <w:spacing w:line="360" w:lineRule="auto"/>
        <w:rPr>
          <w:sz w:val="28"/>
          <w:szCs w:val="28"/>
          <w:lang w:val="uk-UA"/>
        </w:rPr>
      </w:pPr>
      <w:r>
        <w:rPr>
          <w:sz w:val="28"/>
          <w:szCs w:val="28"/>
          <w:lang w:val="uk-UA"/>
        </w:rPr>
        <w:t>Вступ</w:t>
      </w:r>
    </w:p>
    <w:p w:rsidR="002E2BAC" w:rsidRDefault="00CB4868" w:rsidP="00B236E4">
      <w:pPr>
        <w:spacing w:line="360" w:lineRule="auto"/>
        <w:ind w:left="426"/>
        <w:rPr>
          <w:sz w:val="28"/>
          <w:szCs w:val="28"/>
          <w:lang w:val="uk-UA"/>
        </w:rPr>
      </w:pPr>
      <w:r>
        <w:rPr>
          <w:sz w:val="28"/>
          <w:szCs w:val="28"/>
          <w:lang w:val="uk-UA"/>
        </w:rPr>
        <w:t xml:space="preserve">Розділ 1. </w:t>
      </w:r>
      <w:r w:rsidR="002E2BAC">
        <w:rPr>
          <w:sz w:val="28"/>
          <w:szCs w:val="28"/>
          <w:lang w:val="uk-UA"/>
        </w:rPr>
        <w:t>Характеристика ПрАТ «ІЛЕМ</w:t>
      </w:r>
      <w:r w:rsidR="00360AEC">
        <w:rPr>
          <w:sz w:val="28"/>
          <w:szCs w:val="28"/>
          <w:lang w:val="uk-UA"/>
        </w:rPr>
        <w:t>»</w:t>
      </w:r>
    </w:p>
    <w:p w:rsidR="002E2BAC" w:rsidRDefault="002E2BAC" w:rsidP="002E2BAC">
      <w:pPr>
        <w:numPr>
          <w:ilvl w:val="1"/>
          <w:numId w:val="12"/>
        </w:numPr>
        <w:spacing w:line="360" w:lineRule="auto"/>
        <w:rPr>
          <w:sz w:val="28"/>
          <w:szCs w:val="28"/>
          <w:lang w:val="uk-UA"/>
        </w:rPr>
      </w:pPr>
      <w:r>
        <w:rPr>
          <w:sz w:val="28"/>
          <w:szCs w:val="28"/>
          <w:lang w:val="uk-UA"/>
        </w:rPr>
        <w:t>Характеристика виду ді</w:t>
      </w:r>
      <w:r w:rsidR="00B236E4">
        <w:rPr>
          <w:sz w:val="28"/>
          <w:szCs w:val="28"/>
          <w:lang w:val="uk-UA"/>
        </w:rPr>
        <w:t>яльності підприємства…………………</w:t>
      </w:r>
      <w:r w:rsidR="00360AEC">
        <w:rPr>
          <w:sz w:val="28"/>
          <w:szCs w:val="28"/>
          <w:lang w:val="uk-UA"/>
        </w:rPr>
        <w:t>….6</w:t>
      </w:r>
    </w:p>
    <w:p w:rsidR="002E2BAC" w:rsidRDefault="002E2BAC" w:rsidP="002E2BAC">
      <w:pPr>
        <w:numPr>
          <w:ilvl w:val="1"/>
          <w:numId w:val="12"/>
        </w:numPr>
        <w:spacing w:line="360" w:lineRule="auto"/>
        <w:rPr>
          <w:sz w:val="28"/>
          <w:szCs w:val="28"/>
          <w:lang w:val="uk-UA"/>
        </w:rPr>
      </w:pPr>
      <w:r>
        <w:rPr>
          <w:sz w:val="28"/>
          <w:szCs w:val="28"/>
          <w:lang w:val="uk-UA"/>
        </w:rPr>
        <w:t xml:space="preserve">Виробнича </w:t>
      </w:r>
      <w:r w:rsidR="00B236E4">
        <w:rPr>
          <w:sz w:val="28"/>
          <w:szCs w:val="28"/>
          <w:lang w:val="uk-UA"/>
        </w:rPr>
        <w:t>структура підприємства……………………</w:t>
      </w:r>
      <w:r>
        <w:rPr>
          <w:sz w:val="28"/>
          <w:szCs w:val="28"/>
          <w:lang w:val="uk-UA"/>
        </w:rPr>
        <w:t>……</w:t>
      </w:r>
      <w:r w:rsidR="00B236E4">
        <w:rPr>
          <w:sz w:val="28"/>
          <w:szCs w:val="28"/>
          <w:lang w:val="uk-UA"/>
        </w:rPr>
        <w:t>...</w:t>
      </w:r>
      <w:r>
        <w:rPr>
          <w:sz w:val="28"/>
          <w:szCs w:val="28"/>
          <w:lang w:val="uk-UA"/>
        </w:rPr>
        <w:t>…...1</w:t>
      </w:r>
      <w:r w:rsidR="00360AEC">
        <w:rPr>
          <w:sz w:val="28"/>
          <w:szCs w:val="28"/>
          <w:lang w:val="uk-UA"/>
        </w:rPr>
        <w:t>4</w:t>
      </w:r>
    </w:p>
    <w:p w:rsidR="002E2BAC" w:rsidRDefault="002E2BAC" w:rsidP="002E2BAC">
      <w:pPr>
        <w:numPr>
          <w:ilvl w:val="1"/>
          <w:numId w:val="12"/>
        </w:numPr>
        <w:spacing w:line="360" w:lineRule="auto"/>
        <w:rPr>
          <w:sz w:val="28"/>
          <w:szCs w:val="28"/>
          <w:lang w:val="uk-UA"/>
        </w:rPr>
      </w:pPr>
      <w:r>
        <w:rPr>
          <w:sz w:val="28"/>
          <w:szCs w:val="28"/>
          <w:lang w:val="uk-UA"/>
        </w:rPr>
        <w:t>Технологічний процес вир</w:t>
      </w:r>
      <w:r w:rsidR="00B236E4">
        <w:rPr>
          <w:sz w:val="28"/>
          <w:szCs w:val="28"/>
          <w:lang w:val="uk-UA"/>
        </w:rPr>
        <w:t>обництва продукції………………</w:t>
      </w:r>
      <w:r w:rsidR="00360AEC">
        <w:rPr>
          <w:sz w:val="28"/>
          <w:szCs w:val="28"/>
          <w:lang w:val="uk-UA"/>
        </w:rPr>
        <w:t>…....18</w:t>
      </w:r>
    </w:p>
    <w:p w:rsidR="002E2BAC" w:rsidRDefault="00CB4868" w:rsidP="00B236E4">
      <w:pPr>
        <w:spacing w:line="360" w:lineRule="auto"/>
        <w:ind w:left="426"/>
        <w:rPr>
          <w:sz w:val="28"/>
          <w:szCs w:val="28"/>
          <w:lang w:val="uk-UA"/>
        </w:rPr>
      </w:pPr>
      <w:r>
        <w:rPr>
          <w:sz w:val="28"/>
          <w:szCs w:val="28"/>
          <w:lang w:val="uk-UA"/>
        </w:rPr>
        <w:t xml:space="preserve">Розділ 2. </w:t>
      </w:r>
      <w:r w:rsidR="002E2BAC">
        <w:rPr>
          <w:sz w:val="28"/>
          <w:szCs w:val="28"/>
          <w:lang w:val="uk-UA"/>
        </w:rPr>
        <w:t>Оптимізація виробничої структури підприємства</w:t>
      </w:r>
    </w:p>
    <w:p w:rsidR="00CB4868" w:rsidRPr="00CB4868" w:rsidRDefault="002E2BAC" w:rsidP="00CB4868">
      <w:pPr>
        <w:pStyle w:val="aa"/>
        <w:numPr>
          <w:ilvl w:val="1"/>
          <w:numId w:val="13"/>
        </w:numPr>
        <w:spacing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Р</w:t>
      </w:r>
      <w:r w:rsidR="00B236E4">
        <w:rPr>
          <w:rFonts w:ascii="Times New Roman" w:hAnsi="Times New Roman" w:cs="Times New Roman"/>
          <w:sz w:val="28"/>
          <w:szCs w:val="28"/>
        </w:rPr>
        <w:t>озробка виробничої програми…………</w:t>
      </w:r>
      <w:r w:rsidRPr="00CB4868">
        <w:rPr>
          <w:rFonts w:ascii="Times New Roman" w:hAnsi="Times New Roman" w:cs="Times New Roman"/>
          <w:sz w:val="28"/>
          <w:szCs w:val="28"/>
        </w:rPr>
        <w:t>…………………………..2</w:t>
      </w:r>
      <w:r w:rsidR="00360AEC" w:rsidRPr="00CB4868">
        <w:rPr>
          <w:rFonts w:ascii="Times New Roman" w:hAnsi="Times New Roman" w:cs="Times New Roman"/>
          <w:sz w:val="28"/>
          <w:szCs w:val="28"/>
        </w:rPr>
        <w:t>1</w:t>
      </w:r>
    </w:p>
    <w:p w:rsidR="00CB4868" w:rsidRPr="00CB4868" w:rsidRDefault="002E2BAC" w:rsidP="00CB4868">
      <w:pPr>
        <w:pStyle w:val="aa"/>
        <w:numPr>
          <w:ilvl w:val="1"/>
          <w:numId w:val="13"/>
        </w:numPr>
        <w:spacing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Обґрунтування виро</w:t>
      </w:r>
      <w:r w:rsidR="00B236E4">
        <w:rPr>
          <w:rFonts w:ascii="Times New Roman" w:hAnsi="Times New Roman" w:cs="Times New Roman"/>
          <w:sz w:val="28"/>
          <w:szCs w:val="28"/>
        </w:rPr>
        <w:t>бничого процесу………………………...…</w:t>
      </w:r>
      <w:r w:rsidR="00360AEC" w:rsidRPr="00CB4868">
        <w:rPr>
          <w:rFonts w:ascii="Times New Roman" w:hAnsi="Times New Roman" w:cs="Times New Roman"/>
          <w:sz w:val="28"/>
          <w:szCs w:val="28"/>
        </w:rPr>
        <w:t>....2</w:t>
      </w:r>
      <w:r w:rsidRPr="00CB4868">
        <w:rPr>
          <w:rFonts w:ascii="Times New Roman" w:hAnsi="Times New Roman" w:cs="Times New Roman"/>
          <w:sz w:val="28"/>
          <w:szCs w:val="28"/>
        </w:rPr>
        <w:t>5</w:t>
      </w:r>
    </w:p>
    <w:p w:rsidR="00CB4868" w:rsidRPr="00CB4868" w:rsidRDefault="002E2BAC" w:rsidP="00CB4868">
      <w:pPr>
        <w:pStyle w:val="aa"/>
        <w:numPr>
          <w:ilvl w:val="1"/>
          <w:numId w:val="13"/>
        </w:numPr>
        <w:spacing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Організація допоміжного вироб</w:t>
      </w:r>
      <w:r w:rsidR="00B236E4">
        <w:rPr>
          <w:rFonts w:ascii="Times New Roman" w:hAnsi="Times New Roman" w:cs="Times New Roman"/>
          <w:sz w:val="28"/>
          <w:szCs w:val="28"/>
        </w:rPr>
        <w:t>ництва……………………..</w:t>
      </w:r>
      <w:r w:rsidR="00360AEC" w:rsidRPr="00CB4868">
        <w:rPr>
          <w:rFonts w:ascii="Times New Roman" w:hAnsi="Times New Roman" w:cs="Times New Roman"/>
          <w:sz w:val="28"/>
          <w:szCs w:val="28"/>
        </w:rPr>
        <w:t>...........3</w:t>
      </w:r>
      <w:r w:rsidRPr="00CB4868">
        <w:rPr>
          <w:rFonts w:ascii="Times New Roman" w:hAnsi="Times New Roman" w:cs="Times New Roman"/>
          <w:sz w:val="28"/>
          <w:szCs w:val="28"/>
          <w:lang w:val="en-US"/>
        </w:rPr>
        <w:t>3</w:t>
      </w:r>
    </w:p>
    <w:p w:rsidR="00CB4868" w:rsidRPr="00CB4868" w:rsidRDefault="002E2BAC" w:rsidP="00CB4868">
      <w:pPr>
        <w:pStyle w:val="aa"/>
        <w:numPr>
          <w:ilvl w:val="1"/>
          <w:numId w:val="13"/>
        </w:numPr>
        <w:spacing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Організація об</w:t>
      </w:r>
      <w:r w:rsidR="00B236E4">
        <w:rPr>
          <w:rFonts w:ascii="Times New Roman" w:hAnsi="Times New Roman" w:cs="Times New Roman"/>
          <w:sz w:val="28"/>
          <w:szCs w:val="28"/>
        </w:rPr>
        <w:t>слуговуючих підрозділів…………………</w:t>
      </w:r>
      <w:r w:rsidRPr="00CB4868">
        <w:rPr>
          <w:rFonts w:ascii="Times New Roman" w:hAnsi="Times New Roman" w:cs="Times New Roman"/>
          <w:sz w:val="28"/>
          <w:szCs w:val="28"/>
        </w:rPr>
        <w:t>……</w:t>
      </w:r>
      <w:r w:rsidR="00B236E4">
        <w:rPr>
          <w:rFonts w:ascii="Times New Roman" w:hAnsi="Times New Roman" w:cs="Times New Roman"/>
          <w:sz w:val="28"/>
          <w:szCs w:val="28"/>
        </w:rPr>
        <w:t>...</w:t>
      </w:r>
      <w:r w:rsidRPr="00CB4868">
        <w:rPr>
          <w:rFonts w:ascii="Times New Roman" w:hAnsi="Times New Roman" w:cs="Times New Roman"/>
          <w:sz w:val="28"/>
          <w:szCs w:val="28"/>
        </w:rPr>
        <w:t>....</w:t>
      </w:r>
      <w:r w:rsidR="00360AEC" w:rsidRPr="00CB4868">
        <w:rPr>
          <w:rFonts w:ascii="Times New Roman" w:hAnsi="Times New Roman" w:cs="Times New Roman"/>
          <w:sz w:val="28"/>
          <w:szCs w:val="28"/>
        </w:rPr>
        <w:t>34</w:t>
      </w:r>
    </w:p>
    <w:p w:rsidR="00CB4868" w:rsidRPr="00CB4868" w:rsidRDefault="002E2BAC" w:rsidP="00B236E4">
      <w:pPr>
        <w:pStyle w:val="aa"/>
        <w:numPr>
          <w:ilvl w:val="1"/>
          <w:numId w:val="13"/>
        </w:numPr>
        <w:spacing w:after="0"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Розрахунок чисель</w:t>
      </w:r>
      <w:r w:rsidR="00B236E4">
        <w:rPr>
          <w:rFonts w:ascii="Times New Roman" w:hAnsi="Times New Roman" w:cs="Times New Roman"/>
          <w:sz w:val="28"/>
          <w:szCs w:val="28"/>
        </w:rPr>
        <w:t>ності працівників………………………</w:t>
      </w:r>
      <w:r w:rsidR="00360AEC" w:rsidRPr="00CB4868">
        <w:rPr>
          <w:rFonts w:ascii="Times New Roman" w:hAnsi="Times New Roman" w:cs="Times New Roman"/>
          <w:sz w:val="28"/>
          <w:szCs w:val="28"/>
        </w:rPr>
        <w:t>……….3</w:t>
      </w:r>
      <w:r w:rsidRPr="00CB4868">
        <w:rPr>
          <w:rFonts w:ascii="Times New Roman" w:hAnsi="Times New Roman" w:cs="Times New Roman"/>
          <w:sz w:val="28"/>
          <w:szCs w:val="28"/>
          <w:lang w:val="en-US"/>
        </w:rPr>
        <w:t>9</w:t>
      </w:r>
    </w:p>
    <w:p w:rsidR="002E2BAC" w:rsidRPr="00CB4868" w:rsidRDefault="002E2BAC" w:rsidP="00B236E4">
      <w:pPr>
        <w:pStyle w:val="aa"/>
        <w:numPr>
          <w:ilvl w:val="1"/>
          <w:numId w:val="13"/>
        </w:numPr>
        <w:spacing w:after="0"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Побудова оптимізованої виробни</w:t>
      </w:r>
      <w:r w:rsidR="00B236E4">
        <w:rPr>
          <w:rFonts w:ascii="Times New Roman" w:hAnsi="Times New Roman" w:cs="Times New Roman"/>
          <w:sz w:val="28"/>
          <w:szCs w:val="28"/>
        </w:rPr>
        <w:t>чої структури підприємства…</w:t>
      </w:r>
      <w:r w:rsidR="00360AEC" w:rsidRPr="00CB4868">
        <w:rPr>
          <w:rFonts w:ascii="Times New Roman" w:hAnsi="Times New Roman" w:cs="Times New Roman"/>
          <w:sz w:val="28"/>
          <w:szCs w:val="28"/>
        </w:rPr>
        <w:t>..40</w:t>
      </w:r>
    </w:p>
    <w:p w:rsidR="002E2BAC" w:rsidRPr="00CB4868" w:rsidRDefault="00CB4868" w:rsidP="00B236E4">
      <w:pPr>
        <w:spacing w:line="360" w:lineRule="auto"/>
        <w:ind w:left="426"/>
        <w:rPr>
          <w:sz w:val="28"/>
          <w:szCs w:val="28"/>
          <w:lang w:val="uk-UA"/>
        </w:rPr>
      </w:pPr>
      <w:r w:rsidRPr="00CB4868">
        <w:rPr>
          <w:sz w:val="28"/>
          <w:szCs w:val="28"/>
          <w:lang w:val="uk-UA"/>
        </w:rPr>
        <w:t xml:space="preserve">Розділ 3. </w:t>
      </w:r>
      <w:r w:rsidR="002E2BAC" w:rsidRPr="00CB4868">
        <w:rPr>
          <w:sz w:val="28"/>
          <w:szCs w:val="28"/>
          <w:lang w:val="uk-UA"/>
        </w:rPr>
        <w:t>Складання технологічної документації</w:t>
      </w:r>
    </w:p>
    <w:p w:rsidR="002E2BAC" w:rsidRPr="00CB4868" w:rsidRDefault="002E2BAC" w:rsidP="00B236E4">
      <w:pPr>
        <w:pStyle w:val="aa"/>
        <w:numPr>
          <w:ilvl w:val="1"/>
          <w:numId w:val="14"/>
        </w:numPr>
        <w:spacing w:after="0"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Складання те</w:t>
      </w:r>
      <w:r w:rsidR="00B236E4">
        <w:rPr>
          <w:rFonts w:ascii="Times New Roman" w:hAnsi="Times New Roman" w:cs="Times New Roman"/>
          <w:sz w:val="28"/>
          <w:szCs w:val="28"/>
        </w:rPr>
        <w:t>хнологічних процесів…………………………...</w:t>
      </w:r>
      <w:r w:rsidRPr="00CB4868">
        <w:rPr>
          <w:rFonts w:ascii="Times New Roman" w:hAnsi="Times New Roman" w:cs="Times New Roman"/>
          <w:sz w:val="28"/>
          <w:szCs w:val="28"/>
        </w:rPr>
        <w:t>……</w:t>
      </w:r>
      <w:r w:rsidR="00360AEC" w:rsidRPr="00CB4868">
        <w:rPr>
          <w:rFonts w:ascii="Times New Roman" w:hAnsi="Times New Roman" w:cs="Times New Roman"/>
          <w:sz w:val="28"/>
          <w:szCs w:val="28"/>
        </w:rPr>
        <w:t>43</w:t>
      </w:r>
    </w:p>
    <w:p w:rsidR="002E2BAC" w:rsidRPr="00CB4868" w:rsidRDefault="002E2BAC" w:rsidP="00CB4868">
      <w:pPr>
        <w:pStyle w:val="aa"/>
        <w:numPr>
          <w:ilvl w:val="1"/>
          <w:numId w:val="14"/>
        </w:numPr>
        <w:spacing w:line="360" w:lineRule="auto"/>
        <w:ind w:left="1134" w:hanging="425"/>
        <w:rPr>
          <w:rFonts w:ascii="Times New Roman" w:hAnsi="Times New Roman" w:cs="Times New Roman"/>
          <w:sz w:val="28"/>
          <w:szCs w:val="28"/>
        </w:rPr>
      </w:pPr>
      <w:r w:rsidRPr="00CB4868">
        <w:rPr>
          <w:rFonts w:ascii="Times New Roman" w:hAnsi="Times New Roman" w:cs="Times New Roman"/>
          <w:sz w:val="28"/>
          <w:szCs w:val="28"/>
        </w:rPr>
        <w:t>Розробка техно</w:t>
      </w:r>
      <w:r w:rsidR="00B236E4">
        <w:rPr>
          <w:rFonts w:ascii="Times New Roman" w:hAnsi="Times New Roman" w:cs="Times New Roman"/>
          <w:sz w:val="28"/>
          <w:szCs w:val="28"/>
        </w:rPr>
        <w:t>логічної карти……………………………</w:t>
      </w:r>
      <w:r w:rsidR="00360AEC" w:rsidRPr="00CB4868">
        <w:rPr>
          <w:rFonts w:ascii="Times New Roman" w:hAnsi="Times New Roman" w:cs="Times New Roman"/>
          <w:sz w:val="28"/>
          <w:szCs w:val="28"/>
        </w:rPr>
        <w:t>………</w:t>
      </w:r>
      <w:r w:rsidR="00B236E4">
        <w:rPr>
          <w:rFonts w:ascii="Times New Roman" w:hAnsi="Times New Roman" w:cs="Times New Roman"/>
          <w:sz w:val="28"/>
          <w:szCs w:val="28"/>
        </w:rPr>
        <w:t>...</w:t>
      </w:r>
      <w:r w:rsidR="00360AEC" w:rsidRPr="00CB4868">
        <w:rPr>
          <w:rFonts w:ascii="Times New Roman" w:hAnsi="Times New Roman" w:cs="Times New Roman"/>
          <w:sz w:val="28"/>
          <w:szCs w:val="28"/>
        </w:rPr>
        <w:t>.46</w:t>
      </w:r>
    </w:p>
    <w:p w:rsidR="002E2BAC" w:rsidRPr="00360AEC" w:rsidRDefault="002E2BAC" w:rsidP="002E2BAC">
      <w:pPr>
        <w:spacing w:line="360" w:lineRule="auto"/>
        <w:rPr>
          <w:sz w:val="28"/>
          <w:szCs w:val="28"/>
        </w:rPr>
      </w:pPr>
      <w:r>
        <w:rPr>
          <w:sz w:val="28"/>
          <w:szCs w:val="28"/>
          <w:lang w:val="uk-UA"/>
        </w:rPr>
        <w:t>Висновок………………………………………………………………………...</w:t>
      </w:r>
      <w:r w:rsidR="00360AEC">
        <w:rPr>
          <w:sz w:val="28"/>
          <w:szCs w:val="28"/>
          <w:lang w:val="uk-UA"/>
        </w:rPr>
        <w:t>53</w:t>
      </w:r>
    </w:p>
    <w:p w:rsidR="002E2BAC" w:rsidRDefault="002E2BAC" w:rsidP="002E2BAC">
      <w:pPr>
        <w:spacing w:line="360" w:lineRule="auto"/>
        <w:rPr>
          <w:sz w:val="28"/>
          <w:szCs w:val="28"/>
          <w:lang w:val="uk-UA"/>
        </w:rPr>
      </w:pPr>
      <w:r>
        <w:rPr>
          <w:sz w:val="28"/>
          <w:szCs w:val="28"/>
          <w:lang w:val="uk-UA"/>
        </w:rPr>
        <w:t>Список використаної лі</w:t>
      </w:r>
      <w:r w:rsidR="00360AEC">
        <w:rPr>
          <w:sz w:val="28"/>
          <w:szCs w:val="28"/>
          <w:lang w:val="uk-UA"/>
        </w:rPr>
        <w:t>тератури………………………………………………55</w:t>
      </w:r>
    </w:p>
    <w:p w:rsidR="002E2BAC" w:rsidRPr="00B236E4" w:rsidRDefault="00B236E4" w:rsidP="002E2BAC">
      <w:pPr>
        <w:spacing w:line="360" w:lineRule="auto"/>
        <w:rPr>
          <w:sz w:val="28"/>
          <w:szCs w:val="28"/>
          <w:lang w:val="uk-UA"/>
        </w:rPr>
      </w:pPr>
      <w:r>
        <w:rPr>
          <w:sz w:val="28"/>
          <w:szCs w:val="28"/>
          <w:lang w:val="uk-UA"/>
        </w:rPr>
        <w:t>Додатки</w:t>
      </w:r>
    </w:p>
    <w:p w:rsidR="002E2BAC" w:rsidRDefault="002E2BAC" w:rsidP="002E2BAC">
      <w:pPr>
        <w:ind w:left="-709" w:firstLine="709"/>
        <w:jc w:val="both"/>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ind w:left="-709" w:firstLine="709"/>
        <w:jc w:val="center"/>
        <w:rPr>
          <w:b/>
          <w:sz w:val="32"/>
          <w:szCs w:val="32"/>
          <w:lang w:val="uk-UA"/>
        </w:rPr>
      </w:pPr>
    </w:p>
    <w:p w:rsidR="002E2BAC" w:rsidRDefault="002E2BAC" w:rsidP="002E2BAC">
      <w:pPr>
        <w:rPr>
          <w:b/>
          <w:sz w:val="32"/>
          <w:szCs w:val="32"/>
          <w:lang w:val="uk-UA"/>
        </w:rPr>
      </w:pPr>
    </w:p>
    <w:p w:rsidR="002E2BAC" w:rsidRDefault="002E2BAC" w:rsidP="002E2BAC">
      <w:pPr>
        <w:ind w:left="-709" w:firstLine="709"/>
        <w:jc w:val="center"/>
        <w:rPr>
          <w:b/>
          <w:sz w:val="32"/>
          <w:szCs w:val="32"/>
          <w:lang w:val="uk-UA"/>
        </w:rPr>
      </w:pPr>
      <w:r>
        <w:rPr>
          <w:b/>
          <w:sz w:val="32"/>
          <w:szCs w:val="32"/>
          <w:lang w:val="uk-UA"/>
        </w:rPr>
        <w:lastRenderedPageBreak/>
        <w:t>ВСТУП</w:t>
      </w:r>
    </w:p>
    <w:p w:rsidR="002E2BAC" w:rsidRDefault="002E2BAC" w:rsidP="002E2BAC">
      <w:pPr>
        <w:spacing w:line="360" w:lineRule="auto"/>
        <w:ind w:left="-720" w:right="113" w:firstLine="720"/>
        <w:jc w:val="both"/>
        <w:rPr>
          <w:sz w:val="28"/>
          <w:szCs w:val="28"/>
          <w:lang w:val="uk-UA"/>
        </w:rPr>
      </w:pPr>
      <w:r w:rsidRPr="001C2822">
        <w:rPr>
          <w:sz w:val="28"/>
          <w:szCs w:val="28"/>
          <w:lang w:val="uk-UA"/>
        </w:rPr>
        <w:t xml:space="preserve">Основною </w:t>
      </w:r>
      <w:bookmarkEnd w:id="0"/>
      <w:r w:rsidRPr="001C2822">
        <w:rPr>
          <w:sz w:val="28"/>
          <w:szCs w:val="28"/>
          <w:lang w:val="uk-UA"/>
        </w:rPr>
        <w:t>виробничо-господарською ланкою економіки України є підприємство. Згідно з Господарським кодексом України підприємство –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і особистих потреб шляхом систематичного здійснення виробничої, науково-дослідної, торговельної та іншої господарської діяльності.</w:t>
      </w:r>
    </w:p>
    <w:p w:rsidR="002E2BAC" w:rsidRPr="00BC66B1" w:rsidRDefault="002E2BAC" w:rsidP="002E2BAC">
      <w:pPr>
        <w:spacing w:line="360" w:lineRule="auto"/>
        <w:ind w:left="-709" w:firstLine="709"/>
        <w:jc w:val="both"/>
        <w:rPr>
          <w:sz w:val="28"/>
          <w:szCs w:val="28"/>
          <w:lang w:val="uk-UA"/>
        </w:rPr>
      </w:pPr>
      <w:r>
        <w:rPr>
          <w:sz w:val="28"/>
          <w:szCs w:val="28"/>
          <w:lang w:val="uk-UA"/>
        </w:rPr>
        <w:t xml:space="preserve">  </w:t>
      </w:r>
      <w:r w:rsidRPr="00BC66B1">
        <w:rPr>
          <w:sz w:val="28"/>
          <w:szCs w:val="28"/>
          <w:lang w:val="uk-UA"/>
        </w:rPr>
        <w:t>Виробництво матеріальних благ і послуг становить основу життя і розвитку будь-якого</w:t>
      </w:r>
      <w:r w:rsidRPr="00D347F0">
        <w:rPr>
          <w:sz w:val="28"/>
          <w:szCs w:val="28"/>
        </w:rPr>
        <w:t xml:space="preserve"> </w:t>
      </w:r>
      <w:r w:rsidRPr="00BC66B1">
        <w:rPr>
          <w:sz w:val="28"/>
          <w:szCs w:val="28"/>
          <w:lang w:val="uk-UA"/>
        </w:rPr>
        <w:t>суспільства. Воно не тільки забезпечує людей необхідними споживчими благами,</w:t>
      </w:r>
      <w:r w:rsidRPr="00D347F0">
        <w:rPr>
          <w:sz w:val="28"/>
          <w:szCs w:val="28"/>
        </w:rPr>
        <w:t xml:space="preserve"> </w:t>
      </w:r>
      <w:r w:rsidRPr="00BC66B1">
        <w:rPr>
          <w:sz w:val="28"/>
          <w:szCs w:val="28"/>
          <w:lang w:val="uk-UA"/>
        </w:rPr>
        <w:t>а і є рушієм технічного прогресу й розвитку людини.</w:t>
      </w:r>
    </w:p>
    <w:p w:rsidR="002E2BAC" w:rsidRPr="00BC66B1" w:rsidRDefault="002E2BAC" w:rsidP="002E2BAC">
      <w:pPr>
        <w:spacing w:line="360" w:lineRule="auto"/>
        <w:ind w:left="-709" w:firstLine="709"/>
        <w:jc w:val="both"/>
        <w:rPr>
          <w:sz w:val="28"/>
          <w:szCs w:val="28"/>
          <w:lang w:val="uk-UA"/>
        </w:rPr>
      </w:pPr>
      <w:r>
        <w:rPr>
          <w:sz w:val="28"/>
          <w:szCs w:val="28"/>
          <w:lang w:val="uk-UA"/>
        </w:rPr>
        <w:t xml:space="preserve">  </w:t>
      </w:r>
      <w:r w:rsidRPr="00BC66B1">
        <w:rPr>
          <w:sz w:val="28"/>
          <w:szCs w:val="28"/>
          <w:lang w:val="uk-UA"/>
        </w:rPr>
        <w:t xml:space="preserve">Виробництво має дві важливі сторони: воно одночасно є взаємодією людини з природою і сукупністю відносин між людьми. </w:t>
      </w:r>
    </w:p>
    <w:p w:rsidR="002E2BAC" w:rsidRPr="00BC66B1" w:rsidRDefault="002E2BAC" w:rsidP="002E2BAC">
      <w:pPr>
        <w:spacing w:line="360" w:lineRule="auto"/>
        <w:ind w:left="-709" w:firstLine="709"/>
        <w:jc w:val="both"/>
        <w:rPr>
          <w:sz w:val="28"/>
          <w:szCs w:val="28"/>
          <w:lang w:val="uk-UA"/>
        </w:rPr>
      </w:pPr>
      <w:r>
        <w:rPr>
          <w:sz w:val="28"/>
          <w:szCs w:val="28"/>
          <w:lang w:val="uk-UA"/>
        </w:rPr>
        <w:t xml:space="preserve">   </w:t>
      </w:r>
      <w:r w:rsidRPr="00BC66B1">
        <w:rPr>
          <w:sz w:val="28"/>
          <w:szCs w:val="28"/>
          <w:lang w:val="uk-UA"/>
        </w:rPr>
        <w:t xml:space="preserve">Елементами процесу виробництва є власне праця, предмети праці та засоби праці. </w:t>
      </w:r>
    </w:p>
    <w:p w:rsidR="002E2BAC" w:rsidRPr="00BC66B1" w:rsidRDefault="002E2BAC" w:rsidP="002E2BAC">
      <w:pPr>
        <w:spacing w:line="360" w:lineRule="auto"/>
        <w:ind w:left="-709" w:firstLine="709"/>
        <w:jc w:val="both"/>
        <w:rPr>
          <w:sz w:val="28"/>
          <w:szCs w:val="28"/>
          <w:lang w:val="uk-UA"/>
        </w:rPr>
      </w:pPr>
      <w:r>
        <w:rPr>
          <w:sz w:val="28"/>
          <w:szCs w:val="28"/>
          <w:lang w:val="uk-UA"/>
        </w:rPr>
        <w:t xml:space="preserve">  </w:t>
      </w:r>
      <w:r w:rsidRPr="00BC66B1">
        <w:rPr>
          <w:sz w:val="28"/>
          <w:szCs w:val="28"/>
          <w:lang w:val="uk-UA"/>
        </w:rPr>
        <w:t>Праця, або цілеспрямована діяльність,</w:t>
      </w:r>
      <w:r w:rsidRPr="00D347F0">
        <w:rPr>
          <w:sz w:val="28"/>
          <w:szCs w:val="28"/>
          <w:lang w:val="uk-UA"/>
        </w:rPr>
        <w:t xml:space="preserve"> </w:t>
      </w:r>
      <w:r w:rsidRPr="00BC66B1">
        <w:rPr>
          <w:sz w:val="28"/>
          <w:szCs w:val="28"/>
          <w:lang w:val="uk-UA"/>
        </w:rPr>
        <w:t>передбачає застосування здібностей та трудових навичок людей, їхніх фізичних та розумових зусиль.</w:t>
      </w:r>
    </w:p>
    <w:p w:rsidR="002E2BAC" w:rsidRPr="00BC66B1" w:rsidRDefault="002E2BAC" w:rsidP="002E2BAC">
      <w:pPr>
        <w:spacing w:line="360" w:lineRule="auto"/>
        <w:ind w:left="-709" w:firstLine="709"/>
        <w:jc w:val="both"/>
        <w:rPr>
          <w:sz w:val="28"/>
          <w:szCs w:val="28"/>
          <w:lang w:val="uk-UA"/>
        </w:rPr>
      </w:pPr>
      <w:r w:rsidRPr="00695BFE">
        <w:rPr>
          <w:i/>
          <w:sz w:val="28"/>
          <w:szCs w:val="28"/>
          <w:lang w:val="uk-UA"/>
        </w:rPr>
        <w:t>Предмети праці</w:t>
      </w:r>
      <w:r w:rsidRPr="00BC66B1">
        <w:rPr>
          <w:sz w:val="28"/>
          <w:szCs w:val="28"/>
          <w:lang w:val="uk-UA"/>
        </w:rPr>
        <w:t xml:space="preserve"> – це об’єкти цілеспрямованої діяльності людини. Д</w:t>
      </w:r>
      <w:r>
        <w:rPr>
          <w:sz w:val="28"/>
          <w:szCs w:val="28"/>
          <w:lang w:val="uk-UA"/>
        </w:rPr>
        <w:t>о предметів праці належать обладнання</w:t>
      </w:r>
      <w:r w:rsidRPr="00BC66B1">
        <w:rPr>
          <w:sz w:val="28"/>
          <w:szCs w:val="28"/>
          <w:lang w:val="uk-UA"/>
        </w:rPr>
        <w:t>, сировина, матеріали тощо. Людина діє на предмети праці за допомогою засобів праці.</w:t>
      </w:r>
    </w:p>
    <w:p w:rsidR="002E2BAC" w:rsidRPr="00F17D45" w:rsidRDefault="002E2BAC" w:rsidP="002E2BAC">
      <w:pPr>
        <w:spacing w:line="360" w:lineRule="auto"/>
        <w:ind w:left="-709" w:right="21" w:firstLine="709"/>
        <w:jc w:val="both"/>
        <w:rPr>
          <w:sz w:val="28"/>
          <w:szCs w:val="28"/>
          <w:lang w:val="uk-UA"/>
        </w:rPr>
      </w:pPr>
      <w:r w:rsidRPr="00695BFE">
        <w:rPr>
          <w:i/>
          <w:sz w:val="28"/>
          <w:szCs w:val="28"/>
          <w:lang w:val="uk-UA"/>
        </w:rPr>
        <w:t>Засоби праці</w:t>
      </w:r>
      <w:r w:rsidRPr="00BC66B1">
        <w:rPr>
          <w:sz w:val="28"/>
          <w:szCs w:val="28"/>
          <w:lang w:val="uk-UA"/>
        </w:rPr>
        <w:t xml:space="preserve"> – це</w:t>
      </w:r>
      <w:r>
        <w:rPr>
          <w:sz w:val="28"/>
          <w:szCs w:val="28"/>
          <w:lang w:val="uk-UA"/>
        </w:rPr>
        <w:t xml:space="preserve"> шліфувальні машини</w:t>
      </w:r>
      <w:r w:rsidRPr="00BC66B1">
        <w:rPr>
          <w:sz w:val="28"/>
          <w:szCs w:val="28"/>
          <w:lang w:val="uk-UA"/>
        </w:rPr>
        <w:t>, інструмен</w:t>
      </w:r>
      <w:r>
        <w:rPr>
          <w:sz w:val="28"/>
          <w:szCs w:val="28"/>
          <w:lang w:val="uk-UA"/>
        </w:rPr>
        <w:t>ти обладнання, цехи, деревина, ДСП, ДВП, фанера,</w:t>
      </w:r>
      <w:r w:rsidRPr="00BC66B1">
        <w:rPr>
          <w:sz w:val="28"/>
          <w:szCs w:val="28"/>
          <w:lang w:val="uk-UA"/>
        </w:rPr>
        <w:t xml:space="preserve"> тощо.</w:t>
      </w:r>
      <w:r w:rsidRPr="00F17D45">
        <w:rPr>
          <w:sz w:val="28"/>
          <w:szCs w:val="28"/>
          <w:lang w:val="uk-UA"/>
        </w:rPr>
        <w:t xml:space="preserve">  </w:t>
      </w:r>
    </w:p>
    <w:p w:rsidR="002E2BAC" w:rsidRPr="00695BFE" w:rsidRDefault="002E2BAC" w:rsidP="002E2BAC">
      <w:pPr>
        <w:spacing w:line="360" w:lineRule="auto"/>
        <w:ind w:left="-709" w:right="-366" w:firstLine="709"/>
        <w:jc w:val="both"/>
        <w:rPr>
          <w:sz w:val="28"/>
          <w:szCs w:val="28"/>
          <w:lang w:val="uk-UA"/>
        </w:rPr>
      </w:pPr>
      <w:r>
        <w:rPr>
          <w:sz w:val="28"/>
          <w:szCs w:val="28"/>
          <w:lang w:val="uk-UA"/>
        </w:rPr>
        <w:t xml:space="preserve">  Перехід до ринкової системи господарювання тісно пов</w:t>
      </w:r>
      <w:r w:rsidRPr="004F4833">
        <w:rPr>
          <w:sz w:val="28"/>
          <w:szCs w:val="28"/>
          <w:lang w:val="uk-UA"/>
        </w:rPr>
        <w:t>’</w:t>
      </w:r>
      <w:r>
        <w:rPr>
          <w:sz w:val="28"/>
          <w:szCs w:val="28"/>
          <w:lang w:val="uk-UA"/>
        </w:rPr>
        <w:t>язаний з виникненням і поширенням самостійної, ініціативної діяльності суб</w:t>
      </w:r>
      <w:r w:rsidRPr="00C47A43">
        <w:rPr>
          <w:sz w:val="28"/>
          <w:szCs w:val="28"/>
          <w:lang w:val="uk-UA"/>
        </w:rPr>
        <w:t>’</w:t>
      </w:r>
      <w:r>
        <w:rPr>
          <w:sz w:val="28"/>
          <w:szCs w:val="28"/>
          <w:lang w:val="uk-UA"/>
        </w:rPr>
        <w:t>єктів економічних відносин, спрямованих на виробництво продукції, надання різноманітних послуг з метою одержання прибутку. Рухливий і динамічний підприємницький сектор сприяє вирішенню низки соціально-економічних проблем, розширенню можливості працевлаштування, повнішого задоволення потреб споживачів.</w:t>
      </w:r>
    </w:p>
    <w:p w:rsidR="002E2BAC" w:rsidRDefault="002E2BAC" w:rsidP="002E2BAC">
      <w:pPr>
        <w:spacing w:line="360" w:lineRule="auto"/>
        <w:ind w:left="-709" w:firstLine="709"/>
        <w:jc w:val="both"/>
        <w:rPr>
          <w:sz w:val="28"/>
          <w:szCs w:val="28"/>
          <w:lang w:val="uk-UA"/>
        </w:rPr>
      </w:pPr>
      <w:r>
        <w:rPr>
          <w:sz w:val="28"/>
          <w:szCs w:val="28"/>
          <w:lang w:val="uk-UA"/>
        </w:rPr>
        <w:lastRenderedPageBreak/>
        <w:t xml:space="preserve">  Об’єктом вивчення даної роботи є підприємство – товаровиробник , як основа первинна ланка народного господарства. Підприємство не може ефективно функціонувати без належного управління, або менеджменту.</w:t>
      </w:r>
    </w:p>
    <w:p w:rsidR="002E2BAC" w:rsidRDefault="002E2BAC" w:rsidP="002E2BAC">
      <w:pPr>
        <w:spacing w:line="360" w:lineRule="auto"/>
        <w:ind w:left="-709" w:firstLine="709"/>
        <w:jc w:val="both"/>
        <w:rPr>
          <w:sz w:val="28"/>
          <w:szCs w:val="28"/>
          <w:lang w:val="uk-UA"/>
        </w:rPr>
      </w:pPr>
      <w:r>
        <w:rPr>
          <w:sz w:val="28"/>
          <w:szCs w:val="28"/>
          <w:lang w:val="uk-UA"/>
        </w:rPr>
        <w:t xml:space="preserve">  </w:t>
      </w:r>
      <w:r w:rsidRPr="00B24B0E">
        <w:rPr>
          <w:sz w:val="28"/>
          <w:szCs w:val="28"/>
          <w:lang w:val="uk-UA"/>
        </w:rPr>
        <w:t xml:space="preserve">У спрощеному розумінні, менеджмент - це уміння домагатися поставлених цілей, використовуючи працю, інтелект, мотиви поводження інших людей. </w:t>
      </w:r>
      <w:r>
        <w:rPr>
          <w:sz w:val="28"/>
          <w:szCs w:val="28"/>
          <w:lang w:val="uk-UA"/>
        </w:rPr>
        <w:t>Основною складовою менеджменту є операційний менеджмент,  як філософія управління.</w:t>
      </w:r>
    </w:p>
    <w:p w:rsidR="002E2BAC" w:rsidRDefault="002E2BAC" w:rsidP="002E2BAC">
      <w:pPr>
        <w:spacing w:line="360" w:lineRule="auto"/>
        <w:ind w:left="-709" w:right="-366" w:firstLine="709"/>
        <w:jc w:val="both"/>
        <w:rPr>
          <w:sz w:val="28"/>
          <w:szCs w:val="28"/>
          <w:lang w:val="uk-UA"/>
        </w:rPr>
      </w:pPr>
      <w:r>
        <w:rPr>
          <w:sz w:val="28"/>
          <w:szCs w:val="28"/>
          <w:lang w:val="uk-UA"/>
        </w:rPr>
        <w:t xml:space="preserve">  Операційний менеджмент – це діяльність, пов’язана з розробкою, використанням і удосконаленням виробничих систем на основі яких виробляється основна продукція чи послуга підприємства</w:t>
      </w:r>
      <w:r w:rsidRPr="00AD1571">
        <w:rPr>
          <w:sz w:val="28"/>
          <w:szCs w:val="28"/>
          <w:lang w:val="uk-UA"/>
        </w:rPr>
        <w:t xml:space="preserve">    </w:t>
      </w:r>
    </w:p>
    <w:p w:rsidR="002E2BAC" w:rsidRDefault="002E2BAC" w:rsidP="002E2BAC">
      <w:pPr>
        <w:spacing w:line="360" w:lineRule="auto"/>
        <w:ind w:left="-709" w:right="-366" w:firstLine="709"/>
        <w:jc w:val="both"/>
        <w:rPr>
          <w:sz w:val="28"/>
          <w:szCs w:val="28"/>
          <w:lang w:val="uk-UA"/>
        </w:rPr>
      </w:pPr>
      <w:r>
        <w:rPr>
          <w:sz w:val="28"/>
          <w:szCs w:val="28"/>
          <w:lang w:val="uk-UA"/>
        </w:rPr>
        <w:t xml:space="preserve">  Отже, об’єктом моєї курсової роботи є ПрАТ «ІЛЕМ» , яке займається виробленням теплогенеруючих пристроїв.</w:t>
      </w: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2E2BAC" w:rsidRDefault="002E2BAC" w:rsidP="00352C3E">
      <w:pPr>
        <w:pStyle w:val="a5"/>
        <w:spacing w:after="0" w:line="276" w:lineRule="auto"/>
        <w:jc w:val="center"/>
        <w:rPr>
          <w:b/>
          <w:sz w:val="36"/>
          <w:szCs w:val="36"/>
          <w:lang w:val="uk-UA"/>
        </w:rPr>
      </w:pPr>
    </w:p>
    <w:p w:rsidR="00D727E3" w:rsidRPr="00892A10" w:rsidRDefault="00D727E3" w:rsidP="00352C3E">
      <w:pPr>
        <w:pStyle w:val="a5"/>
        <w:spacing w:after="0" w:line="276" w:lineRule="auto"/>
        <w:jc w:val="center"/>
        <w:rPr>
          <w:b/>
          <w:sz w:val="36"/>
          <w:szCs w:val="36"/>
          <w:lang w:val="uk-UA"/>
        </w:rPr>
      </w:pPr>
      <w:r w:rsidRPr="00892A10">
        <w:rPr>
          <w:b/>
          <w:sz w:val="36"/>
          <w:szCs w:val="36"/>
          <w:lang w:val="uk-UA"/>
        </w:rPr>
        <w:lastRenderedPageBreak/>
        <w:t>1.Харак</w:t>
      </w:r>
      <w:r w:rsidR="00892A10" w:rsidRPr="00892A10">
        <w:rPr>
          <w:b/>
          <w:sz w:val="36"/>
          <w:szCs w:val="36"/>
          <w:lang w:val="uk-UA"/>
        </w:rPr>
        <w:t xml:space="preserve">теристика </w:t>
      </w:r>
      <w:r w:rsidR="003F078A">
        <w:rPr>
          <w:b/>
          <w:sz w:val="36"/>
          <w:szCs w:val="36"/>
        </w:rPr>
        <w:t>П</w:t>
      </w:r>
      <w:r w:rsidR="003F078A">
        <w:rPr>
          <w:b/>
          <w:sz w:val="36"/>
          <w:szCs w:val="36"/>
          <w:lang w:val="uk-UA"/>
        </w:rPr>
        <w:t>р</w:t>
      </w:r>
      <w:r w:rsidR="003F078A">
        <w:rPr>
          <w:b/>
          <w:sz w:val="36"/>
          <w:szCs w:val="36"/>
        </w:rPr>
        <w:t>АТ</w:t>
      </w:r>
      <w:r w:rsidR="00892A10" w:rsidRPr="00892A10">
        <w:rPr>
          <w:b/>
          <w:sz w:val="36"/>
          <w:szCs w:val="36"/>
        </w:rPr>
        <w:t xml:space="preserve"> «Агроресурс»</w:t>
      </w:r>
    </w:p>
    <w:p w:rsidR="00D727E3" w:rsidRPr="00892A10" w:rsidRDefault="00D727E3" w:rsidP="00352C3E">
      <w:pPr>
        <w:pStyle w:val="a5"/>
        <w:spacing w:before="240" w:after="0" w:line="276" w:lineRule="auto"/>
        <w:jc w:val="center"/>
        <w:rPr>
          <w:b/>
          <w:lang w:val="uk-UA"/>
        </w:rPr>
      </w:pPr>
      <w:r w:rsidRPr="00892A10">
        <w:rPr>
          <w:b/>
          <w:lang w:val="uk-UA"/>
        </w:rPr>
        <w:t xml:space="preserve">1.1. Характеристика виду діяльності </w:t>
      </w:r>
      <w:r w:rsidR="003F078A">
        <w:rPr>
          <w:b/>
          <w:sz w:val="26"/>
          <w:szCs w:val="26"/>
        </w:rPr>
        <w:t>П</w:t>
      </w:r>
      <w:r w:rsidR="003F078A">
        <w:rPr>
          <w:b/>
          <w:sz w:val="26"/>
          <w:szCs w:val="26"/>
          <w:lang w:val="uk-UA"/>
        </w:rPr>
        <w:t>р</w:t>
      </w:r>
      <w:r w:rsidR="003F078A">
        <w:rPr>
          <w:b/>
          <w:sz w:val="26"/>
          <w:szCs w:val="26"/>
        </w:rPr>
        <w:t>АТ</w:t>
      </w:r>
      <w:r w:rsidR="00892A10" w:rsidRPr="00892A10">
        <w:rPr>
          <w:b/>
          <w:sz w:val="26"/>
          <w:szCs w:val="26"/>
        </w:rPr>
        <w:t xml:space="preserve"> «Агроресурс» </w:t>
      </w:r>
    </w:p>
    <w:p w:rsidR="00D727E3" w:rsidRPr="009E28B6" w:rsidRDefault="00D727E3" w:rsidP="00606C1F">
      <w:pPr>
        <w:spacing w:line="276" w:lineRule="auto"/>
        <w:ind w:firstLine="851"/>
        <w:jc w:val="both"/>
        <w:rPr>
          <w:i/>
          <w:sz w:val="26"/>
          <w:szCs w:val="26"/>
        </w:rPr>
      </w:pPr>
      <w:r w:rsidRPr="009E28B6">
        <w:rPr>
          <w:sz w:val="28"/>
          <w:szCs w:val="28"/>
          <w:lang w:val="uk-UA"/>
        </w:rPr>
        <w:t xml:space="preserve">     </w:t>
      </w:r>
      <w:r w:rsidR="009E28B6">
        <w:rPr>
          <w:sz w:val="28"/>
          <w:szCs w:val="28"/>
          <w:lang w:val="uk-UA"/>
        </w:rPr>
        <w:t>П</w:t>
      </w:r>
      <w:r w:rsidR="009E28B6">
        <w:rPr>
          <w:sz w:val="26"/>
          <w:szCs w:val="26"/>
        </w:rPr>
        <w:t xml:space="preserve">ідприємство </w:t>
      </w:r>
      <w:r w:rsidR="003F078A">
        <w:rPr>
          <w:sz w:val="26"/>
          <w:szCs w:val="26"/>
        </w:rPr>
        <w:t>П</w:t>
      </w:r>
      <w:r w:rsidR="003F078A">
        <w:rPr>
          <w:sz w:val="26"/>
          <w:szCs w:val="26"/>
          <w:lang w:val="uk-UA"/>
        </w:rPr>
        <w:t>р</w:t>
      </w:r>
      <w:r w:rsidR="003F078A">
        <w:rPr>
          <w:sz w:val="26"/>
          <w:szCs w:val="26"/>
        </w:rPr>
        <w:t>АТ</w:t>
      </w:r>
      <w:r w:rsidR="009E28B6">
        <w:rPr>
          <w:sz w:val="26"/>
          <w:szCs w:val="26"/>
        </w:rPr>
        <w:t xml:space="preserve"> «Агроресурс»</w:t>
      </w:r>
      <w:r w:rsidRPr="009E28B6">
        <w:rPr>
          <w:sz w:val="26"/>
          <w:szCs w:val="26"/>
        </w:rPr>
        <w:t> було засноване в серпні 1997 року, на ринку України працює 12 років. Виробнича діяльність була розпочата в квітні 2002 року з випуску першої партії опалювальних котлів в кількості 49 одиниць.</w:t>
      </w:r>
      <w:r w:rsidRPr="009E28B6">
        <w:rPr>
          <w:rFonts w:eastAsia="Times New Roman CYR"/>
          <w:sz w:val="26"/>
          <w:szCs w:val="26"/>
          <w:lang w:eastAsia="ar-SA"/>
        </w:rPr>
        <w:t xml:space="preserve"> Товариство розміщене за адресою: м. Рівне вул., Нижньодворецька, 35. Засновником і генеральним директором є </w:t>
      </w:r>
      <w:r w:rsidRPr="009E28B6">
        <w:rPr>
          <w:i/>
          <w:sz w:val="26"/>
          <w:szCs w:val="26"/>
        </w:rPr>
        <w:t>Редько В.М.</w:t>
      </w:r>
    </w:p>
    <w:p w:rsidR="00D727E3" w:rsidRPr="009E28B6" w:rsidRDefault="00D727E3" w:rsidP="00606C1F">
      <w:pPr>
        <w:spacing w:line="276" w:lineRule="auto"/>
        <w:ind w:firstLine="851"/>
        <w:jc w:val="both"/>
        <w:rPr>
          <w:sz w:val="26"/>
          <w:szCs w:val="26"/>
        </w:rPr>
      </w:pPr>
      <w:r w:rsidRPr="009E28B6">
        <w:rPr>
          <w:sz w:val="26"/>
          <w:szCs w:val="26"/>
        </w:rPr>
        <w:t xml:space="preserve">Агроресурс - потужний виробник теплогенеруючих приладів торгових марок </w:t>
      </w:r>
      <w:hyperlink r:id="rId9" w:history="1">
        <w:r w:rsidRPr="009E28B6">
          <w:rPr>
            <w:rStyle w:val="a9"/>
            <w:color w:val="auto"/>
            <w:sz w:val="26"/>
            <w:szCs w:val="26"/>
            <w:u w:val="none"/>
          </w:rPr>
          <w:t>«Данко»</w:t>
        </w:r>
      </w:hyperlink>
      <w:r w:rsidRPr="009E28B6">
        <w:rPr>
          <w:sz w:val="26"/>
          <w:szCs w:val="26"/>
        </w:rPr>
        <w:t xml:space="preserve"> та </w:t>
      </w:r>
      <w:hyperlink r:id="rId10" w:history="1">
        <w:r w:rsidRPr="009E28B6">
          <w:rPr>
            <w:rStyle w:val="a9"/>
            <w:color w:val="auto"/>
            <w:sz w:val="26"/>
            <w:szCs w:val="26"/>
            <w:u w:val="none"/>
          </w:rPr>
          <w:t>«Рівнетерм»</w:t>
        </w:r>
      </w:hyperlink>
      <w:r w:rsidRPr="009E28B6">
        <w:rPr>
          <w:sz w:val="26"/>
          <w:szCs w:val="26"/>
        </w:rPr>
        <w:t>. Основною метою та діяльністю підприємства є задоволення потреб споживачів в опалювальній техніці і отримання прибутку.</w:t>
      </w:r>
    </w:p>
    <w:p w:rsidR="00D727E3" w:rsidRPr="009E28B6" w:rsidRDefault="00D727E3" w:rsidP="00606C1F">
      <w:pPr>
        <w:spacing w:line="276" w:lineRule="auto"/>
        <w:ind w:firstLine="851"/>
        <w:jc w:val="both"/>
        <w:rPr>
          <w:sz w:val="26"/>
          <w:szCs w:val="26"/>
        </w:rPr>
      </w:pPr>
      <w:r w:rsidRPr="009E28B6">
        <w:rPr>
          <w:sz w:val="26"/>
          <w:szCs w:val="26"/>
        </w:rPr>
        <w:t>Дане підприємство є середнім за розміром, оскільки кількість працюючих не є меншою за 50 і не перевищує 1000 осіб.</w:t>
      </w:r>
    </w:p>
    <w:p w:rsidR="00D727E3" w:rsidRPr="009E28B6" w:rsidRDefault="00D727E3" w:rsidP="00606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6"/>
          <w:szCs w:val="26"/>
          <w:lang w:eastAsia="uk-UA"/>
        </w:rPr>
      </w:pPr>
      <w:r w:rsidRPr="009E28B6">
        <w:rPr>
          <w:sz w:val="26"/>
          <w:szCs w:val="26"/>
        </w:rPr>
        <w:t xml:space="preserve">Форма власності даного підприємства колективна. </w:t>
      </w:r>
      <w:r w:rsidRPr="009E28B6">
        <w:rPr>
          <w:sz w:val="26"/>
          <w:szCs w:val="26"/>
          <w:lang w:eastAsia="uk-UA"/>
        </w:rPr>
        <w:t>Власник самостійно володіє,  користується  і  розпоряджається об'єктами власності, які йому належать.  Вищими органами  управління   суб'єктів   колективної   форми власності є загальні збори.</w:t>
      </w:r>
    </w:p>
    <w:p w:rsidR="00D727E3" w:rsidRPr="009E28B6" w:rsidRDefault="00D727E3" w:rsidP="00606C1F">
      <w:pPr>
        <w:spacing w:line="276" w:lineRule="auto"/>
        <w:ind w:firstLine="851"/>
        <w:jc w:val="both"/>
        <w:rPr>
          <w:sz w:val="26"/>
          <w:szCs w:val="26"/>
          <w:lang w:eastAsia="uk-UA"/>
        </w:rPr>
      </w:pPr>
      <w:r w:rsidRPr="009E28B6">
        <w:rPr>
          <w:sz w:val="26"/>
          <w:szCs w:val="26"/>
          <w:lang w:eastAsia="uk-UA"/>
        </w:rPr>
        <w:t xml:space="preserve">Організаційно-правовою формою підприємства є </w:t>
      </w:r>
      <w:r w:rsidR="003F078A">
        <w:rPr>
          <w:sz w:val="26"/>
          <w:szCs w:val="26"/>
          <w:lang w:eastAsia="uk-UA"/>
        </w:rPr>
        <w:t>П</w:t>
      </w:r>
      <w:r w:rsidR="003F078A">
        <w:rPr>
          <w:sz w:val="26"/>
          <w:szCs w:val="26"/>
          <w:lang w:val="uk-UA" w:eastAsia="uk-UA"/>
        </w:rPr>
        <w:t>р</w:t>
      </w:r>
      <w:r w:rsidR="003F078A">
        <w:rPr>
          <w:sz w:val="26"/>
          <w:szCs w:val="26"/>
          <w:lang w:eastAsia="uk-UA"/>
        </w:rPr>
        <w:t>АТ</w:t>
      </w:r>
      <w:r w:rsidRPr="009E28B6">
        <w:rPr>
          <w:sz w:val="26"/>
          <w:szCs w:val="26"/>
          <w:lang w:eastAsia="uk-UA"/>
        </w:rPr>
        <w:t>. Відповідальність обмежена в межах своїх частках акцій, статутний фонд не менше як 1250 мін. зароб. плат на момент створення товариства, система управління: вищий орган – загальні збори акціонерів, виконавчий орган – рада акціонерів, контрольний орган - ревізійна комісія, наглядова рада.</w:t>
      </w:r>
    </w:p>
    <w:p w:rsidR="00D727E3" w:rsidRPr="009E28B6" w:rsidRDefault="00D727E3" w:rsidP="00606C1F">
      <w:pPr>
        <w:spacing w:line="276" w:lineRule="auto"/>
        <w:ind w:firstLine="851"/>
        <w:jc w:val="both"/>
        <w:rPr>
          <w:sz w:val="26"/>
          <w:szCs w:val="26"/>
          <w:lang w:eastAsia="uk-UA"/>
        </w:rPr>
      </w:pPr>
      <w:r w:rsidRPr="009E28B6">
        <w:rPr>
          <w:sz w:val="26"/>
          <w:szCs w:val="26"/>
          <w:lang w:eastAsia="uk-UA"/>
        </w:rPr>
        <w:t>Внутрішніми документами, що регулюють діяльність товариства є статут. Основними положеннями якого є:</w:t>
      </w:r>
    </w:p>
    <w:p w:rsidR="00D727E3" w:rsidRPr="009E28B6" w:rsidRDefault="00D727E3" w:rsidP="00352C3E">
      <w:pPr>
        <w:pStyle w:val="aa"/>
        <w:numPr>
          <w:ilvl w:val="0"/>
          <w:numId w:val="4"/>
        </w:numPr>
        <w:spacing w:after="0"/>
        <w:ind w:left="0" w:firstLine="284"/>
        <w:jc w:val="both"/>
        <w:rPr>
          <w:rFonts w:ascii="Times New Roman" w:hAnsi="Times New Roman" w:cs="Times New Roman"/>
          <w:sz w:val="26"/>
          <w:szCs w:val="26"/>
        </w:rPr>
      </w:pPr>
      <w:r w:rsidRPr="009E28B6">
        <w:rPr>
          <w:rFonts w:ascii="Times New Roman" w:eastAsia="Calibri" w:hAnsi="Times New Roman" w:cs="Times New Roman"/>
          <w:sz w:val="26"/>
          <w:szCs w:val="26"/>
        </w:rPr>
        <w:t>Товариство діє на підставі цього Статуту, "Установчого договору" і відповідно з Законами України: "Про господарські товариства", "Про підприємства в Україні", "Про підприємництво", "Про власність"</w:t>
      </w:r>
      <w:r w:rsidRPr="009E28B6">
        <w:rPr>
          <w:rFonts w:ascii="Times New Roman" w:hAnsi="Times New Roman" w:cs="Times New Roman"/>
          <w:sz w:val="26"/>
          <w:szCs w:val="26"/>
        </w:rPr>
        <w:t>.</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Товариство здійснює вільний вибір видів підприємницької діяльності, самостійно формує програми діяльності, вибирає постачальників та споживачів продукції, робіт і послуг, встановлює ціни відповідно до чинного законодавства.</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Для здійснення підприємницької діяльності Товариство залучає і використовує матеріально-технічні, фінансові, трудові та інші види ресурсів, використання яких не заборонено чинним законодавством.</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Товариство є юридичною особою, володіє відокремленим майном, має самостійний баланс, від свого імені набуває майнові та особисті немайнові права, несе обов'язки, може бути позивачем і відповідачем в суді, арбітражному та третейському суді.</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Товариство відкриває розрахунковий та інші рахунки в банках України, а також у банках інших держав, якщо це дозволено їх чинним законодавством.</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Товариство має товарний знак, круглу печатку та кутовий штамп із своїми реквізитами.</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lastRenderedPageBreak/>
        <w:t>Майно Товариства становлять основні фонди та оборотні засоби, а також інші цінності, вартість яких відображається в самостійному балансі Товариства.</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Товариство є власником:</w:t>
      </w:r>
    </w:p>
    <w:p w:rsidR="00352C3E" w:rsidRDefault="00D727E3" w:rsidP="00352C3E">
      <w:pPr>
        <w:tabs>
          <w:tab w:val="left" w:pos="0"/>
        </w:tabs>
        <w:spacing w:line="276" w:lineRule="auto"/>
        <w:jc w:val="both"/>
        <w:rPr>
          <w:rFonts w:eastAsia="Calibri"/>
          <w:sz w:val="26"/>
          <w:szCs w:val="26"/>
          <w:lang w:val="uk-UA"/>
        </w:rPr>
      </w:pPr>
      <w:r w:rsidRPr="009E28B6">
        <w:rPr>
          <w:rFonts w:eastAsia="Calibri"/>
          <w:sz w:val="26"/>
          <w:szCs w:val="26"/>
        </w:rPr>
        <w:t>- майна, переданого йому Учасниками у власність;</w:t>
      </w:r>
    </w:p>
    <w:p w:rsidR="00D727E3" w:rsidRPr="00352C3E" w:rsidRDefault="00D727E3" w:rsidP="00352C3E">
      <w:pPr>
        <w:tabs>
          <w:tab w:val="left" w:pos="0"/>
        </w:tabs>
        <w:spacing w:line="276" w:lineRule="auto"/>
        <w:jc w:val="both"/>
        <w:rPr>
          <w:rFonts w:eastAsia="Calibri"/>
          <w:sz w:val="26"/>
          <w:szCs w:val="26"/>
          <w:lang w:val="uk-UA"/>
        </w:rPr>
      </w:pPr>
      <w:r w:rsidRPr="00352C3E">
        <w:rPr>
          <w:rFonts w:eastAsia="Calibri"/>
          <w:sz w:val="26"/>
          <w:szCs w:val="26"/>
        </w:rPr>
        <w:t>- одержаних ним доходів;</w:t>
      </w:r>
    </w:p>
    <w:p w:rsidR="00D727E3" w:rsidRPr="009E28B6" w:rsidRDefault="00D727E3" w:rsidP="00352C3E">
      <w:pPr>
        <w:pStyle w:val="aa"/>
        <w:tabs>
          <w:tab w:val="left" w:pos="0"/>
        </w:tabs>
        <w:spacing w:after="0"/>
        <w:ind w:left="0"/>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 майна, набутого ним на підставах, не заборонених чинним законодавством.</w:t>
      </w:r>
    </w:p>
    <w:p w:rsidR="00D727E3" w:rsidRPr="009E28B6" w:rsidRDefault="00D727E3" w:rsidP="00352C3E">
      <w:pPr>
        <w:pStyle w:val="aa"/>
        <w:numPr>
          <w:ilvl w:val="0"/>
          <w:numId w:val="4"/>
        </w:numPr>
        <w:spacing w:after="0"/>
        <w:ind w:left="0" w:firstLine="284"/>
        <w:jc w:val="both"/>
        <w:rPr>
          <w:rFonts w:ascii="Times New Roman" w:hAnsi="Times New Roman" w:cs="Times New Roman"/>
          <w:sz w:val="26"/>
          <w:szCs w:val="26"/>
        </w:rPr>
      </w:pPr>
      <w:r w:rsidRPr="009E28B6">
        <w:rPr>
          <w:rFonts w:ascii="Times New Roman" w:eastAsia="Calibri" w:hAnsi="Times New Roman" w:cs="Times New Roman"/>
          <w:sz w:val="26"/>
          <w:szCs w:val="26"/>
        </w:rPr>
        <w:t>Товариство має право збільшувати Статутний фонд шляхом випуску нових акцій або збільшення їх номінальної вартості, якщо всі раніше випущені акції повністю сплачені за вартістю, не нижче номінальної та зменшувати Статутний фонд шляхом зменшення номінальної вартості акцій або зменшення кількості акцій.</w:t>
      </w:r>
    </w:p>
    <w:p w:rsidR="00D727E3" w:rsidRPr="009E28B6" w:rsidRDefault="00D727E3" w:rsidP="00352C3E">
      <w:pPr>
        <w:pStyle w:val="aa"/>
        <w:numPr>
          <w:ilvl w:val="0"/>
          <w:numId w:val="4"/>
        </w:numPr>
        <w:spacing w:after="0"/>
        <w:ind w:left="0" w:firstLine="284"/>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Прибуток Товариства утворюється з надходжень від господарської діяльності після покриття матеріальних та прирівняних до них витрат, витрат на оплату праці, а також внесення податків та платежів, які передбачені законодавством України.</w:t>
      </w:r>
    </w:p>
    <w:p w:rsidR="00D727E3" w:rsidRPr="009E28B6" w:rsidRDefault="00D727E3" w:rsidP="00606C1F">
      <w:pPr>
        <w:pStyle w:val="aa"/>
        <w:spacing w:after="0"/>
        <w:ind w:left="0" w:firstLine="851"/>
        <w:jc w:val="both"/>
        <w:rPr>
          <w:rFonts w:ascii="Times New Roman" w:eastAsia="Calibri" w:hAnsi="Times New Roman" w:cs="Times New Roman"/>
          <w:sz w:val="26"/>
          <w:szCs w:val="26"/>
        </w:rPr>
      </w:pPr>
      <w:r w:rsidRPr="009E28B6">
        <w:rPr>
          <w:rFonts w:ascii="Times New Roman" w:eastAsia="Calibri" w:hAnsi="Times New Roman" w:cs="Times New Roman"/>
          <w:sz w:val="26"/>
          <w:szCs w:val="26"/>
        </w:rPr>
        <w:t>Чистий прибуток, одержаний після зазначених розрахунків, залишається в повному розпорядженні Товариства. Напрямки використання чистого прибутку вирішуються загальним</w:t>
      </w:r>
      <w:r w:rsidRPr="009E28B6">
        <w:rPr>
          <w:rFonts w:ascii="Times New Roman" w:hAnsi="Times New Roman" w:cs="Times New Roman"/>
          <w:sz w:val="26"/>
          <w:szCs w:val="26"/>
        </w:rPr>
        <w:t>и зборами акціонерів Товариства.</w:t>
      </w:r>
    </w:p>
    <w:p w:rsidR="00D727E3" w:rsidRDefault="00D727E3" w:rsidP="00606C1F">
      <w:pPr>
        <w:pStyle w:val="aa"/>
        <w:spacing w:after="0"/>
        <w:ind w:left="0" w:firstLine="851"/>
        <w:jc w:val="both"/>
        <w:rPr>
          <w:rFonts w:ascii="Times New Roman" w:hAnsi="Times New Roman" w:cs="Times New Roman"/>
          <w:sz w:val="26"/>
          <w:szCs w:val="26"/>
          <w:lang w:val="ru-RU"/>
        </w:rPr>
      </w:pPr>
      <w:r w:rsidRPr="009E28B6">
        <w:rPr>
          <w:rFonts w:ascii="Times New Roman" w:hAnsi="Times New Roman" w:cs="Times New Roman"/>
          <w:sz w:val="26"/>
          <w:szCs w:val="26"/>
        </w:rPr>
        <w:t>Основними законодавчо-регламентними актами, які регулюють діяльність підприємства є ГКУ, ЦКУ, Закон України «Про акціонерні товариства».</w:t>
      </w:r>
    </w:p>
    <w:p w:rsidR="00892A10" w:rsidRPr="009E28B6" w:rsidRDefault="00892A10" w:rsidP="00606C1F">
      <w:pPr>
        <w:shd w:val="clear" w:color="auto" w:fill="FFFFFF"/>
        <w:spacing w:line="276" w:lineRule="auto"/>
        <w:ind w:firstLine="851"/>
        <w:jc w:val="both"/>
        <w:rPr>
          <w:i/>
          <w:iCs/>
          <w:sz w:val="26"/>
          <w:szCs w:val="26"/>
        </w:rPr>
      </w:pPr>
      <w:r w:rsidRPr="009E28B6">
        <w:rPr>
          <w:i/>
          <w:iCs/>
          <w:sz w:val="26"/>
          <w:szCs w:val="26"/>
        </w:rPr>
        <w:t xml:space="preserve">Характеристика внутрішнього середовища </w:t>
      </w:r>
      <w:r w:rsidRPr="009E28B6">
        <w:rPr>
          <w:i/>
          <w:sz w:val="26"/>
          <w:szCs w:val="26"/>
        </w:rPr>
        <w:t xml:space="preserve">підприємства </w:t>
      </w:r>
      <w:r w:rsidR="003F078A">
        <w:rPr>
          <w:i/>
          <w:sz w:val="26"/>
          <w:szCs w:val="26"/>
        </w:rPr>
        <w:t>П</w:t>
      </w:r>
      <w:r w:rsidR="003F078A">
        <w:rPr>
          <w:i/>
          <w:sz w:val="26"/>
          <w:szCs w:val="26"/>
          <w:lang w:val="uk-UA"/>
        </w:rPr>
        <w:t>р</w:t>
      </w:r>
      <w:r w:rsidR="003F078A">
        <w:rPr>
          <w:i/>
          <w:sz w:val="26"/>
          <w:szCs w:val="26"/>
        </w:rPr>
        <w:t>АТ</w:t>
      </w:r>
      <w:r w:rsidRPr="009E28B6">
        <w:rPr>
          <w:i/>
          <w:sz w:val="26"/>
          <w:szCs w:val="26"/>
        </w:rPr>
        <w:t xml:space="preserve"> «Агроресурс»:</w:t>
      </w:r>
    </w:p>
    <w:p w:rsidR="009E28B6" w:rsidRPr="009E28B6" w:rsidRDefault="009E28B6" w:rsidP="00606C1F">
      <w:pPr>
        <w:shd w:val="clear" w:color="auto" w:fill="FFFFFF"/>
        <w:tabs>
          <w:tab w:val="left" w:pos="2290"/>
        </w:tabs>
        <w:spacing w:line="276" w:lineRule="auto"/>
        <w:ind w:firstLine="851"/>
        <w:jc w:val="both"/>
        <w:rPr>
          <w:b/>
          <w:sz w:val="26"/>
          <w:szCs w:val="26"/>
        </w:rPr>
      </w:pPr>
      <w:r w:rsidRPr="009E28B6">
        <w:rPr>
          <w:sz w:val="26"/>
          <w:szCs w:val="26"/>
        </w:rPr>
        <w:t xml:space="preserve">Середовище підприємства </w:t>
      </w:r>
      <w:r w:rsidR="003F078A">
        <w:rPr>
          <w:sz w:val="26"/>
          <w:szCs w:val="26"/>
        </w:rPr>
        <w:t>П</w:t>
      </w:r>
      <w:r w:rsidR="003F078A">
        <w:rPr>
          <w:sz w:val="26"/>
          <w:szCs w:val="26"/>
          <w:lang w:val="uk-UA"/>
        </w:rPr>
        <w:t>р</w:t>
      </w:r>
      <w:r w:rsidR="003F078A">
        <w:rPr>
          <w:sz w:val="26"/>
          <w:szCs w:val="26"/>
        </w:rPr>
        <w:t>АТ</w:t>
      </w:r>
      <w:r w:rsidRPr="009E28B6">
        <w:rPr>
          <w:sz w:val="26"/>
          <w:szCs w:val="26"/>
        </w:rPr>
        <w:t xml:space="preserve"> «Агроресурс» є неоднорідним, тому з метою аналізу доцільно поділити його на окремі складові. За одним з підходів, середовище, в якому функціонує організація, поділяють на мікросередовище, яке включає внутрішнє </w:t>
      </w:r>
      <w:r w:rsidRPr="009E28B6">
        <w:rPr>
          <w:spacing w:val="-1"/>
          <w:sz w:val="26"/>
          <w:szCs w:val="26"/>
        </w:rPr>
        <w:t xml:space="preserve">середовище організації та найближче оточення, що безпосередньо і найчастіше на неї </w:t>
      </w:r>
      <w:r w:rsidRPr="009E28B6">
        <w:rPr>
          <w:sz w:val="26"/>
          <w:szCs w:val="26"/>
        </w:rPr>
        <w:t>впливає; макросередовище, яке об'єднує більш віддалені сили, що не піддаються прямому управлінню з боку організації. Макросеридовище охоплює матеріально-технічні й економічні умови, суспільні відносини та інші чинники, що впивають на діяльність підприємства опосередковано.</w:t>
      </w:r>
    </w:p>
    <w:p w:rsidR="009E28B6" w:rsidRPr="009E28B6" w:rsidRDefault="009E28B6" w:rsidP="00606C1F">
      <w:pPr>
        <w:shd w:val="clear" w:color="auto" w:fill="FFFFFF"/>
        <w:tabs>
          <w:tab w:val="left" w:pos="2270"/>
        </w:tabs>
        <w:spacing w:before="5" w:line="276" w:lineRule="auto"/>
        <w:ind w:right="14" w:firstLine="851"/>
        <w:jc w:val="both"/>
        <w:rPr>
          <w:i/>
          <w:iCs/>
          <w:sz w:val="26"/>
          <w:szCs w:val="26"/>
        </w:rPr>
      </w:pPr>
      <w:r w:rsidRPr="009E28B6">
        <w:rPr>
          <w:sz w:val="26"/>
          <w:szCs w:val="26"/>
        </w:rPr>
        <w:t>Проведений аналіз і оцінка середовища мають особливо важливе значення для</w:t>
      </w:r>
      <w:r w:rsidR="00892A10">
        <w:rPr>
          <w:sz w:val="26"/>
          <w:szCs w:val="26"/>
        </w:rPr>
        <w:t xml:space="preserve"> </w:t>
      </w:r>
      <w:r w:rsidRPr="009E28B6">
        <w:rPr>
          <w:spacing w:val="-1"/>
          <w:sz w:val="26"/>
          <w:szCs w:val="26"/>
        </w:rPr>
        <w:t>вибору оптимального напряму розвитку підприємства. Водночас вони ґрунтуються</w:t>
      </w:r>
      <w:r w:rsidR="00892A10">
        <w:rPr>
          <w:spacing w:val="-1"/>
          <w:sz w:val="26"/>
          <w:szCs w:val="26"/>
        </w:rPr>
        <w:t xml:space="preserve"> </w:t>
      </w:r>
      <w:r w:rsidRPr="009E28B6">
        <w:rPr>
          <w:spacing w:val="-1"/>
          <w:sz w:val="26"/>
          <w:szCs w:val="26"/>
        </w:rPr>
        <w:t>на</w:t>
      </w:r>
      <w:r w:rsidR="00892A10">
        <w:rPr>
          <w:spacing w:val="-1"/>
          <w:sz w:val="26"/>
          <w:szCs w:val="26"/>
        </w:rPr>
        <w:t xml:space="preserve"> </w:t>
      </w:r>
      <w:r w:rsidRPr="009E28B6">
        <w:rPr>
          <w:sz w:val="26"/>
          <w:szCs w:val="26"/>
        </w:rPr>
        <w:t>використанні інформації, яка відображає теперішній і минулий стани, що для</w:t>
      </w:r>
      <w:r w:rsidR="00892A10">
        <w:rPr>
          <w:sz w:val="26"/>
          <w:szCs w:val="26"/>
        </w:rPr>
        <w:t xml:space="preserve"> </w:t>
      </w:r>
      <w:r w:rsidRPr="009E28B6">
        <w:rPr>
          <w:sz w:val="26"/>
          <w:szCs w:val="26"/>
        </w:rPr>
        <w:t>формування стратегії здебільшого буває недостатньо, тому потрібно врахувати</w:t>
      </w:r>
      <w:r w:rsidR="00892A10">
        <w:rPr>
          <w:sz w:val="26"/>
          <w:szCs w:val="26"/>
        </w:rPr>
        <w:t xml:space="preserve"> </w:t>
      </w:r>
      <w:r w:rsidRPr="009E28B6">
        <w:rPr>
          <w:sz w:val="26"/>
          <w:szCs w:val="26"/>
        </w:rPr>
        <w:t>тенденції розвитку ринкової ситуації, щоб виявити проблеми, з якими зіткнеться</w:t>
      </w:r>
      <w:r w:rsidR="00892A10">
        <w:rPr>
          <w:sz w:val="26"/>
          <w:szCs w:val="26"/>
        </w:rPr>
        <w:t xml:space="preserve"> </w:t>
      </w:r>
      <w:r w:rsidRPr="009E28B6">
        <w:rPr>
          <w:sz w:val="26"/>
          <w:szCs w:val="26"/>
        </w:rPr>
        <w:t>організація в майбутньому. Визначення тенденцій розвитку середовища є</w:t>
      </w:r>
      <w:r w:rsidR="00892A10">
        <w:rPr>
          <w:sz w:val="26"/>
          <w:szCs w:val="26"/>
        </w:rPr>
        <w:t xml:space="preserve"> </w:t>
      </w:r>
      <w:r w:rsidRPr="009E28B6">
        <w:rPr>
          <w:sz w:val="26"/>
          <w:szCs w:val="26"/>
        </w:rPr>
        <w:t>дуже</w:t>
      </w:r>
      <w:r w:rsidR="00892A10">
        <w:rPr>
          <w:sz w:val="26"/>
          <w:szCs w:val="26"/>
        </w:rPr>
        <w:t xml:space="preserve"> </w:t>
      </w:r>
      <w:r w:rsidRPr="009E28B6">
        <w:rPr>
          <w:sz w:val="26"/>
          <w:szCs w:val="26"/>
        </w:rPr>
        <w:t>відповідальним і складним процесом, особливо в умовах нестабільності зовнішнього</w:t>
      </w:r>
      <w:r w:rsidR="00892A10">
        <w:rPr>
          <w:sz w:val="26"/>
          <w:szCs w:val="26"/>
        </w:rPr>
        <w:t xml:space="preserve"> </w:t>
      </w:r>
      <w:r w:rsidRPr="009E28B6">
        <w:rPr>
          <w:sz w:val="26"/>
          <w:szCs w:val="26"/>
        </w:rPr>
        <w:t>середовища.</w:t>
      </w:r>
    </w:p>
    <w:p w:rsidR="009E28B6" w:rsidRPr="009E28B6" w:rsidRDefault="009E28B6" w:rsidP="00606C1F">
      <w:pPr>
        <w:shd w:val="clear" w:color="auto" w:fill="FFFFFF"/>
        <w:spacing w:line="276" w:lineRule="auto"/>
        <w:ind w:right="38" w:firstLine="851"/>
        <w:jc w:val="both"/>
        <w:rPr>
          <w:sz w:val="26"/>
          <w:szCs w:val="26"/>
        </w:rPr>
      </w:pPr>
      <w:r w:rsidRPr="009E28B6">
        <w:rPr>
          <w:spacing w:val="-1"/>
          <w:sz w:val="26"/>
          <w:szCs w:val="26"/>
        </w:rPr>
        <w:t xml:space="preserve">Оцінюючи фактори внутрішнього середовища організації необхідно застосувати метод оцінки сильних та виявлення слабких сторін у діяльності </w:t>
      </w:r>
      <w:r w:rsidRPr="009E28B6">
        <w:rPr>
          <w:spacing w:val="-1"/>
          <w:sz w:val="26"/>
          <w:szCs w:val="26"/>
        </w:rPr>
        <w:lastRenderedPageBreak/>
        <w:t xml:space="preserve">організації. Для цього </w:t>
      </w:r>
      <w:r w:rsidRPr="009E28B6">
        <w:rPr>
          <w:sz w:val="26"/>
          <w:szCs w:val="26"/>
        </w:rPr>
        <w:t>слід розглянути основні характеристики внутрішнього середовища організації.</w:t>
      </w:r>
    </w:p>
    <w:p w:rsidR="009E28B6" w:rsidRPr="009E28B6" w:rsidRDefault="009E28B6" w:rsidP="00606C1F">
      <w:pPr>
        <w:shd w:val="clear" w:color="auto" w:fill="FFFFFF"/>
        <w:tabs>
          <w:tab w:val="left" w:pos="3187"/>
        </w:tabs>
        <w:spacing w:line="276" w:lineRule="auto"/>
        <w:ind w:right="53" w:firstLine="851"/>
        <w:jc w:val="both"/>
        <w:rPr>
          <w:sz w:val="26"/>
          <w:szCs w:val="26"/>
        </w:rPr>
      </w:pPr>
      <w:r w:rsidRPr="009E28B6">
        <w:rPr>
          <w:i/>
          <w:iCs/>
          <w:sz w:val="26"/>
          <w:szCs w:val="26"/>
        </w:rPr>
        <w:t xml:space="preserve">Внутрішнє середовище </w:t>
      </w:r>
      <w:r w:rsidRPr="009E28B6">
        <w:rPr>
          <w:sz w:val="26"/>
          <w:szCs w:val="26"/>
        </w:rPr>
        <w:t>- це та частина загального середовища, яка перебуває в</w:t>
      </w:r>
      <w:r w:rsidR="003F078A">
        <w:rPr>
          <w:sz w:val="26"/>
          <w:szCs w:val="26"/>
          <w:lang w:val="uk-UA"/>
        </w:rPr>
        <w:t xml:space="preserve"> </w:t>
      </w:r>
      <w:r w:rsidRPr="009E28B6">
        <w:rPr>
          <w:sz w:val="26"/>
          <w:szCs w:val="26"/>
        </w:rPr>
        <w:t xml:space="preserve">межах організації. Вона здійснює постійний і безпосередній вплив на функціонування підприємства. Внутрішнє середовище не залежить від організаційно-правової форми підприємства та об'єднує всі функціональні сфери її діяльності: маркетинг, виробництво, фінанси, кадри, дослідження й розвиток. Внутрішнє середовище підприємства визначається внутрішніми змінними, тобто ситуаційними факторами всередині підприємства. До основних внутрішніх змінних відносять цілі, структуру, завдання, технологію і персонал. </w:t>
      </w:r>
    </w:p>
    <w:p w:rsidR="009E28B6" w:rsidRPr="009E28B6" w:rsidRDefault="009E28B6" w:rsidP="00606C1F">
      <w:pPr>
        <w:shd w:val="clear" w:color="auto" w:fill="FFFFFF"/>
        <w:spacing w:before="14" w:line="276" w:lineRule="auto"/>
        <w:ind w:right="53" w:firstLine="851"/>
        <w:jc w:val="both"/>
        <w:rPr>
          <w:sz w:val="26"/>
          <w:szCs w:val="26"/>
        </w:rPr>
      </w:pPr>
      <w:r w:rsidRPr="009E28B6">
        <w:rPr>
          <w:sz w:val="26"/>
          <w:szCs w:val="26"/>
        </w:rPr>
        <w:t>Цілі – це конкретний стан окремих характеристик підприємства, досягнення яких є для нього бажаним і на досягнення яких спрямована його діяльність.</w:t>
      </w:r>
    </w:p>
    <w:p w:rsidR="009E28B6" w:rsidRPr="009E28B6" w:rsidRDefault="009E28B6" w:rsidP="00606C1F">
      <w:pPr>
        <w:shd w:val="clear" w:color="auto" w:fill="FFFFFF"/>
        <w:spacing w:before="14" w:line="276" w:lineRule="auto"/>
        <w:ind w:right="53" w:firstLine="851"/>
        <w:jc w:val="both"/>
        <w:rPr>
          <w:sz w:val="26"/>
          <w:szCs w:val="26"/>
        </w:rPr>
      </w:pPr>
      <w:r w:rsidRPr="009E28B6">
        <w:rPr>
          <w:sz w:val="26"/>
          <w:szCs w:val="26"/>
        </w:rPr>
        <w:t>Структура – це його внутрішній устрій, який характеризує склад підрозділів (служб) і систему зв’язків, підпорядкованості та взаємодії між ними.</w:t>
      </w:r>
    </w:p>
    <w:p w:rsidR="009E28B6" w:rsidRPr="009E28B6" w:rsidRDefault="009E28B6" w:rsidP="00606C1F">
      <w:pPr>
        <w:shd w:val="clear" w:color="auto" w:fill="FFFFFF"/>
        <w:spacing w:before="14" w:line="276" w:lineRule="auto"/>
        <w:ind w:right="53" w:firstLine="851"/>
        <w:jc w:val="both"/>
        <w:rPr>
          <w:sz w:val="26"/>
          <w:szCs w:val="26"/>
        </w:rPr>
      </w:pPr>
      <w:r w:rsidRPr="009E28B6">
        <w:rPr>
          <w:sz w:val="26"/>
          <w:szCs w:val="26"/>
        </w:rPr>
        <w:t>Завдання – це види робіт, які повинні виконуватися в обумовлений термін.</w:t>
      </w:r>
    </w:p>
    <w:p w:rsidR="009E28B6" w:rsidRPr="009E28B6" w:rsidRDefault="009E28B6" w:rsidP="00606C1F">
      <w:pPr>
        <w:shd w:val="clear" w:color="auto" w:fill="FFFFFF"/>
        <w:spacing w:before="14" w:line="276" w:lineRule="auto"/>
        <w:ind w:right="53" w:firstLine="851"/>
        <w:jc w:val="both"/>
        <w:rPr>
          <w:sz w:val="26"/>
          <w:szCs w:val="26"/>
        </w:rPr>
      </w:pPr>
      <w:r w:rsidRPr="009E28B6">
        <w:rPr>
          <w:sz w:val="26"/>
          <w:szCs w:val="26"/>
        </w:rPr>
        <w:t>Технологія – це засіб перетворення вхідних елементів (матеріалів, сировини тощо) у вихідні (продукт, виріб тощо).</w:t>
      </w:r>
    </w:p>
    <w:p w:rsidR="009E28B6" w:rsidRPr="009E28B6" w:rsidRDefault="009E28B6" w:rsidP="00606C1F">
      <w:pPr>
        <w:shd w:val="clear" w:color="auto" w:fill="FFFFFF"/>
        <w:spacing w:before="14" w:line="276" w:lineRule="auto"/>
        <w:ind w:right="53" w:firstLine="851"/>
        <w:jc w:val="both"/>
        <w:rPr>
          <w:sz w:val="26"/>
          <w:szCs w:val="26"/>
        </w:rPr>
      </w:pPr>
      <w:r w:rsidRPr="009E28B6">
        <w:rPr>
          <w:sz w:val="26"/>
          <w:szCs w:val="26"/>
        </w:rPr>
        <w:t>Персонал – це найважливіший ситуаційний фактор підприємства. Від рівня знань і поведінки персоналу, його ставлення до праці залежить досягнення цілей підприємства.</w:t>
      </w:r>
    </w:p>
    <w:p w:rsidR="009E28B6" w:rsidRPr="009E28B6" w:rsidRDefault="009E28B6" w:rsidP="00606C1F">
      <w:pPr>
        <w:shd w:val="clear" w:color="auto" w:fill="FFFFFF"/>
        <w:spacing w:before="14" w:line="276" w:lineRule="auto"/>
        <w:ind w:right="53" w:firstLine="851"/>
        <w:jc w:val="both"/>
        <w:rPr>
          <w:sz w:val="26"/>
          <w:szCs w:val="26"/>
        </w:rPr>
      </w:pPr>
      <w:r w:rsidRPr="009E28B6">
        <w:rPr>
          <w:sz w:val="26"/>
          <w:szCs w:val="26"/>
        </w:rPr>
        <w:t xml:space="preserve">Аналіз передбачає виявлення тих аспектів діяльності, від яких залежить ефективність роботи підприємства, використання наявних потужностей і потенціалів, собівартість і якість продукції чи послуг. </w:t>
      </w:r>
    </w:p>
    <w:p w:rsidR="009E28B6" w:rsidRPr="00892A10" w:rsidRDefault="009E28B6" w:rsidP="00606C1F">
      <w:pPr>
        <w:shd w:val="clear" w:color="auto" w:fill="FFFFFF"/>
        <w:spacing w:line="276" w:lineRule="auto"/>
        <w:ind w:firstLine="851"/>
        <w:jc w:val="both"/>
        <w:rPr>
          <w:iCs/>
          <w:sz w:val="26"/>
          <w:szCs w:val="26"/>
        </w:rPr>
      </w:pPr>
      <w:r w:rsidRPr="00892A10">
        <w:rPr>
          <w:iCs/>
          <w:sz w:val="26"/>
          <w:szCs w:val="26"/>
        </w:rPr>
        <w:t xml:space="preserve">Характеристика внутрішнього середовища </w:t>
      </w:r>
      <w:r w:rsidRPr="00892A10">
        <w:rPr>
          <w:sz w:val="26"/>
          <w:szCs w:val="26"/>
        </w:rPr>
        <w:t xml:space="preserve">підприємства </w:t>
      </w:r>
      <w:r w:rsidR="003F078A">
        <w:rPr>
          <w:sz w:val="26"/>
          <w:szCs w:val="26"/>
        </w:rPr>
        <w:t>П</w:t>
      </w:r>
      <w:r w:rsidR="003F078A">
        <w:rPr>
          <w:sz w:val="26"/>
          <w:szCs w:val="26"/>
          <w:lang w:val="uk-UA"/>
        </w:rPr>
        <w:t>р</w:t>
      </w:r>
      <w:r w:rsidR="003F078A">
        <w:rPr>
          <w:sz w:val="26"/>
          <w:szCs w:val="26"/>
        </w:rPr>
        <w:t>АТ</w:t>
      </w:r>
      <w:r w:rsidRPr="00892A10">
        <w:rPr>
          <w:sz w:val="26"/>
          <w:szCs w:val="26"/>
        </w:rPr>
        <w:t xml:space="preserve"> «Агроресурс»:</w:t>
      </w:r>
    </w:p>
    <w:p w:rsidR="009E28B6" w:rsidRPr="00606C1F" w:rsidRDefault="009E28B6" w:rsidP="00606C1F">
      <w:pPr>
        <w:pStyle w:val="aa"/>
        <w:numPr>
          <w:ilvl w:val="0"/>
          <w:numId w:val="10"/>
        </w:numPr>
        <w:tabs>
          <w:tab w:val="left" w:pos="142"/>
        </w:tabs>
        <w:autoSpaceDE w:val="0"/>
        <w:autoSpaceDN w:val="0"/>
        <w:adjustRightInd w:val="0"/>
        <w:spacing w:after="0"/>
        <w:ind w:left="0" w:firstLine="851"/>
        <w:jc w:val="both"/>
        <w:rPr>
          <w:rFonts w:ascii="Times New Roman" w:hAnsi="Times New Roman" w:cs="Times New Roman"/>
          <w:sz w:val="26"/>
          <w:szCs w:val="26"/>
        </w:rPr>
      </w:pPr>
      <w:r w:rsidRPr="009E28B6">
        <w:rPr>
          <w:rFonts w:ascii="Times New Roman" w:hAnsi="Times New Roman" w:cs="Times New Roman"/>
          <w:b/>
          <w:sz w:val="26"/>
          <w:szCs w:val="26"/>
          <w:u w:val="single"/>
        </w:rPr>
        <w:t>Кадри</w:t>
      </w:r>
      <w:r w:rsidRPr="009E28B6">
        <w:rPr>
          <w:rFonts w:ascii="Times New Roman" w:hAnsi="Times New Roman" w:cs="Times New Roman"/>
          <w:sz w:val="26"/>
          <w:szCs w:val="26"/>
        </w:rPr>
        <w:t xml:space="preserve">. Управлінський персонал на підприємстві </w:t>
      </w:r>
      <w:r w:rsidR="003F078A">
        <w:rPr>
          <w:rFonts w:ascii="Times New Roman" w:hAnsi="Times New Roman" w:cs="Times New Roman"/>
          <w:sz w:val="26"/>
          <w:szCs w:val="26"/>
        </w:rPr>
        <w:t>ПрАТ</w:t>
      </w:r>
      <w:r w:rsidRPr="009E28B6">
        <w:rPr>
          <w:rFonts w:ascii="Times New Roman" w:hAnsi="Times New Roman" w:cs="Times New Roman"/>
          <w:sz w:val="26"/>
          <w:szCs w:val="26"/>
        </w:rPr>
        <w:t xml:space="preserve"> «Агроресурс» становить 25% від загальної чисельності персоналу (409 чол.). Серед загальної кількості робітників некваліфікованими є 10,5%, малокваліфікованими - 21,3%, кваліфікованими - 56,7%, висококваліфікованими - 11,5%. Плинність кадрів характеризується кількістю службовців, що звільнилися за власним бажанням чи звільнених за прогул, чи інші порушення трудової дисципліни. Відношення цієї кількості до середньоспискового числа дозволяє визначити її відносний рівень. Коефіцієнт плинності кадрів за 200</w:t>
      </w:r>
      <w:r w:rsidR="003F078A">
        <w:rPr>
          <w:rFonts w:ascii="Times New Roman" w:hAnsi="Times New Roman" w:cs="Times New Roman"/>
          <w:sz w:val="26"/>
          <w:szCs w:val="26"/>
        </w:rPr>
        <w:t>9</w:t>
      </w:r>
      <w:r w:rsidRPr="009E28B6">
        <w:rPr>
          <w:rFonts w:ascii="Times New Roman" w:hAnsi="Times New Roman" w:cs="Times New Roman"/>
          <w:sz w:val="26"/>
          <w:szCs w:val="26"/>
        </w:rPr>
        <w:t xml:space="preserve"> рік склав 10 %: звільнилося 19 чоловік, із них два з причин скорочення кадрів і 17 звільнилось за власним бажанням. Прийнято на роботу було 12 чоловік. Найвищій коефіцієнт обороту був за 2006 рік, найнижчий в 2007 році. Це свідчить про те, що </w:t>
      </w:r>
      <w:r w:rsidR="003F078A">
        <w:rPr>
          <w:rFonts w:ascii="Times New Roman" w:hAnsi="Times New Roman" w:cs="Times New Roman"/>
          <w:sz w:val="26"/>
          <w:szCs w:val="26"/>
        </w:rPr>
        <w:t>виробництво розширювалось в 2009</w:t>
      </w:r>
      <w:r w:rsidRPr="009E28B6">
        <w:rPr>
          <w:rFonts w:ascii="Times New Roman" w:hAnsi="Times New Roman" w:cs="Times New Roman"/>
          <w:sz w:val="26"/>
          <w:szCs w:val="26"/>
        </w:rPr>
        <w:t xml:space="preserve"> році, але не значно. Для мотивування працівників використовуються як матеріальні (премії, надбавки до зарплати) так і нематеріальні стимули (подяки, умови праці, поліпшення якості робочої сили, </w:t>
      </w:r>
      <w:r w:rsidRPr="009E28B6">
        <w:rPr>
          <w:rFonts w:ascii="Times New Roman" w:hAnsi="Times New Roman" w:cs="Times New Roman"/>
          <w:sz w:val="26"/>
          <w:szCs w:val="26"/>
        </w:rPr>
        <w:lastRenderedPageBreak/>
        <w:t>удосконалення організації праці, залучення персоналу у процес управління,</w:t>
      </w:r>
      <w:r w:rsidRPr="00606C1F">
        <w:rPr>
          <w:rFonts w:ascii="Times New Roman" w:hAnsi="Times New Roman" w:cs="Times New Roman"/>
          <w:sz w:val="26"/>
          <w:szCs w:val="26"/>
        </w:rPr>
        <w:t xml:space="preserve"> престижність праці, можливість росту, можливості самовдосконалення, самореалізація).</w:t>
      </w:r>
    </w:p>
    <w:p w:rsidR="00274C5C" w:rsidRPr="00274C5C" w:rsidRDefault="00A252CF" w:rsidP="00606C1F">
      <w:pPr>
        <w:pStyle w:val="aa"/>
        <w:ind w:left="0" w:firstLine="851"/>
        <w:jc w:val="center"/>
        <w:rPr>
          <w:rFonts w:ascii="Times New Roman" w:hAnsi="Times New Roman" w:cs="Times New Roman"/>
          <w:b/>
          <w:sz w:val="26"/>
          <w:szCs w:val="26"/>
        </w:rPr>
      </w:pPr>
      <w:r>
        <w:rPr>
          <w:rFonts w:ascii="Times New Roman" w:hAnsi="Times New Roman" w:cs="Times New Roman"/>
          <w:sz w:val="24"/>
          <w:szCs w:val="24"/>
        </w:rPr>
        <w:pict>
          <v:group id="_x0000_s1171" editas="canvas" style="position:absolute;left:0;text-align:left;margin-left:-39.4pt;margin-top:43.35pt;width:507.3pt;height:437.3pt;z-index:251761664;mso-position-horizontal-relative:margin;mso-position-vertical-relative:margin" coordorigin="2281,5841" coordsize="7957,6768">
            <o:lock v:ext="edit" aspectratio="t"/>
            <v:shape id="_x0000_s1172" type="#_x0000_t75" style="position:absolute;left:2281;top:5841;width:7957;height:6768"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173" type="#_x0000_t32" style="position:absolute;left:6077;top:8354;width:3195;height:1047;flip:y" o:connectortype="straight">
              <v:stroke dashstyle="dash"/>
            </v:shape>
            <v:shape id="_x0000_s1174" type="#_x0000_t32" style="position:absolute;left:6336;top:6404;width:2543;height:4781" o:connectortype="straight">
              <v:stroke endarrow="block"/>
            </v:shape>
            <v:shape id="_x0000_s1175" type="#_x0000_t32" style="position:absolute;left:6336;top:6404;width:487;height:5288" o:connectortype="straight">
              <v:stroke endarrow="block"/>
            </v:shape>
            <v:shape id="_x0000_s1176" type="#_x0000_t32" style="position:absolute;left:5009;top:6404;width:785;height:5289;flip:x" o:connectortype="straight">
              <v:stroke endarrow="block"/>
            </v:shape>
            <v:shape id="_x0000_s1177" type="#_x0000_t32" style="position:absolute;left:3480;top:6404;width:2314;height:4779;flip:x" o:connectortype="straight">
              <v:stroke endarrow="block"/>
            </v:shape>
            <v:shape id="_x0000_s1178" type="#_x0000_t32" style="position:absolute;left:6336;top:6404;width:2464;height:2997" o:connectortype="straight">
              <v:stroke endarrow="block"/>
            </v:shape>
            <v:shape id="_x0000_s1179" type="#_x0000_t32" style="position:absolute;left:3550;top:6404;width:2244;height:3200;flip:x" o:connectortype="straight">
              <v:stroke endarrow="block"/>
            </v:shape>
            <v:shape id="_x0000_s1180" type="#_x0000_t32" style="position:absolute;left:6077;top:6404;width:259;height:2997;flip:x" o:connectortype="straight">
              <v:stroke endarrow="block"/>
            </v:shape>
            <v:shape id="_x0000_s1181" type="#_x0000_t32" style="position:absolute;left:6131;top:6404;width:205;height:4060;flip:x" o:connectortype="straight">
              <v:stroke endarrow="block"/>
            </v:shape>
            <v:shape id="_x0000_s1182" type="#_x0000_t32" style="position:absolute;left:6336;top:6404;width:2936;height:1051" o:connectortype="straight">
              <v:stroke endarrow="block"/>
            </v:shape>
            <v:shape id="_x0000_s1183" type="#_x0000_t32" style="position:absolute;left:6336;top:6404;width:1010;height:1590" o:connectortype="straight">
              <v:stroke endarrow="block"/>
            </v:shape>
            <v:shape id="_x0000_s1184" type="#_x0000_t32" style="position:absolute;left:5260;top:6404;width:1076;height:1902;flip:x" o:connectortype="straight">
              <v:stroke endarrow="block"/>
            </v:shape>
            <v:shape id="_x0000_s1185" type="#_x0000_t32" style="position:absolute;left:3550;top:6404;width:2786;height:1460;flip:x" o:connectortype="straight">
              <v:stroke endarrow="block"/>
            </v:shape>
            <v:rect id="_x0000_s1186" style="position:absolute;left:4603;top:5986;width:3466;height:418">
              <v:textbox style="mso-next-textbox:#_x0000_s1186">
                <w:txbxContent>
                  <w:p w:rsidR="00274C5C" w:rsidRPr="007D35CB" w:rsidRDefault="003F078A" w:rsidP="00274C5C">
                    <w:pPr>
                      <w:jc w:val="center"/>
                      <w:rPr>
                        <w:sz w:val="26"/>
                        <w:szCs w:val="26"/>
                        <w:lang w:val="uk-UA"/>
                      </w:rPr>
                    </w:pPr>
                    <w:r>
                      <w:rPr>
                        <w:sz w:val="26"/>
                        <w:szCs w:val="26"/>
                        <w:lang w:val="uk-UA"/>
                      </w:rPr>
                      <w:t>ПрАТ</w:t>
                    </w:r>
                    <w:r w:rsidR="00274C5C" w:rsidRPr="007D35CB">
                      <w:rPr>
                        <w:sz w:val="26"/>
                        <w:szCs w:val="26"/>
                        <w:lang w:val="uk-UA"/>
                      </w:rPr>
                      <w:t xml:space="preserve"> «Агроресурс»</w:t>
                    </w:r>
                  </w:p>
                </w:txbxContent>
              </v:textbox>
            </v:rect>
            <v:rect id="_x0000_s1187" style="position:absolute;left:2359;top:6733;width:1193;height:722">
              <v:textbox style="mso-next-textbox:#_x0000_s1187">
                <w:txbxContent>
                  <w:p w:rsidR="00274C5C" w:rsidRDefault="00274C5C" w:rsidP="00274C5C">
                    <w:pPr>
                      <w:jc w:val="center"/>
                      <w:rPr>
                        <w:lang w:val="en-US"/>
                      </w:rPr>
                    </w:pPr>
                  </w:p>
                  <w:p w:rsidR="00274C5C" w:rsidRDefault="00274C5C" w:rsidP="00274C5C">
                    <w:pPr>
                      <w:jc w:val="right"/>
                      <w:rPr>
                        <w:lang w:val="en-US"/>
                      </w:rPr>
                    </w:pPr>
                  </w:p>
                  <w:p w:rsidR="00274C5C" w:rsidRPr="008E45BF" w:rsidRDefault="00274C5C" w:rsidP="00274C5C">
                    <w:pPr>
                      <w:jc w:val="right"/>
                      <w:rPr>
                        <w:lang w:val="uk-UA"/>
                      </w:rPr>
                    </w:pPr>
                    <w:r>
                      <w:rPr>
                        <w:lang w:val="uk-UA"/>
                      </w:rPr>
                      <w:t>Бухгалтерія</w:t>
                    </w:r>
                  </w:p>
                </w:txbxContent>
              </v:textbox>
            </v:rect>
            <v:rect id="_x0000_s1188" style="position:absolute;left:7506;top:9401;width:2588;height:760">
              <v:textbox style="mso-next-textbox:#_x0000_s1188">
                <w:txbxContent>
                  <w:p w:rsidR="00274C5C" w:rsidRDefault="00274C5C" w:rsidP="00274C5C">
                    <w:pPr>
                      <w:jc w:val="center"/>
                      <w:rPr>
                        <w:lang w:val="en-US"/>
                      </w:rPr>
                    </w:pPr>
                  </w:p>
                  <w:p w:rsidR="00274C5C" w:rsidRDefault="00274C5C" w:rsidP="00274C5C">
                    <w:pPr>
                      <w:jc w:val="center"/>
                      <w:rPr>
                        <w:lang w:val="en-US"/>
                      </w:rPr>
                    </w:pPr>
                    <w:r>
                      <w:rPr>
                        <w:lang w:val="uk-UA"/>
                      </w:rPr>
                      <w:t>Цех №2</w:t>
                    </w:r>
                  </w:p>
                  <w:p w:rsidR="00274C5C" w:rsidRPr="007D35CB" w:rsidRDefault="00274C5C" w:rsidP="00274C5C">
                    <w:pPr>
                      <w:jc w:val="right"/>
                      <w:rPr>
                        <w:lang w:val="uk-UA"/>
                      </w:rPr>
                    </w:pPr>
                    <w:r>
                      <w:rPr>
                        <w:lang w:val="uk-UA"/>
                      </w:rPr>
                      <w:t>Складально-фарбувальний</w:t>
                    </w:r>
                  </w:p>
                  <w:p w:rsidR="00274C5C" w:rsidRPr="007D35CB" w:rsidRDefault="00274C5C" w:rsidP="00274C5C"/>
                </w:txbxContent>
              </v:textbox>
            </v:rect>
            <v:line id="_x0000_s1189" style="position:absolute" from="2705,8489" to="2705,8489"/>
            <v:line id="_x0000_s1190" style="position:absolute" from="4822,9604" to="4822,9604"/>
            <v:rect id="_x0000_s1191" style="position:absolute;left:4476;top:11693;width:1067;height:510">
              <v:textbox style="mso-next-textbox:#_x0000_s1191">
                <w:txbxContent>
                  <w:p w:rsidR="00274C5C" w:rsidRPr="008E45BF" w:rsidRDefault="00274C5C" w:rsidP="00274C5C">
                    <w:pPr>
                      <w:jc w:val="right"/>
                      <w:rPr>
                        <w:lang w:val="uk-UA"/>
                      </w:rPr>
                    </w:pPr>
                    <w:r>
                      <w:rPr>
                        <w:lang w:val="uk-UA"/>
                      </w:rPr>
                      <w:t>Склад</w:t>
                    </w:r>
                  </w:p>
                </w:txbxContent>
              </v:textbox>
            </v:rect>
            <v:rect id="_x0000_s1192" style="position:absolute;left:5246;top:6816;width:1348;height:639">
              <v:textbox style="mso-next-textbox:#_x0000_s1192">
                <w:txbxContent>
                  <w:p w:rsidR="00274C5C" w:rsidRPr="008E45BF" w:rsidRDefault="00274C5C" w:rsidP="00274C5C">
                    <w:pPr>
                      <w:jc w:val="center"/>
                      <w:rPr>
                        <w:lang w:val="uk-UA"/>
                      </w:rPr>
                    </w:pPr>
                    <w:r>
                      <w:rPr>
                        <w:lang w:val="en-US"/>
                      </w:rPr>
                      <w:t xml:space="preserve">    </w:t>
                    </w:r>
                    <w:r>
                      <w:rPr>
                        <w:lang w:val="uk-UA"/>
                      </w:rPr>
                      <w:t>Відділ маркетингу</w:t>
                    </w:r>
                  </w:p>
                </w:txbxContent>
              </v:textbox>
            </v:rect>
            <v:line id="_x0000_s1193" style="position:absolute;flip:x" from="2988,6398" to="4822,6733">
              <v:stroke endarrow="block"/>
            </v:line>
            <v:line id="_x0000_s1194" style="position:absolute" from="7306,6404" to="9136,6660">
              <v:stroke endarrow="block"/>
            </v:line>
            <v:line id="_x0000_s1195" style="position:absolute;flip:x" from="4872,6404" to="5794,6822">
              <v:stroke endarrow="block"/>
            </v:line>
            <v:rect id="_x0000_s1196" style="position:absolute;left:2348;top:7858;width:1898;height:732">
              <v:textbox style="mso-next-textbox:#_x0000_s1196">
                <w:txbxContent>
                  <w:p w:rsidR="00274C5C" w:rsidRPr="007D35CB" w:rsidRDefault="00274C5C" w:rsidP="00274C5C">
                    <w:pPr>
                      <w:jc w:val="center"/>
                      <w:rPr>
                        <w:lang w:val="uk-UA"/>
                      </w:rPr>
                    </w:pPr>
                    <w:r>
                      <w:rPr>
                        <w:lang w:val="uk-UA"/>
                      </w:rPr>
                      <w:t>Відділ матеріально-технічного постачання</w:t>
                    </w:r>
                  </w:p>
                </w:txbxContent>
              </v:textbox>
            </v:rect>
            <v:rect id="_x0000_s1197" style="position:absolute;left:2281;top:9604;width:2538;height:557">
              <v:textbox style="mso-next-textbox:#_x0000_s1197">
                <w:txbxContent>
                  <w:p w:rsidR="00274C5C" w:rsidRDefault="00274C5C" w:rsidP="00274C5C">
                    <w:pPr>
                      <w:jc w:val="center"/>
                      <w:rPr>
                        <w:lang w:val="uk-UA"/>
                      </w:rPr>
                    </w:pPr>
                    <w:r>
                      <w:rPr>
                        <w:lang w:val="uk-UA"/>
                      </w:rPr>
                      <w:t>Цех №1</w:t>
                    </w:r>
                  </w:p>
                  <w:p w:rsidR="00274C5C" w:rsidRPr="007D35CB" w:rsidRDefault="00274C5C" w:rsidP="00274C5C">
                    <w:pPr>
                      <w:rPr>
                        <w:lang w:val="uk-UA"/>
                      </w:rPr>
                    </w:pPr>
                    <w:r>
                      <w:rPr>
                        <w:lang w:val="uk-UA"/>
                      </w:rPr>
                      <w:t>Зварювально-заготівельний</w:t>
                    </w:r>
                  </w:p>
                </w:txbxContent>
              </v:textbox>
            </v:rect>
            <v:rect id="_x0000_s1198" style="position:absolute;left:4955;top:10464;width:2351;height:721;v-text-anchor:middle">
              <v:textbox style="mso-next-textbox:#_x0000_s1198">
                <w:txbxContent>
                  <w:p w:rsidR="00274C5C" w:rsidRPr="005D06C9" w:rsidRDefault="00274C5C" w:rsidP="00274C5C">
                    <w:pPr>
                      <w:jc w:val="center"/>
                      <w:rPr>
                        <w:lang w:val="uk-UA"/>
                      </w:rPr>
                    </w:pPr>
                    <w:r>
                      <w:rPr>
                        <w:lang w:val="uk-UA"/>
                      </w:rPr>
                      <w:t>Виробничо-диспечерське бюро</w:t>
                    </w:r>
                  </w:p>
                </w:txbxContent>
              </v:textbox>
            </v:rect>
            <v:rect id="_x0000_s1199" style="position:absolute;left:3690;top:6822;width:1371;height:558">
              <v:textbox style="mso-next-textbox:#_x0000_s1199">
                <w:txbxContent>
                  <w:p w:rsidR="00274C5C" w:rsidRDefault="00274C5C" w:rsidP="00274C5C">
                    <w:pPr>
                      <w:jc w:val="right"/>
                      <w:rPr>
                        <w:lang w:val="en-US"/>
                      </w:rPr>
                    </w:pPr>
                    <w:r>
                      <w:rPr>
                        <w:lang w:val="en-US"/>
                      </w:rPr>
                      <w:t xml:space="preserve"> </w:t>
                    </w:r>
                    <w:r>
                      <w:rPr>
                        <w:lang w:val="uk-UA"/>
                      </w:rPr>
                      <w:t xml:space="preserve">Відділ </w:t>
                    </w:r>
                  </w:p>
                  <w:p w:rsidR="00274C5C" w:rsidRPr="005D06C9" w:rsidRDefault="00274C5C" w:rsidP="00274C5C">
                    <w:pPr>
                      <w:jc w:val="right"/>
                      <w:rPr>
                        <w:lang w:val="uk-UA"/>
                      </w:rPr>
                    </w:pPr>
                    <w:r>
                      <w:rPr>
                        <w:lang w:val="uk-UA"/>
                      </w:rPr>
                      <w:t>збуту</w:t>
                    </w:r>
                  </w:p>
                </w:txbxContent>
              </v:textbox>
            </v:rect>
            <v:rect id="_x0000_s1200" style="position:absolute;left:6985;top:6822;width:1363;height:558">
              <v:textbox style="mso-next-textbox:#_x0000_s1200">
                <w:txbxContent>
                  <w:p w:rsidR="00274C5C" w:rsidRPr="005D06C9" w:rsidRDefault="00274C5C" w:rsidP="00274C5C">
                    <w:pPr>
                      <w:jc w:val="center"/>
                      <w:rPr>
                        <w:lang w:val="uk-UA"/>
                      </w:rPr>
                    </w:pPr>
                    <w:r>
                      <w:rPr>
                        <w:lang w:val="en-US"/>
                      </w:rPr>
                      <w:t xml:space="preserve">  </w:t>
                    </w:r>
                    <w:r>
                      <w:rPr>
                        <w:lang w:val="uk-UA"/>
                      </w:rPr>
                      <w:t>Відділ кадрів</w:t>
                    </w:r>
                  </w:p>
                </w:txbxContent>
              </v:textbox>
            </v:rect>
            <v:rect id="_x0000_s1201" style="position:absolute;left:2988;top:11183;width:985;height:638">
              <v:textbox style="mso-next-textbox:#_x0000_s1201">
                <w:txbxContent>
                  <w:p w:rsidR="00274C5C" w:rsidRPr="005D06C9" w:rsidRDefault="00274C5C" w:rsidP="00274C5C">
                    <w:pPr>
                      <w:jc w:val="center"/>
                      <w:rPr>
                        <w:lang w:val="uk-UA"/>
                      </w:rPr>
                    </w:pPr>
                    <w:r>
                      <w:rPr>
                        <w:lang w:val="uk-UA"/>
                      </w:rPr>
                      <w:t>Гараж</w:t>
                    </w:r>
                  </w:p>
                </w:txbxContent>
              </v:textbox>
            </v:rect>
            <v:rect id="_x0000_s1202" style="position:absolute;left:6140;top:11692;width:1366;height:510">
              <v:textbox style="mso-next-textbox:#_x0000_s1202">
                <w:txbxContent>
                  <w:p w:rsidR="00274C5C" w:rsidRPr="005D06C9" w:rsidRDefault="00274C5C" w:rsidP="00274C5C">
                    <w:pPr>
                      <w:jc w:val="right"/>
                      <w:rPr>
                        <w:lang w:val="uk-UA"/>
                      </w:rPr>
                    </w:pPr>
                    <w:r>
                      <w:rPr>
                        <w:lang w:val="uk-UA"/>
                      </w:rPr>
                      <w:t>Служба охорони</w:t>
                    </w:r>
                  </w:p>
                </w:txbxContent>
              </v:textbox>
            </v:rect>
            <v:rect id="_x0000_s1203" style="position:absolute;left:4388;top:8306;width:1743;height:671">
              <v:textbox style="mso-next-textbox:#_x0000_s1203">
                <w:txbxContent>
                  <w:p w:rsidR="00274C5C" w:rsidRDefault="00274C5C" w:rsidP="00274C5C">
                    <w:pPr>
                      <w:jc w:val="center"/>
                      <w:rPr>
                        <w:lang w:val="en-US"/>
                      </w:rPr>
                    </w:pPr>
                    <w:r>
                      <w:rPr>
                        <w:lang w:val="uk-UA"/>
                      </w:rPr>
                      <w:t>Бюро підготовки</w:t>
                    </w:r>
                  </w:p>
                  <w:p w:rsidR="00274C5C" w:rsidRPr="005D06C9" w:rsidRDefault="00274C5C" w:rsidP="00274C5C">
                    <w:pPr>
                      <w:jc w:val="center"/>
                      <w:rPr>
                        <w:lang w:val="uk-UA"/>
                      </w:rPr>
                    </w:pPr>
                    <w:r>
                      <w:rPr>
                        <w:lang w:val="en-US"/>
                      </w:rPr>
                      <w:t xml:space="preserve">        </w:t>
                    </w:r>
                    <w:r>
                      <w:rPr>
                        <w:lang w:val="uk-UA"/>
                      </w:rPr>
                      <w:t>виробництва</w:t>
                    </w:r>
                  </w:p>
                </w:txbxContent>
              </v:textbox>
            </v:rect>
            <v:rect id="_x0000_s1204" style="position:absolute;left:8581;top:6660;width:1225;height:574">
              <v:textbox style="mso-next-textbox:#_x0000_s1204">
                <w:txbxContent>
                  <w:p w:rsidR="00274C5C" w:rsidRPr="005D06C9" w:rsidRDefault="00274C5C" w:rsidP="00274C5C">
                    <w:pPr>
                      <w:jc w:val="center"/>
                      <w:rPr>
                        <w:lang w:val="uk-UA"/>
                      </w:rPr>
                    </w:pPr>
                    <w:r>
                      <w:rPr>
                        <w:lang w:val="uk-UA"/>
                      </w:rPr>
                      <w:t>Відділ ОП</w:t>
                    </w:r>
                  </w:p>
                </w:txbxContent>
              </v:textbox>
            </v:rect>
            <v:rect id="_x0000_s1205" style="position:absolute;left:6522;top:7994;width:1648;height:848">
              <v:textbox style="mso-next-textbox:#_x0000_s1205">
                <w:txbxContent>
                  <w:p w:rsidR="00274C5C" w:rsidRPr="005D1910" w:rsidRDefault="00274C5C" w:rsidP="00274C5C">
                    <w:pPr>
                      <w:jc w:val="center"/>
                      <w:rPr>
                        <w:lang w:val="en-US"/>
                      </w:rPr>
                    </w:pPr>
                    <w:r>
                      <w:rPr>
                        <w:lang w:val="uk-UA"/>
                      </w:rPr>
                      <w:t xml:space="preserve">КБ основного </w:t>
                    </w:r>
                    <w:r>
                      <w:rPr>
                        <w:lang w:val="en-US"/>
                      </w:rPr>
                      <w:t xml:space="preserve">              </w:t>
                    </w:r>
                    <w:r>
                      <w:rPr>
                        <w:lang w:val="uk-UA"/>
                      </w:rPr>
                      <w:t>виробництва</w:t>
                    </w:r>
                  </w:p>
                </w:txbxContent>
              </v:textbox>
            </v:rect>
            <v:rect id="_x0000_s1206" style="position:absolute;left:8348;top:7455;width:1847;height:899">
              <v:textbox style="mso-next-textbox:#_x0000_s1206">
                <w:txbxContent>
                  <w:p w:rsidR="00274C5C" w:rsidRPr="005D06C9" w:rsidRDefault="00274C5C" w:rsidP="00274C5C">
                    <w:pPr>
                      <w:jc w:val="center"/>
                      <w:rPr>
                        <w:lang w:val="uk-UA"/>
                      </w:rPr>
                    </w:pPr>
                    <w:r>
                      <w:rPr>
                        <w:lang w:val="uk-UA"/>
                      </w:rPr>
                      <w:t>Інструментально-експерементальна дільниця</w:t>
                    </w:r>
                  </w:p>
                </w:txbxContent>
              </v:textbox>
            </v:rect>
            <v:rect id="_x0000_s1207" style="position:absolute;left:5369;top:9401;width:1414;height:713">
              <v:textbox style="mso-next-textbox:#_x0000_s1207">
                <w:txbxContent>
                  <w:p w:rsidR="00274C5C" w:rsidRPr="005D06C9" w:rsidRDefault="00274C5C" w:rsidP="00274C5C">
                    <w:pPr>
                      <w:jc w:val="right"/>
                      <w:rPr>
                        <w:lang w:val="uk-UA"/>
                      </w:rPr>
                    </w:pPr>
                    <w:r>
                      <w:rPr>
                        <w:lang w:val="uk-UA"/>
                      </w:rPr>
                      <w:t xml:space="preserve">Технологічне </w:t>
                    </w:r>
                    <w:r>
                      <w:rPr>
                        <w:lang w:val="en-US"/>
                      </w:rPr>
                      <w:t xml:space="preserve">   </w:t>
                    </w:r>
                    <w:r>
                      <w:rPr>
                        <w:lang w:val="uk-UA"/>
                      </w:rPr>
                      <w:t>бюро</w:t>
                    </w:r>
                  </w:p>
                </w:txbxContent>
              </v:textbox>
            </v:rect>
            <v:rect id="_x0000_s1208" style="position:absolute;left:7952;top:11185;width:1854;height:636">
              <v:textbox style="mso-next-textbox:#_x0000_s1208">
                <w:txbxContent>
                  <w:p w:rsidR="00274C5C" w:rsidRPr="005D06C9" w:rsidRDefault="00274C5C" w:rsidP="00274C5C">
                    <w:pPr>
                      <w:jc w:val="right"/>
                      <w:rPr>
                        <w:lang w:val="uk-UA"/>
                      </w:rPr>
                    </w:pPr>
                    <w:r>
                      <w:rPr>
                        <w:lang w:val="uk-UA"/>
                      </w:rPr>
                      <w:t>Енерго-механічна дільниця</w:t>
                    </w:r>
                  </w:p>
                </w:txbxContent>
              </v:textbox>
            </v:rect>
            <v:shape id="_x0000_s1209" type="#_x0000_t32" style="position:absolute;left:6336;top:6404;width:1330;height:418" o:connectortype="straight">
              <v:stroke endarrow="block"/>
            </v:shape>
            <v:shape id="_x0000_s1210" type="#_x0000_t32" style="position:absolute;left:5921;top:6404;width:415;height:412;flip:x" o:connectortype="straight">
              <v:stroke endarrow="block"/>
            </v:shape>
            <v:shape id="_x0000_s1211" type="#_x0000_t32" style="position:absolute;left:7306;top:10161;width:1494;height:664;flip:y" o:connectortype="straight">
              <v:stroke dashstyle="dash"/>
            </v:shape>
            <v:shape id="_x0000_s1212" type="#_x0000_t32" style="position:absolute;left:3550;top:10161;width:1405;height:664;flip:x y" o:connectortype="straight">
              <v:stroke dashstyle="dash"/>
            </v:shape>
            <v:shape id="_x0000_s1213" type="#_x0000_t32" style="position:absolute;left:6131;top:8418;width:391;height:224;flip:y" o:connectortype="straight">
              <v:stroke dashstyle="dash"/>
            </v:shape>
            <v:shape id="_x0000_s1214" type="#_x0000_t32" style="position:absolute;left:8170;top:8354;width:1102;height:64;flip:y" o:connectortype="straight">
              <v:stroke dashstyle="dash"/>
            </v:shape>
            <v:shape id="_x0000_s1215" type="#_x0000_t32" style="position:absolute;left:5260;top:8977;width:817;height:424;flip:x y" o:connectortype="straight">
              <v:stroke dashstyle="dash"/>
            </v:shape>
            <v:shape id="_x0000_s1216" type="#_x0000_t32" style="position:absolute;left:6077;top:8842;width:1269;height:559;flip:y" o:connectortype="straight">
              <v:stroke dashstyle="dash"/>
            </v:shape>
            <v:rect id="_x0000_s1217" style="position:absolute;left:2359;top:6733;width:462;height:328">
              <v:textbox style="mso-next-textbox:#_x0000_s1217">
                <w:txbxContent>
                  <w:p w:rsidR="00274C5C" w:rsidRPr="00635CE1" w:rsidRDefault="00274C5C" w:rsidP="00274C5C">
                    <w:pPr>
                      <w:rPr>
                        <w:lang w:val="en-US"/>
                      </w:rPr>
                    </w:pPr>
                    <w:r>
                      <w:rPr>
                        <w:lang w:val="en-US"/>
                      </w:rPr>
                      <w:t>15</w:t>
                    </w:r>
                  </w:p>
                </w:txbxContent>
              </v:textbox>
            </v:rect>
            <v:rect id="_x0000_s1218" style="position:absolute;left:2348;top:8227;width:462;height:363">
              <v:textbox style="mso-next-textbox:#_x0000_s1218">
                <w:txbxContent>
                  <w:p w:rsidR="00274C5C" w:rsidRPr="005D1910" w:rsidRDefault="00274C5C" w:rsidP="00274C5C">
                    <w:pPr>
                      <w:rPr>
                        <w:lang w:val="en-US"/>
                      </w:rPr>
                    </w:pPr>
                    <w:r>
                      <w:rPr>
                        <w:lang w:val="en-US"/>
                      </w:rPr>
                      <w:t>16</w:t>
                    </w:r>
                  </w:p>
                </w:txbxContent>
              </v:textbox>
            </v:rect>
            <v:rect id="_x0000_s1219" style="position:absolute;left:4388;top:8642;width:431;height:335">
              <v:textbox style="mso-next-textbox:#_x0000_s1219">
                <w:txbxContent>
                  <w:p w:rsidR="00274C5C" w:rsidRPr="005D1910" w:rsidRDefault="00274C5C" w:rsidP="00274C5C">
                    <w:pPr>
                      <w:rPr>
                        <w:lang w:val="en-US"/>
                      </w:rPr>
                    </w:pPr>
                    <w:r>
                      <w:rPr>
                        <w:lang w:val="en-US"/>
                      </w:rPr>
                      <w:t>19</w:t>
                    </w:r>
                  </w:p>
                </w:txbxContent>
              </v:textbox>
            </v:rect>
            <v:rect id="_x0000_s1220" style="position:absolute;left:6522;top:8489;width:482;height:353">
              <v:textbox style="mso-next-textbox:#_x0000_s1220">
                <w:txbxContent>
                  <w:p w:rsidR="00274C5C" w:rsidRPr="005D1910" w:rsidRDefault="00274C5C" w:rsidP="00274C5C">
                    <w:pPr>
                      <w:rPr>
                        <w:lang w:val="en-US"/>
                      </w:rPr>
                    </w:pPr>
                    <w:r>
                      <w:rPr>
                        <w:lang w:val="en-US"/>
                      </w:rPr>
                      <w:t>21</w:t>
                    </w:r>
                  </w:p>
                </w:txbxContent>
              </v:textbox>
            </v:rect>
            <v:rect id="_x0000_s1221" style="position:absolute;left:8581;top:6924;width:420;height:299">
              <v:textbox style="mso-next-textbox:#_x0000_s1221">
                <w:txbxContent>
                  <w:p w:rsidR="00274C5C" w:rsidRPr="00635CE1" w:rsidRDefault="00274C5C" w:rsidP="00274C5C">
                    <w:pPr>
                      <w:rPr>
                        <w:lang w:val="en-US"/>
                      </w:rPr>
                    </w:pPr>
                    <w:r>
                      <w:rPr>
                        <w:lang w:val="en-US"/>
                      </w:rPr>
                      <w:t>7</w:t>
                    </w:r>
                  </w:p>
                </w:txbxContent>
              </v:textbox>
            </v:rect>
            <v:rect id="_x0000_s1222" style="position:absolute;left:6985;top:7037;width:361;height:343">
              <v:textbox style="mso-next-textbox:#_x0000_s1222">
                <w:txbxContent>
                  <w:p w:rsidR="00274C5C" w:rsidRPr="00635CE1" w:rsidRDefault="00274C5C" w:rsidP="00274C5C">
                    <w:pPr>
                      <w:rPr>
                        <w:lang w:val="en-US"/>
                      </w:rPr>
                    </w:pPr>
                    <w:r>
                      <w:rPr>
                        <w:lang w:val="en-US"/>
                      </w:rPr>
                      <w:t>8</w:t>
                    </w:r>
                  </w:p>
                </w:txbxContent>
              </v:textbox>
            </v:rect>
            <v:rect id="_x0000_s1223" style="position:absolute;left:3690;top:7037;width:556;height:343">
              <v:textbox style="mso-next-textbox:#_x0000_s1223">
                <w:txbxContent>
                  <w:p w:rsidR="00274C5C" w:rsidRPr="00635CE1" w:rsidRDefault="00274C5C" w:rsidP="00274C5C">
                    <w:pPr>
                      <w:rPr>
                        <w:lang w:val="en-US"/>
                      </w:rPr>
                    </w:pPr>
                    <w:r>
                      <w:rPr>
                        <w:lang w:val="en-US"/>
                      </w:rPr>
                      <w:t>25</w:t>
                    </w:r>
                  </w:p>
                </w:txbxContent>
              </v:textbox>
            </v:rect>
            <v:rect id="_x0000_s1224" style="position:absolute;left:5260;top:6815;width:399;height:328">
              <v:textbox style="mso-next-textbox:#_x0000_s1224">
                <w:txbxContent>
                  <w:p w:rsidR="00274C5C" w:rsidRPr="00635CE1" w:rsidRDefault="00274C5C" w:rsidP="00274C5C">
                    <w:pPr>
                      <w:rPr>
                        <w:lang w:val="en-US"/>
                      </w:rPr>
                    </w:pPr>
                    <w:r>
                      <w:rPr>
                        <w:lang w:val="en-US"/>
                      </w:rPr>
                      <w:t>9</w:t>
                    </w:r>
                  </w:p>
                </w:txbxContent>
              </v:textbox>
            </v:rect>
            <v:rect id="_x0000_s1225" style="position:absolute;left:2281;top:9604;width:529;height:311">
              <v:textbox style="mso-next-textbox:#_x0000_s1225">
                <w:txbxContent>
                  <w:p w:rsidR="00274C5C" w:rsidRPr="005D1910" w:rsidRDefault="00274C5C" w:rsidP="00274C5C">
                    <w:pPr>
                      <w:rPr>
                        <w:lang w:val="en-US"/>
                      </w:rPr>
                    </w:pPr>
                    <w:r>
                      <w:rPr>
                        <w:lang w:val="en-US"/>
                      </w:rPr>
                      <w:t>85</w:t>
                    </w:r>
                  </w:p>
                </w:txbxContent>
              </v:textbox>
            </v:rect>
            <v:rect id="_x0000_s1226" style="position:absolute;left:4872;top:10824;width:497;height:359">
              <v:textbox style="mso-next-textbox:#_x0000_s1226">
                <w:txbxContent>
                  <w:p w:rsidR="00274C5C" w:rsidRPr="00635CE1" w:rsidRDefault="00274C5C" w:rsidP="00274C5C">
                    <w:pPr>
                      <w:rPr>
                        <w:lang w:val="en-US"/>
                      </w:rPr>
                    </w:pPr>
                    <w:r>
                      <w:rPr>
                        <w:lang w:val="en-US"/>
                      </w:rPr>
                      <w:t>10</w:t>
                    </w:r>
                  </w:p>
                </w:txbxContent>
              </v:textbox>
            </v:rect>
            <v:rect id="_x0000_s1227" style="position:absolute;left:7506;top:9401;width:563;height:390">
              <v:textbox style="mso-next-textbox:#_x0000_s1227">
                <w:txbxContent>
                  <w:p w:rsidR="00274C5C" w:rsidRPr="005D1910" w:rsidRDefault="00274C5C" w:rsidP="00274C5C">
                    <w:pPr>
                      <w:rPr>
                        <w:lang w:val="en-US"/>
                      </w:rPr>
                    </w:pPr>
                    <w:r>
                      <w:rPr>
                        <w:lang w:val="en-US"/>
                      </w:rPr>
                      <w:t>73</w:t>
                    </w:r>
                  </w:p>
                </w:txbxContent>
              </v:textbox>
            </v:rect>
            <v:rect id="_x0000_s1228" style="position:absolute;left:2988;top:11469;width:412;height:352">
              <v:textbox style="mso-next-textbox:#_x0000_s1228">
                <w:txbxContent>
                  <w:p w:rsidR="00274C5C" w:rsidRPr="00635CE1" w:rsidRDefault="00274C5C" w:rsidP="00274C5C">
                    <w:pPr>
                      <w:rPr>
                        <w:lang w:val="en-US"/>
                      </w:rPr>
                    </w:pPr>
                    <w:r>
                      <w:rPr>
                        <w:lang w:val="en-US"/>
                      </w:rPr>
                      <w:t>6</w:t>
                    </w:r>
                  </w:p>
                </w:txbxContent>
              </v:textbox>
            </v:rect>
            <v:rect id="_x0000_s1229" style="position:absolute;left:4476;top:11909;width:479;height:293">
              <v:textbox style="mso-next-textbox:#_x0000_s1229">
                <w:txbxContent>
                  <w:p w:rsidR="00274C5C" w:rsidRPr="00635CE1" w:rsidRDefault="00274C5C" w:rsidP="00274C5C">
                    <w:pPr>
                      <w:rPr>
                        <w:lang w:val="en-US"/>
                      </w:rPr>
                    </w:pPr>
                    <w:r>
                      <w:rPr>
                        <w:lang w:val="en-US"/>
                      </w:rPr>
                      <w:t>15</w:t>
                    </w:r>
                  </w:p>
                </w:txbxContent>
              </v:textbox>
            </v:rect>
            <v:rect id="_x0000_s1230" style="position:absolute;left:6131;top:11820;width:463;height:382">
              <v:textbox style="mso-next-textbox:#_x0000_s1230">
                <w:txbxContent>
                  <w:p w:rsidR="00274C5C" w:rsidRPr="00635CE1" w:rsidRDefault="00274C5C" w:rsidP="00274C5C">
                    <w:pPr>
                      <w:rPr>
                        <w:lang w:val="en-US"/>
                      </w:rPr>
                    </w:pPr>
                    <w:r>
                      <w:rPr>
                        <w:lang w:val="en-US"/>
                      </w:rPr>
                      <w:t>10</w:t>
                    </w:r>
                  </w:p>
                </w:txbxContent>
              </v:textbox>
            </v:rect>
            <v:rect id="_x0000_s1231" style="position:absolute;left:7952;top:11469;width:530;height:351">
              <v:textbox style="mso-next-textbox:#_x0000_s1231">
                <w:txbxContent>
                  <w:p w:rsidR="00274C5C" w:rsidRPr="00635CE1" w:rsidRDefault="00274C5C" w:rsidP="00274C5C">
                    <w:pPr>
                      <w:rPr>
                        <w:lang w:val="en-US"/>
                      </w:rPr>
                    </w:pPr>
                    <w:r>
                      <w:rPr>
                        <w:lang w:val="en-US"/>
                      </w:rPr>
                      <w:t>40</w:t>
                    </w:r>
                  </w:p>
                </w:txbxContent>
              </v:textbox>
            </v:rect>
            <v:rect id="_x0000_s1232" style="position:absolute;left:8348;top:7994;width:452;height:360">
              <v:textbox style="mso-next-textbox:#_x0000_s1232">
                <w:txbxContent>
                  <w:p w:rsidR="00274C5C" w:rsidRPr="00635CE1" w:rsidRDefault="00274C5C" w:rsidP="00274C5C">
                    <w:pPr>
                      <w:rPr>
                        <w:lang w:val="en-US"/>
                      </w:rPr>
                    </w:pPr>
                    <w:r>
                      <w:rPr>
                        <w:lang w:val="en-US"/>
                      </w:rPr>
                      <w:t>12</w:t>
                    </w:r>
                  </w:p>
                </w:txbxContent>
              </v:textbox>
            </v:rect>
            <v:rect id="_x0000_s1233" style="position:absolute;left:5376;top:9709;width:520;height:405">
              <v:textbox style="mso-next-textbox:#_x0000_s1233">
                <w:txbxContent>
                  <w:p w:rsidR="00274C5C" w:rsidRPr="00635CE1" w:rsidRDefault="00274C5C" w:rsidP="00274C5C">
                    <w:pPr>
                      <w:rPr>
                        <w:lang w:val="en-US"/>
                      </w:rPr>
                    </w:pPr>
                    <w:r>
                      <w:rPr>
                        <w:lang w:val="en-US"/>
                      </w:rPr>
                      <w:t>38</w:t>
                    </w:r>
                  </w:p>
                </w:txbxContent>
              </v:textbox>
            </v:rect>
            <w10:wrap type="square" anchorx="margin" anchory="margin"/>
          </v:group>
        </w:pict>
      </w:r>
      <w:r w:rsidR="00274C5C">
        <w:rPr>
          <w:rFonts w:ascii="Times New Roman" w:hAnsi="Times New Roman" w:cs="Times New Roman"/>
          <w:b/>
          <w:sz w:val="26"/>
          <w:szCs w:val="26"/>
          <w:lang w:val="ru-RU"/>
        </w:rPr>
        <w:t xml:space="preserve">Рис.1. </w:t>
      </w:r>
      <w:r w:rsidR="00274C5C" w:rsidRPr="00274C5C">
        <w:rPr>
          <w:rFonts w:ascii="Times New Roman" w:hAnsi="Times New Roman" w:cs="Times New Roman"/>
          <w:b/>
          <w:sz w:val="26"/>
          <w:szCs w:val="26"/>
        </w:rPr>
        <w:t xml:space="preserve">Організаційна структура управління </w:t>
      </w:r>
      <w:r w:rsidR="003F078A">
        <w:rPr>
          <w:rFonts w:ascii="Times New Roman" w:hAnsi="Times New Roman" w:cs="Times New Roman"/>
          <w:b/>
          <w:sz w:val="26"/>
          <w:szCs w:val="26"/>
        </w:rPr>
        <w:t>ПрАТ</w:t>
      </w:r>
      <w:r w:rsidR="00274C5C" w:rsidRPr="00274C5C">
        <w:rPr>
          <w:rFonts w:ascii="Times New Roman" w:hAnsi="Times New Roman" w:cs="Times New Roman"/>
          <w:b/>
          <w:sz w:val="26"/>
          <w:szCs w:val="26"/>
        </w:rPr>
        <w:t xml:space="preserve"> «Агроресурс»</w:t>
      </w:r>
    </w:p>
    <w:p w:rsidR="00274C5C" w:rsidRPr="00274C5C" w:rsidRDefault="00274C5C" w:rsidP="00606C1F">
      <w:pPr>
        <w:pStyle w:val="aa"/>
        <w:tabs>
          <w:tab w:val="left" w:pos="142"/>
        </w:tabs>
        <w:autoSpaceDE w:val="0"/>
        <w:autoSpaceDN w:val="0"/>
        <w:adjustRightInd w:val="0"/>
        <w:spacing w:after="0"/>
        <w:ind w:left="0" w:firstLine="851"/>
        <w:jc w:val="both"/>
        <w:rPr>
          <w:rFonts w:ascii="Times New Roman" w:hAnsi="Times New Roman" w:cs="Times New Roman"/>
          <w:sz w:val="26"/>
          <w:szCs w:val="26"/>
        </w:rPr>
      </w:pPr>
    </w:p>
    <w:p w:rsidR="009E28B6" w:rsidRPr="009E28B6" w:rsidRDefault="009E28B6" w:rsidP="00606C1F">
      <w:pPr>
        <w:pStyle w:val="aa"/>
        <w:numPr>
          <w:ilvl w:val="0"/>
          <w:numId w:val="10"/>
        </w:numPr>
        <w:tabs>
          <w:tab w:val="left" w:pos="142"/>
        </w:tabs>
        <w:autoSpaceDE w:val="0"/>
        <w:autoSpaceDN w:val="0"/>
        <w:adjustRightInd w:val="0"/>
        <w:spacing w:after="0"/>
        <w:ind w:left="0" w:firstLine="851"/>
        <w:jc w:val="both"/>
        <w:rPr>
          <w:rFonts w:ascii="Times New Roman" w:hAnsi="Times New Roman" w:cs="Times New Roman"/>
          <w:sz w:val="26"/>
          <w:szCs w:val="26"/>
        </w:rPr>
      </w:pPr>
      <w:r w:rsidRPr="009E28B6">
        <w:rPr>
          <w:rFonts w:ascii="Times New Roman" w:hAnsi="Times New Roman" w:cs="Times New Roman"/>
          <w:b/>
          <w:sz w:val="26"/>
          <w:szCs w:val="26"/>
          <w:u w:val="single"/>
        </w:rPr>
        <w:t>Фінанси</w:t>
      </w:r>
      <w:r w:rsidRPr="009E28B6">
        <w:rPr>
          <w:rFonts w:ascii="Times New Roman" w:hAnsi="Times New Roman" w:cs="Times New Roman"/>
          <w:sz w:val="26"/>
          <w:szCs w:val="26"/>
        </w:rPr>
        <w:t xml:space="preserve">. </w:t>
      </w:r>
      <w:r w:rsidRPr="009E28B6">
        <w:rPr>
          <w:rFonts w:ascii="Times New Roman" w:hAnsi="Times New Roman" w:cs="Times New Roman"/>
          <w:b/>
          <w:bCs/>
          <w:sz w:val="26"/>
          <w:szCs w:val="26"/>
        </w:rPr>
        <w:t xml:space="preserve">Активи </w:t>
      </w:r>
      <w:r w:rsidRPr="009E28B6">
        <w:rPr>
          <w:rFonts w:ascii="Times New Roman" w:hAnsi="Times New Roman" w:cs="Times New Roman"/>
          <w:sz w:val="26"/>
          <w:szCs w:val="26"/>
        </w:rPr>
        <w:t xml:space="preserve">- усе чим володіє </w:t>
      </w:r>
      <w:hyperlink r:id="rId11" w:tooltip="Підприємство" w:history="1">
        <w:r w:rsidRPr="009E28B6">
          <w:rPr>
            <w:rStyle w:val="a9"/>
            <w:rFonts w:ascii="Times New Roman" w:hAnsi="Times New Roman" w:cs="Times New Roman"/>
            <w:color w:val="auto"/>
            <w:sz w:val="26"/>
            <w:szCs w:val="26"/>
            <w:u w:val="none"/>
          </w:rPr>
          <w:t>підприємство</w:t>
        </w:r>
      </w:hyperlink>
      <w:r w:rsidRPr="009E28B6">
        <w:rPr>
          <w:rFonts w:ascii="Times New Roman" w:hAnsi="Times New Roman" w:cs="Times New Roman"/>
          <w:sz w:val="26"/>
          <w:szCs w:val="26"/>
        </w:rPr>
        <w:t xml:space="preserve"> (готівка, дебіторська заборгованість, обладнання та </w:t>
      </w:r>
      <w:hyperlink r:id="rId12" w:tooltip="Майно підприємства" w:history="1">
        <w:r w:rsidRPr="009E28B6">
          <w:rPr>
            <w:rStyle w:val="a9"/>
            <w:rFonts w:ascii="Times New Roman" w:hAnsi="Times New Roman" w:cs="Times New Roman"/>
            <w:color w:val="auto"/>
            <w:sz w:val="26"/>
            <w:szCs w:val="26"/>
            <w:u w:val="none"/>
          </w:rPr>
          <w:t>майно підприємства</w:t>
        </w:r>
      </w:hyperlink>
      <w:r w:rsidRPr="009E28B6">
        <w:rPr>
          <w:rFonts w:ascii="Times New Roman" w:hAnsi="Times New Roman" w:cs="Times New Roman"/>
          <w:sz w:val="26"/>
          <w:szCs w:val="26"/>
        </w:rPr>
        <w:t xml:space="preserve">). Існує три види активів: 1) оборотні фонди - готівка та кошти, які можуть бути досить швидко трансформовані в готівку (як правило, протягом року); 2) </w:t>
      </w:r>
      <w:hyperlink r:id="rId13" w:tooltip="Основні фонди" w:history="1">
        <w:r w:rsidRPr="009E28B6">
          <w:rPr>
            <w:rStyle w:val="a9"/>
            <w:rFonts w:ascii="Times New Roman" w:hAnsi="Times New Roman" w:cs="Times New Roman"/>
            <w:color w:val="auto"/>
            <w:sz w:val="26"/>
            <w:szCs w:val="26"/>
            <w:u w:val="none"/>
          </w:rPr>
          <w:t>основні фонди</w:t>
        </w:r>
      </w:hyperlink>
      <w:r w:rsidRPr="009E28B6">
        <w:rPr>
          <w:rFonts w:ascii="Times New Roman" w:hAnsi="Times New Roman" w:cs="Times New Roman"/>
          <w:sz w:val="26"/>
          <w:szCs w:val="26"/>
        </w:rPr>
        <w:t xml:space="preserve"> з довгим терміном служби, що використовуються підприємством при виробництві товарів і послуг (наприклад, будівлі, споруди, земля, обладнання); 3) інші активи, які включають такі </w:t>
      </w:r>
      <w:hyperlink r:id="rId14" w:tooltip="Нематеріальні активи" w:history="1">
        <w:r w:rsidRPr="009E28B6">
          <w:rPr>
            <w:rStyle w:val="a9"/>
            <w:rFonts w:ascii="Times New Roman" w:hAnsi="Times New Roman" w:cs="Times New Roman"/>
            <w:color w:val="auto"/>
            <w:sz w:val="26"/>
            <w:szCs w:val="26"/>
            <w:u w:val="none"/>
          </w:rPr>
          <w:t>нематеріальні активи</w:t>
        </w:r>
      </w:hyperlink>
      <w:r w:rsidRPr="009E28B6">
        <w:rPr>
          <w:rFonts w:ascii="Times New Roman" w:hAnsi="Times New Roman" w:cs="Times New Roman"/>
          <w:sz w:val="26"/>
          <w:szCs w:val="26"/>
        </w:rPr>
        <w:t xml:space="preserve">, як </w:t>
      </w:r>
      <w:hyperlink r:id="rId15" w:tooltip="Патент" w:history="1">
        <w:r w:rsidRPr="009E28B6">
          <w:rPr>
            <w:rStyle w:val="a9"/>
            <w:rFonts w:ascii="Times New Roman" w:hAnsi="Times New Roman" w:cs="Times New Roman"/>
            <w:color w:val="auto"/>
            <w:sz w:val="26"/>
            <w:szCs w:val="26"/>
            <w:u w:val="none"/>
          </w:rPr>
          <w:t>патенти</w:t>
        </w:r>
      </w:hyperlink>
      <w:r w:rsidRPr="009E28B6">
        <w:rPr>
          <w:rFonts w:ascii="Times New Roman" w:hAnsi="Times New Roman" w:cs="Times New Roman"/>
          <w:sz w:val="26"/>
          <w:szCs w:val="26"/>
        </w:rPr>
        <w:t xml:space="preserve"> і </w:t>
      </w:r>
      <w:hyperlink r:id="rId16" w:tooltip="Торговий знак" w:history="1">
        <w:r w:rsidRPr="009E28B6">
          <w:rPr>
            <w:rStyle w:val="a9"/>
            <w:rFonts w:ascii="Times New Roman" w:hAnsi="Times New Roman" w:cs="Times New Roman"/>
            <w:color w:val="auto"/>
            <w:sz w:val="26"/>
            <w:szCs w:val="26"/>
            <w:u w:val="none"/>
          </w:rPr>
          <w:t>торгові знаки</w:t>
        </w:r>
      </w:hyperlink>
      <w:r w:rsidRPr="009E28B6">
        <w:rPr>
          <w:rFonts w:ascii="Times New Roman" w:hAnsi="Times New Roman" w:cs="Times New Roman"/>
          <w:sz w:val="26"/>
          <w:szCs w:val="26"/>
        </w:rPr>
        <w:t xml:space="preserve"> (що не мають натурально-речової форми, але цінні для підприємства), капіталовкладення в інші компанії або довготермінові </w:t>
      </w:r>
      <w:hyperlink r:id="rId17" w:tooltip="Цінні папери" w:history="1">
        <w:r w:rsidRPr="009E28B6">
          <w:rPr>
            <w:rStyle w:val="a9"/>
            <w:rFonts w:ascii="Times New Roman" w:hAnsi="Times New Roman" w:cs="Times New Roman"/>
            <w:color w:val="auto"/>
            <w:sz w:val="26"/>
            <w:szCs w:val="26"/>
            <w:u w:val="none"/>
          </w:rPr>
          <w:t>цінні папери</w:t>
        </w:r>
      </w:hyperlink>
      <w:r w:rsidRPr="009E28B6">
        <w:rPr>
          <w:rFonts w:ascii="Times New Roman" w:hAnsi="Times New Roman" w:cs="Times New Roman"/>
          <w:sz w:val="26"/>
          <w:szCs w:val="26"/>
        </w:rPr>
        <w:t>, "витрати майбутніх періодів" і різні інші активи.</w:t>
      </w:r>
    </w:p>
    <w:p w:rsidR="009E28B6" w:rsidRPr="009E28B6" w:rsidRDefault="009E28B6" w:rsidP="00606C1F">
      <w:pPr>
        <w:pStyle w:val="aa"/>
        <w:tabs>
          <w:tab w:val="left" w:pos="142"/>
        </w:tabs>
        <w:ind w:left="0" w:firstLine="851"/>
        <w:jc w:val="both"/>
        <w:rPr>
          <w:rFonts w:ascii="Times New Roman" w:hAnsi="Times New Roman" w:cs="Times New Roman"/>
          <w:sz w:val="26"/>
          <w:szCs w:val="26"/>
        </w:rPr>
      </w:pPr>
      <w:r w:rsidRPr="009E28B6">
        <w:rPr>
          <w:rFonts w:ascii="Times New Roman" w:hAnsi="Times New Roman" w:cs="Times New Roman"/>
          <w:b/>
          <w:bCs/>
          <w:sz w:val="26"/>
          <w:szCs w:val="26"/>
        </w:rPr>
        <w:lastRenderedPageBreak/>
        <w:t xml:space="preserve">Чистий прибуток </w:t>
      </w:r>
      <w:r w:rsidRPr="009E28B6">
        <w:rPr>
          <w:rFonts w:ascii="Times New Roman" w:hAnsi="Times New Roman" w:cs="Times New Roman"/>
          <w:sz w:val="26"/>
          <w:szCs w:val="26"/>
        </w:rPr>
        <w:t xml:space="preserve">- частина балансового </w:t>
      </w:r>
      <w:hyperlink r:id="rId18" w:tooltip="Прибуток" w:history="1">
        <w:r w:rsidRPr="009E28B6">
          <w:rPr>
            <w:rStyle w:val="a9"/>
            <w:rFonts w:ascii="Times New Roman" w:hAnsi="Times New Roman" w:cs="Times New Roman"/>
            <w:color w:val="auto"/>
            <w:sz w:val="26"/>
            <w:szCs w:val="26"/>
            <w:u w:val="none"/>
          </w:rPr>
          <w:t>прибутку</w:t>
        </w:r>
      </w:hyperlink>
      <w:r w:rsidRPr="009E28B6">
        <w:rPr>
          <w:rFonts w:ascii="Times New Roman" w:hAnsi="Times New Roman" w:cs="Times New Roman"/>
          <w:sz w:val="26"/>
          <w:szCs w:val="26"/>
        </w:rPr>
        <w:t xml:space="preserve"> підприємства, що залишається в його розпорядженні після сплати податків, зборів, відрахувань і інших обов'язкових платежів до бюджету. Чистий прибуток використовується для збільшення оборотних коштів підприємства, формування фондів і резервів, і реінвестицій у виробництво. Об'єм чистого прибутку залежить від об'єму валового прибутку і величини податків; виходячи з об'єму чистого прибутку, обчислюються дивіденди акціонерам підприємства.</w:t>
      </w:r>
    </w:p>
    <w:p w:rsidR="009E28B6" w:rsidRPr="009E28B6" w:rsidRDefault="009E28B6" w:rsidP="00606C1F">
      <w:pPr>
        <w:pStyle w:val="aa"/>
        <w:tabs>
          <w:tab w:val="left" w:pos="142"/>
        </w:tabs>
        <w:ind w:left="0" w:firstLine="851"/>
        <w:jc w:val="both"/>
        <w:rPr>
          <w:rFonts w:ascii="Times New Roman" w:hAnsi="Times New Roman" w:cs="Times New Roman"/>
          <w:sz w:val="26"/>
          <w:szCs w:val="26"/>
        </w:rPr>
      </w:pPr>
      <w:r w:rsidRPr="009E28B6">
        <w:rPr>
          <w:rFonts w:ascii="Times New Roman" w:hAnsi="Times New Roman" w:cs="Times New Roman"/>
          <w:b/>
          <w:sz w:val="26"/>
          <w:szCs w:val="26"/>
        </w:rPr>
        <w:t>Оборотні фонди</w:t>
      </w:r>
      <w:r w:rsidRPr="009E28B6">
        <w:rPr>
          <w:rFonts w:ascii="Times New Roman" w:hAnsi="Times New Roman" w:cs="Times New Roman"/>
          <w:sz w:val="26"/>
          <w:szCs w:val="26"/>
        </w:rPr>
        <w:t xml:space="preserve"> підприємства мають матеріально-речову й вартісну форму. Оборотні фонди беруть участь тільки в одному циклі виробництва, втрачають натуральну форму і цілком переносять свою вартість на знову створений продукт. До виробничих фондів відносяться: сировина, основні і допоміжні матеріали, напівфабрикати, паливо, тара, запасні частини для ремонтів, МШП, незавершене виробництво, напівфабрикати власного виробництва, витрати майбутніх періодів. </w:t>
      </w:r>
      <w:r w:rsidR="003F078A">
        <w:rPr>
          <w:rFonts w:ascii="Times New Roman" w:hAnsi="Times New Roman" w:cs="Times New Roman"/>
          <w:sz w:val="26"/>
          <w:szCs w:val="26"/>
        </w:rPr>
        <w:t>ПрАТ</w:t>
      </w:r>
      <w:r w:rsidRPr="009E28B6">
        <w:rPr>
          <w:rFonts w:ascii="Times New Roman" w:hAnsi="Times New Roman" w:cs="Times New Roman"/>
          <w:sz w:val="26"/>
          <w:szCs w:val="26"/>
        </w:rPr>
        <w:t xml:space="preserve"> «Агроресурс» є прибутковим, а отже має має можливість отримувати кредит.</w:t>
      </w:r>
    </w:p>
    <w:p w:rsidR="009E28B6" w:rsidRPr="009E28B6" w:rsidRDefault="009E28B6" w:rsidP="00606C1F">
      <w:pPr>
        <w:pStyle w:val="aa"/>
        <w:widowControl w:val="0"/>
        <w:numPr>
          <w:ilvl w:val="0"/>
          <w:numId w:val="10"/>
        </w:numPr>
        <w:shd w:val="clear" w:color="auto" w:fill="FFFFFF"/>
        <w:tabs>
          <w:tab w:val="left" w:pos="142"/>
        </w:tabs>
        <w:autoSpaceDE w:val="0"/>
        <w:autoSpaceDN w:val="0"/>
        <w:adjustRightInd w:val="0"/>
        <w:spacing w:after="0"/>
        <w:ind w:left="0" w:firstLine="851"/>
        <w:jc w:val="both"/>
        <w:rPr>
          <w:rFonts w:ascii="Times New Roman" w:hAnsi="Times New Roman" w:cs="Times New Roman"/>
          <w:spacing w:val="-2"/>
          <w:sz w:val="26"/>
          <w:szCs w:val="26"/>
        </w:rPr>
      </w:pPr>
      <w:r w:rsidRPr="009E28B6">
        <w:rPr>
          <w:rFonts w:ascii="Times New Roman" w:hAnsi="Times New Roman" w:cs="Times New Roman"/>
          <w:b/>
          <w:sz w:val="26"/>
          <w:szCs w:val="26"/>
          <w:u w:val="single"/>
        </w:rPr>
        <w:t>Маркетинг</w:t>
      </w:r>
      <w:r w:rsidRPr="009E28B6">
        <w:rPr>
          <w:rFonts w:ascii="Times New Roman" w:hAnsi="Times New Roman" w:cs="Times New Roman"/>
          <w:b/>
          <w:sz w:val="26"/>
          <w:szCs w:val="26"/>
        </w:rPr>
        <w:t>.</w:t>
      </w:r>
      <w:r w:rsidRPr="009E28B6">
        <w:rPr>
          <w:rFonts w:ascii="Times New Roman" w:hAnsi="Times New Roman" w:cs="Times New Roman"/>
          <w:sz w:val="26"/>
          <w:szCs w:val="26"/>
        </w:rPr>
        <w:t xml:space="preserve"> Основний вид продукції, що випускається є котел «Данко», а супутній - котел «Рівнетерм». </w:t>
      </w:r>
      <w:r w:rsidRPr="009E28B6">
        <w:rPr>
          <w:rFonts w:ascii="Times New Roman" w:eastAsia="Times New Roman CYR" w:hAnsi="Times New Roman" w:cs="Times New Roman"/>
          <w:sz w:val="26"/>
          <w:szCs w:val="26"/>
          <w:lang w:eastAsia="ar-SA"/>
        </w:rPr>
        <w:t xml:space="preserve">Підприємство охоплює близько 24 % ринку опалювальної техніки України і на даний час є лідером обраної галузі. Підприємство має 2 торгові марки - </w:t>
      </w:r>
      <w:r w:rsidRPr="009E28B6">
        <w:rPr>
          <w:rFonts w:ascii="Times New Roman" w:hAnsi="Times New Roman" w:cs="Times New Roman"/>
          <w:sz w:val="26"/>
          <w:szCs w:val="26"/>
        </w:rPr>
        <w:t xml:space="preserve">«Данко» і «Рівнетерм». Якіть продукції є високою. Відділ маркетингу займається рекламою, організацією дилерської роботи, організацією участі підприємства у конкурсах, проведенням семінарів, проведенням заходів корпоративного стилю, здійснює аналіз ринку опалювальної техніки. Ним розроблена </w:t>
      </w:r>
      <w:r w:rsidRPr="009E28B6">
        <w:rPr>
          <w:rFonts w:ascii="Times New Roman" w:hAnsi="Times New Roman" w:cs="Times New Roman"/>
          <w:spacing w:val="-3"/>
          <w:sz w:val="26"/>
          <w:szCs w:val="26"/>
        </w:rPr>
        <w:t>грамотна маркетингова</w:t>
      </w:r>
      <w:r w:rsidRPr="009E28B6">
        <w:rPr>
          <w:rFonts w:ascii="Times New Roman" w:hAnsi="Times New Roman" w:cs="Times New Roman"/>
          <w:spacing w:val="-3"/>
          <w:sz w:val="26"/>
          <w:szCs w:val="26"/>
          <w:lang w:val="ru-RU"/>
        </w:rPr>
        <w:t xml:space="preserve"> </w:t>
      </w:r>
      <w:r w:rsidRPr="009E28B6">
        <w:rPr>
          <w:rFonts w:ascii="Times New Roman" w:hAnsi="Times New Roman" w:cs="Times New Roman"/>
          <w:spacing w:val="-3"/>
          <w:sz w:val="26"/>
          <w:szCs w:val="26"/>
        </w:rPr>
        <w:t xml:space="preserve">політика, що </w:t>
      </w:r>
      <w:r w:rsidRPr="009E28B6">
        <w:rPr>
          <w:rFonts w:ascii="Times New Roman" w:hAnsi="Times New Roman" w:cs="Times New Roman"/>
          <w:spacing w:val="-2"/>
          <w:sz w:val="26"/>
          <w:szCs w:val="26"/>
        </w:rPr>
        <w:t>дозволяє постійно завойовувати нові ринки збуту.</w:t>
      </w:r>
    </w:p>
    <w:p w:rsidR="009E28B6" w:rsidRPr="009E28B6" w:rsidRDefault="009E28B6" w:rsidP="00606C1F">
      <w:pPr>
        <w:pStyle w:val="aa"/>
        <w:widowControl w:val="0"/>
        <w:numPr>
          <w:ilvl w:val="0"/>
          <w:numId w:val="10"/>
        </w:numPr>
        <w:shd w:val="clear" w:color="auto" w:fill="FFFFFF"/>
        <w:tabs>
          <w:tab w:val="left" w:pos="142"/>
        </w:tabs>
        <w:autoSpaceDE w:val="0"/>
        <w:autoSpaceDN w:val="0"/>
        <w:adjustRightInd w:val="0"/>
        <w:spacing w:after="0"/>
        <w:ind w:left="0" w:firstLine="851"/>
        <w:jc w:val="both"/>
        <w:rPr>
          <w:rFonts w:ascii="Times New Roman" w:hAnsi="Times New Roman" w:cs="Times New Roman"/>
          <w:sz w:val="26"/>
          <w:szCs w:val="26"/>
        </w:rPr>
      </w:pPr>
      <w:r w:rsidRPr="009E28B6">
        <w:rPr>
          <w:rFonts w:ascii="Times New Roman" w:hAnsi="Times New Roman" w:cs="Times New Roman"/>
          <w:b/>
          <w:sz w:val="26"/>
          <w:szCs w:val="26"/>
          <w:u w:val="single"/>
        </w:rPr>
        <w:t>Виробництво</w:t>
      </w:r>
      <w:r w:rsidRPr="009E28B6">
        <w:rPr>
          <w:rFonts w:ascii="Times New Roman" w:hAnsi="Times New Roman" w:cs="Times New Roman"/>
          <w:sz w:val="26"/>
          <w:szCs w:val="26"/>
        </w:rPr>
        <w:t xml:space="preserve">. Підприємство виробничими потужностями забезпечене. Сировина є доступною. </w:t>
      </w:r>
      <w:r w:rsidRPr="009E28B6">
        <w:rPr>
          <w:rFonts w:ascii="Times New Roman" w:hAnsi="Times New Roman" w:cs="Times New Roman"/>
          <w:color w:val="000000"/>
          <w:sz w:val="26"/>
          <w:szCs w:val="26"/>
        </w:rPr>
        <w:t xml:space="preserve">Матеріально-технічні ресурси купуються безпосередньо у виробників, ті ресурси, які потрібні в невеликій кількості, періодично або нерегулярно - в посередників (оптових фірм і магазинів). </w:t>
      </w:r>
      <w:r w:rsidRPr="009E28B6">
        <w:rPr>
          <w:rFonts w:ascii="Times New Roman" w:hAnsi="Times New Roman" w:cs="Times New Roman"/>
          <w:sz w:val="26"/>
          <w:szCs w:val="26"/>
        </w:rPr>
        <w:t xml:space="preserve">Агроресурс - виробник теплогенеруючих приладів: газових котлів, конвекторів і водонагрівачів. Асортимент продукції налічує більше 30 модифікацій опалювальних апаратів потужністю від 2,5 до 100 кВт, призначених для автономних і індивідуальних систем опалення: газові та твердопаливні, енергонезалежні та енергозалежні, димохідні і з герметичною камерою згорання, одно- і двофункційні, підлогові і настінні, із сталевим, чавунним або мідним теплообмінником. </w:t>
      </w:r>
    </w:p>
    <w:p w:rsidR="009E28B6" w:rsidRPr="009E28B6" w:rsidRDefault="009E28B6" w:rsidP="00606C1F">
      <w:pPr>
        <w:pStyle w:val="aa"/>
        <w:widowControl w:val="0"/>
        <w:numPr>
          <w:ilvl w:val="0"/>
          <w:numId w:val="10"/>
        </w:numPr>
        <w:shd w:val="clear" w:color="auto" w:fill="FFFFFF"/>
        <w:autoSpaceDE w:val="0"/>
        <w:autoSpaceDN w:val="0"/>
        <w:adjustRightInd w:val="0"/>
        <w:spacing w:after="0"/>
        <w:ind w:left="0" w:firstLine="851"/>
        <w:jc w:val="both"/>
        <w:rPr>
          <w:rFonts w:ascii="Times New Roman" w:hAnsi="Times New Roman" w:cs="Times New Roman"/>
          <w:sz w:val="26"/>
          <w:szCs w:val="26"/>
        </w:rPr>
      </w:pPr>
      <w:r w:rsidRPr="009E28B6">
        <w:rPr>
          <w:rFonts w:ascii="Times New Roman" w:hAnsi="Times New Roman" w:cs="Times New Roman"/>
          <w:b/>
          <w:sz w:val="26"/>
          <w:szCs w:val="26"/>
          <w:u w:val="single"/>
        </w:rPr>
        <w:t>Дослідження та розвиток</w:t>
      </w:r>
      <w:r w:rsidRPr="009E28B6">
        <w:rPr>
          <w:rFonts w:ascii="Times New Roman" w:hAnsi="Times New Roman" w:cs="Times New Roman"/>
          <w:sz w:val="26"/>
          <w:szCs w:val="26"/>
        </w:rPr>
        <w:t xml:space="preserve">. </w:t>
      </w:r>
      <w:r w:rsidRPr="009E28B6">
        <w:rPr>
          <w:rFonts w:ascii="Times New Roman" w:hAnsi="Times New Roman" w:cs="Times New Roman"/>
          <w:color w:val="000000"/>
          <w:spacing w:val="-2"/>
          <w:sz w:val="26"/>
          <w:szCs w:val="26"/>
        </w:rPr>
        <w:t xml:space="preserve">Проектно – конструкторське бюро </w:t>
      </w:r>
      <w:r w:rsidR="003F078A">
        <w:rPr>
          <w:rFonts w:ascii="Times New Roman" w:hAnsi="Times New Roman" w:cs="Times New Roman"/>
          <w:color w:val="000000"/>
          <w:spacing w:val="-2"/>
          <w:sz w:val="26"/>
          <w:szCs w:val="26"/>
        </w:rPr>
        <w:t>ПрАТ</w:t>
      </w:r>
      <w:r w:rsidRPr="009E28B6">
        <w:rPr>
          <w:rFonts w:ascii="Times New Roman" w:hAnsi="Times New Roman" w:cs="Times New Roman"/>
          <w:color w:val="000000"/>
          <w:spacing w:val="-2"/>
          <w:sz w:val="26"/>
          <w:szCs w:val="26"/>
        </w:rPr>
        <w:t xml:space="preserve"> «Агроресурс»,</w:t>
      </w:r>
      <w:r w:rsidRPr="009E28B6">
        <w:rPr>
          <w:rFonts w:ascii="Times New Roman" w:hAnsi="Times New Roman" w:cs="Times New Roman"/>
          <w:color w:val="000000"/>
          <w:spacing w:val="-3"/>
          <w:sz w:val="26"/>
          <w:szCs w:val="26"/>
        </w:rPr>
        <w:t xml:space="preserve"> </w:t>
      </w:r>
      <w:r w:rsidRPr="009E28B6">
        <w:rPr>
          <w:rFonts w:ascii="Times New Roman" w:hAnsi="Times New Roman" w:cs="Times New Roman"/>
          <w:color w:val="000000"/>
          <w:spacing w:val="-2"/>
          <w:sz w:val="26"/>
          <w:szCs w:val="26"/>
        </w:rPr>
        <w:t xml:space="preserve">інтенсивно працює над розробкою нових </w:t>
      </w:r>
      <w:r w:rsidRPr="009E28B6">
        <w:rPr>
          <w:rFonts w:ascii="Times New Roman" w:hAnsi="Times New Roman" w:cs="Times New Roman"/>
          <w:color w:val="000000"/>
          <w:spacing w:val="-3"/>
          <w:sz w:val="26"/>
          <w:szCs w:val="26"/>
        </w:rPr>
        <w:t>видів продукції. Інтенсивність та ефективність дослідно-конструкторських розробок є значною, оскільки щороку у виробництво запускаються нові види і модифікації існуючих котлів, конвекторів.</w:t>
      </w:r>
    </w:p>
    <w:p w:rsidR="009E28B6" w:rsidRPr="009E28B6" w:rsidRDefault="009E28B6" w:rsidP="00606C1F">
      <w:pPr>
        <w:pStyle w:val="aa"/>
        <w:widowControl w:val="0"/>
        <w:numPr>
          <w:ilvl w:val="0"/>
          <w:numId w:val="10"/>
        </w:numPr>
        <w:shd w:val="clear" w:color="auto" w:fill="FFFFFF"/>
        <w:autoSpaceDE w:val="0"/>
        <w:autoSpaceDN w:val="0"/>
        <w:adjustRightInd w:val="0"/>
        <w:spacing w:after="0"/>
        <w:ind w:left="0" w:firstLine="851"/>
        <w:jc w:val="both"/>
        <w:rPr>
          <w:rFonts w:ascii="Times New Roman" w:hAnsi="Times New Roman" w:cs="Times New Roman"/>
          <w:sz w:val="26"/>
          <w:szCs w:val="26"/>
        </w:rPr>
      </w:pPr>
      <w:r w:rsidRPr="009E28B6">
        <w:rPr>
          <w:rFonts w:ascii="Times New Roman" w:hAnsi="Times New Roman" w:cs="Times New Roman"/>
          <w:b/>
          <w:color w:val="000000"/>
          <w:spacing w:val="-3"/>
          <w:sz w:val="26"/>
          <w:szCs w:val="26"/>
          <w:u w:val="single"/>
        </w:rPr>
        <w:t>Інформаційні системи</w:t>
      </w:r>
      <w:r w:rsidRPr="009E28B6">
        <w:rPr>
          <w:rFonts w:ascii="Times New Roman" w:hAnsi="Times New Roman" w:cs="Times New Roman"/>
          <w:color w:val="000000"/>
          <w:spacing w:val="-3"/>
          <w:sz w:val="26"/>
          <w:szCs w:val="26"/>
        </w:rPr>
        <w:t xml:space="preserve">. </w:t>
      </w:r>
      <w:r w:rsidRPr="009E28B6">
        <w:rPr>
          <w:rFonts w:ascii="Times New Roman" w:hAnsi="Times New Roman" w:cs="Times New Roman"/>
          <w:b/>
          <w:bCs/>
          <w:sz w:val="26"/>
          <w:szCs w:val="26"/>
        </w:rPr>
        <w:t xml:space="preserve">Інформацíйна система </w:t>
      </w:r>
      <w:r w:rsidRPr="009E28B6">
        <w:rPr>
          <w:rFonts w:ascii="Times New Roman" w:hAnsi="Times New Roman" w:cs="Times New Roman"/>
          <w:sz w:val="26"/>
          <w:szCs w:val="26"/>
        </w:rPr>
        <w:t xml:space="preserve">— сукупність організаційних і технічних засобів для збереження та обробки </w:t>
      </w:r>
      <w:hyperlink r:id="rId19" w:tooltip="Інформація" w:history="1">
        <w:r w:rsidRPr="009E28B6">
          <w:rPr>
            <w:rStyle w:val="a9"/>
            <w:rFonts w:ascii="Times New Roman" w:hAnsi="Times New Roman" w:cs="Times New Roman"/>
            <w:color w:val="auto"/>
            <w:sz w:val="26"/>
            <w:szCs w:val="26"/>
            <w:u w:val="none"/>
          </w:rPr>
          <w:t>інформації</w:t>
        </w:r>
      </w:hyperlink>
      <w:r w:rsidRPr="009E28B6">
        <w:rPr>
          <w:rFonts w:ascii="Times New Roman" w:hAnsi="Times New Roman" w:cs="Times New Roman"/>
          <w:sz w:val="26"/>
          <w:szCs w:val="26"/>
        </w:rPr>
        <w:t xml:space="preserve"> з метою </w:t>
      </w:r>
      <w:r w:rsidRPr="009E28B6">
        <w:rPr>
          <w:rFonts w:ascii="Times New Roman" w:hAnsi="Times New Roman" w:cs="Times New Roman"/>
          <w:sz w:val="26"/>
          <w:szCs w:val="26"/>
        </w:rPr>
        <w:lastRenderedPageBreak/>
        <w:t>забезпечення інформаційних потреб користувачів. В залежності від функціонального призначення можна виділити такі системи: управляючі (АСУТП, АСУВ), проектуючі (САПР), наукового пошуку (АСНД, експертні системи), діагностичні, моделюючі, систем підготовки прийняття рішення (СППР). На даному підприємстві оцінка якості  функціонування інформаційної системи є досить непоганою.  Присутнє застосування сучасних інформаційних технологій, система збору інформації, а також пропозицій від працівників.</w:t>
      </w:r>
    </w:p>
    <w:p w:rsidR="009E28B6" w:rsidRPr="009E28B6" w:rsidRDefault="009E28B6" w:rsidP="00606C1F">
      <w:pPr>
        <w:pStyle w:val="aa"/>
        <w:shd w:val="clear" w:color="auto" w:fill="FFFFFF"/>
        <w:spacing w:after="0"/>
        <w:ind w:left="0" w:firstLine="851"/>
        <w:jc w:val="both"/>
        <w:rPr>
          <w:rFonts w:ascii="Times New Roman" w:hAnsi="Times New Roman" w:cs="Times New Roman"/>
          <w:i/>
          <w:iCs/>
          <w:sz w:val="26"/>
          <w:szCs w:val="26"/>
          <w:lang w:val="ru-RU"/>
        </w:rPr>
      </w:pPr>
      <w:r w:rsidRPr="009E28B6">
        <w:rPr>
          <w:rFonts w:ascii="Times New Roman" w:hAnsi="Times New Roman" w:cs="Times New Roman"/>
          <w:i/>
          <w:iCs/>
          <w:sz w:val="26"/>
          <w:szCs w:val="26"/>
        </w:rPr>
        <w:t xml:space="preserve">Характеристика </w:t>
      </w:r>
      <w:r w:rsidR="003F078A">
        <w:rPr>
          <w:rFonts w:ascii="Times New Roman" w:hAnsi="Times New Roman" w:cs="Times New Roman"/>
          <w:i/>
          <w:iCs/>
          <w:sz w:val="26"/>
          <w:szCs w:val="26"/>
        </w:rPr>
        <w:t>зовнішнь</w:t>
      </w:r>
      <w:r w:rsidRPr="009E28B6">
        <w:rPr>
          <w:rFonts w:ascii="Times New Roman" w:hAnsi="Times New Roman" w:cs="Times New Roman"/>
          <w:i/>
          <w:iCs/>
          <w:sz w:val="26"/>
          <w:szCs w:val="26"/>
        </w:rPr>
        <w:t>о</w:t>
      </w:r>
      <w:r w:rsidR="003F078A">
        <w:rPr>
          <w:rFonts w:ascii="Times New Roman" w:hAnsi="Times New Roman" w:cs="Times New Roman"/>
          <w:i/>
          <w:iCs/>
          <w:sz w:val="26"/>
          <w:szCs w:val="26"/>
        </w:rPr>
        <w:t>го</w:t>
      </w:r>
      <w:r w:rsidRPr="009E28B6">
        <w:rPr>
          <w:rFonts w:ascii="Times New Roman" w:hAnsi="Times New Roman" w:cs="Times New Roman"/>
          <w:i/>
          <w:iCs/>
          <w:sz w:val="26"/>
          <w:szCs w:val="26"/>
        </w:rPr>
        <w:t xml:space="preserve"> середовища </w:t>
      </w:r>
      <w:r w:rsidRPr="009E28B6">
        <w:rPr>
          <w:rFonts w:ascii="Times New Roman" w:hAnsi="Times New Roman" w:cs="Times New Roman"/>
          <w:i/>
          <w:sz w:val="26"/>
          <w:szCs w:val="26"/>
        </w:rPr>
        <w:t xml:space="preserve">підприємства </w:t>
      </w:r>
      <w:r w:rsidR="003F078A">
        <w:rPr>
          <w:rFonts w:ascii="Times New Roman" w:hAnsi="Times New Roman" w:cs="Times New Roman"/>
          <w:i/>
          <w:sz w:val="26"/>
          <w:szCs w:val="26"/>
        </w:rPr>
        <w:t>ПрАТ</w:t>
      </w:r>
      <w:r w:rsidRPr="009E28B6">
        <w:rPr>
          <w:rFonts w:ascii="Times New Roman" w:hAnsi="Times New Roman" w:cs="Times New Roman"/>
          <w:i/>
          <w:sz w:val="26"/>
          <w:szCs w:val="26"/>
        </w:rPr>
        <w:t xml:space="preserve"> «Агроресурс»:</w:t>
      </w:r>
    </w:p>
    <w:p w:rsidR="009E28B6" w:rsidRPr="009E28B6" w:rsidRDefault="009E28B6" w:rsidP="00606C1F">
      <w:pPr>
        <w:shd w:val="clear" w:color="auto" w:fill="FFFFFF"/>
        <w:spacing w:line="276" w:lineRule="auto"/>
        <w:ind w:right="43" w:firstLine="851"/>
        <w:jc w:val="both"/>
        <w:rPr>
          <w:sz w:val="26"/>
          <w:szCs w:val="26"/>
        </w:rPr>
      </w:pPr>
      <w:r w:rsidRPr="009E28B6">
        <w:rPr>
          <w:sz w:val="26"/>
          <w:szCs w:val="26"/>
        </w:rPr>
        <w:t>Зовнішнє середовище містить такі елементи як споживачі, конкуренти, державні заклади (інституції), фінансові організації, джерела ресурсів тощо.</w:t>
      </w:r>
    </w:p>
    <w:p w:rsidR="009E28B6" w:rsidRPr="009E28B6" w:rsidRDefault="009E28B6" w:rsidP="00606C1F">
      <w:pPr>
        <w:shd w:val="clear" w:color="auto" w:fill="FFFFFF"/>
        <w:spacing w:line="276" w:lineRule="auto"/>
        <w:ind w:right="43" w:firstLine="851"/>
        <w:jc w:val="both"/>
        <w:rPr>
          <w:sz w:val="26"/>
          <w:szCs w:val="26"/>
        </w:rPr>
      </w:pPr>
      <w:r w:rsidRPr="009E28B6">
        <w:rPr>
          <w:sz w:val="26"/>
          <w:szCs w:val="26"/>
        </w:rPr>
        <w:t>Середовище, в якому існує підприємство (макросередовище), має відповідні складові, які поділяються на фактори прямої дії (безпосереднє оточення) та фактори непрямої дії.</w:t>
      </w:r>
    </w:p>
    <w:p w:rsidR="009E28B6" w:rsidRPr="009E28B6" w:rsidRDefault="009E28B6" w:rsidP="00606C1F">
      <w:pPr>
        <w:shd w:val="clear" w:color="auto" w:fill="FFFFFF"/>
        <w:spacing w:line="276" w:lineRule="auto"/>
        <w:ind w:right="43" w:firstLine="851"/>
        <w:jc w:val="both"/>
        <w:rPr>
          <w:sz w:val="26"/>
          <w:szCs w:val="26"/>
        </w:rPr>
      </w:pPr>
      <w:r w:rsidRPr="009E28B6">
        <w:rPr>
          <w:sz w:val="26"/>
          <w:szCs w:val="26"/>
        </w:rPr>
        <w:t>Фактори прямої дії, тобто ті, що безпосередньо впливають на діяльність підприємства і залежить від цієї діяльності. До факторів прямої дії відносяться: споживачі, конкуренти, система економічних відносин у державі, державні органи влади, законодавчі акти, постачальники, профспілки.</w:t>
      </w:r>
    </w:p>
    <w:p w:rsidR="009E28B6" w:rsidRPr="009E28B6" w:rsidRDefault="009E28B6" w:rsidP="00606C1F">
      <w:pPr>
        <w:shd w:val="clear" w:color="auto" w:fill="FFFFFF"/>
        <w:spacing w:line="276" w:lineRule="auto"/>
        <w:ind w:right="43" w:firstLine="851"/>
        <w:jc w:val="both"/>
        <w:rPr>
          <w:sz w:val="26"/>
          <w:szCs w:val="26"/>
        </w:rPr>
      </w:pPr>
      <w:r w:rsidRPr="009E28B6">
        <w:rPr>
          <w:sz w:val="26"/>
          <w:szCs w:val="26"/>
        </w:rPr>
        <w:t>Фактори непрямої дії – впливають не безпосередньо, а через певні механізми і взаємини. До факторів непрямої дії відносяться: стан економіки, особливості економічних відносин, стан техніки і технології, соціально-культурні обставини, політичні обставини, міжнародне оточення, НТП.</w:t>
      </w:r>
    </w:p>
    <w:p w:rsidR="009E28B6" w:rsidRPr="009E28B6" w:rsidRDefault="009E28B6" w:rsidP="00606C1F">
      <w:pPr>
        <w:shd w:val="clear" w:color="auto" w:fill="FFFFFF"/>
        <w:tabs>
          <w:tab w:val="left" w:pos="2702"/>
        </w:tabs>
        <w:spacing w:line="276" w:lineRule="auto"/>
        <w:ind w:right="43" w:firstLine="851"/>
        <w:jc w:val="both"/>
        <w:rPr>
          <w:sz w:val="26"/>
          <w:szCs w:val="26"/>
        </w:rPr>
      </w:pPr>
      <w:r w:rsidRPr="009E28B6">
        <w:rPr>
          <w:sz w:val="26"/>
          <w:szCs w:val="26"/>
        </w:rPr>
        <w:t>Безпосереднє оточення підприємства охоплює ті його елементи, з якими</w:t>
      </w:r>
      <w:r w:rsidRPr="009E28B6">
        <w:rPr>
          <w:sz w:val="26"/>
          <w:szCs w:val="26"/>
        </w:rPr>
        <w:br/>
        <w:t>організація перебуває у прямому контакті. Аналіз положення організації слід</w:t>
      </w:r>
      <w:r w:rsidRPr="009E28B6">
        <w:rPr>
          <w:sz w:val="26"/>
          <w:szCs w:val="26"/>
        </w:rPr>
        <w:br/>
      </w:r>
      <w:r w:rsidRPr="009E28B6">
        <w:rPr>
          <w:spacing w:val="-1"/>
          <w:sz w:val="26"/>
          <w:szCs w:val="26"/>
        </w:rPr>
        <w:t xml:space="preserve">розпочинати з дослідження структури галузі, в якій вона працює. Галузь - це група </w:t>
      </w:r>
      <w:r w:rsidRPr="009E28B6">
        <w:rPr>
          <w:sz w:val="26"/>
          <w:szCs w:val="26"/>
        </w:rPr>
        <w:t>організацій, які реалізують однорідні товари й послуги та конкурують в одному секторі ринку.</w:t>
      </w:r>
    </w:p>
    <w:p w:rsidR="009E28B6" w:rsidRPr="009E28B6" w:rsidRDefault="009E28B6" w:rsidP="00606C1F">
      <w:pPr>
        <w:shd w:val="clear" w:color="auto" w:fill="FFFFFF"/>
        <w:spacing w:line="276" w:lineRule="auto"/>
        <w:ind w:right="5" w:firstLine="851"/>
        <w:jc w:val="both"/>
        <w:rPr>
          <w:sz w:val="26"/>
          <w:szCs w:val="26"/>
        </w:rPr>
      </w:pPr>
      <w:r w:rsidRPr="009E28B6">
        <w:rPr>
          <w:sz w:val="26"/>
          <w:szCs w:val="26"/>
        </w:rPr>
        <w:t xml:space="preserve"> Обґрунтованою вважають методологію дослідження безпосереднього оточення, </w:t>
      </w:r>
      <w:r w:rsidRPr="009E28B6">
        <w:rPr>
          <w:spacing w:val="-1"/>
          <w:sz w:val="26"/>
          <w:szCs w:val="26"/>
        </w:rPr>
        <w:t xml:space="preserve">яку запропонував американський вчений М. Портер, згідно якої здатність організації </w:t>
      </w:r>
      <w:r w:rsidRPr="009E28B6">
        <w:rPr>
          <w:sz w:val="26"/>
          <w:szCs w:val="26"/>
        </w:rPr>
        <w:t>реалізувати свою перевагу на ринку залежить не лише від конкуренції між товаровиробниками, які вже діють на ринку, але й є результатом взаємодії ще чотирьох чинників: потенційні конкуренти, товари-замінники, покупці - споживачі, постачальники. Саме взаємодія цих конкурентних сил визначає потенціал безпосереднього оточення організації.</w:t>
      </w:r>
    </w:p>
    <w:p w:rsidR="009E28B6" w:rsidRPr="009E28B6" w:rsidRDefault="009E28B6" w:rsidP="00606C1F">
      <w:pPr>
        <w:shd w:val="clear" w:color="auto" w:fill="FFFFFF"/>
        <w:tabs>
          <w:tab w:val="left" w:pos="6643"/>
        </w:tabs>
        <w:spacing w:line="276" w:lineRule="auto"/>
        <w:ind w:firstLine="851"/>
        <w:jc w:val="both"/>
        <w:rPr>
          <w:sz w:val="26"/>
          <w:szCs w:val="26"/>
        </w:rPr>
      </w:pPr>
      <w:r w:rsidRPr="009E28B6">
        <w:rPr>
          <w:sz w:val="26"/>
          <w:szCs w:val="26"/>
        </w:rPr>
        <w:t xml:space="preserve">При    виконанні    аналізу    пріоритетними    факторами    необхідно    вважати споживачів,  конкурентів та постачальників.     За  необхідності   слід   вивчити посередників, закордонних партнерів, ринок робочої сили тощо. </w:t>
      </w:r>
    </w:p>
    <w:p w:rsidR="009E28B6" w:rsidRPr="009E28B6" w:rsidRDefault="009E28B6" w:rsidP="00606C1F">
      <w:pPr>
        <w:shd w:val="clear" w:color="auto" w:fill="FFFFFF"/>
        <w:spacing w:line="276" w:lineRule="auto"/>
        <w:ind w:firstLine="851"/>
        <w:jc w:val="both"/>
        <w:rPr>
          <w:sz w:val="26"/>
          <w:szCs w:val="26"/>
        </w:rPr>
      </w:pPr>
      <w:r w:rsidRPr="009E28B6">
        <w:rPr>
          <w:sz w:val="26"/>
          <w:szCs w:val="26"/>
        </w:rPr>
        <w:t>Під час аналізу особливу увагу звертають на конкурентне середовище, в якому перебуває організація, діяльність конкурентів з метою уникнення конфліктів, ефективного використання ресурсів тощо.</w:t>
      </w:r>
    </w:p>
    <w:p w:rsidR="009E28B6" w:rsidRPr="009E28B6" w:rsidRDefault="009E28B6" w:rsidP="00606C1F">
      <w:pPr>
        <w:shd w:val="clear" w:color="auto" w:fill="FFFFFF"/>
        <w:tabs>
          <w:tab w:val="left" w:pos="6202"/>
        </w:tabs>
        <w:spacing w:line="276" w:lineRule="auto"/>
        <w:ind w:right="5" w:firstLine="851"/>
        <w:jc w:val="both"/>
        <w:rPr>
          <w:sz w:val="26"/>
          <w:szCs w:val="26"/>
        </w:rPr>
      </w:pPr>
      <w:r w:rsidRPr="009E28B6">
        <w:rPr>
          <w:bCs/>
          <w:sz w:val="26"/>
          <w:szCs w:val="26"/>
          <w:u w:val="single"/>
        </w:rPr>
        <w:lastRenderedPageBreak/>
        <w:t>Конкуренція</w:t>
      </w:r>
      <w:r w:rsidRPr="009E28B6">
        <w:rPr>
          <w:b/>
          <w:bCs/>
          <w:sz w:val="26"/>
          <w:szCs w:val="26"/>
        </w:rPr>
        <w:t xml:space="preserve"> </w:t>
      </w:r>
      <w:r w:rsidRPr="009E28B6">
        <w:rPr>
          <w:sz w:val="26"/>
          <w:szCs w:val="26"/>
        </w:rPr>
        <w:t>як одна з головних складових механізму ринкової економіки передбачає завоювання ринку, перемогу над конкурентами і боротьбі за споживача,забезпечення одержання сталого прибутку.</w:t>
      </w:r>
    </w:p>
    <w:p w:rsidR="009E28B6" w:rsidRPr="009E28B6" w:rsidRDefault="009E28B6" w:rsidP="00606C1F">
      <w:pPr>
        <w:shd w:val="clear" w:color="auto" w:fill="FFFFFF"/>
        <w:tabs>
          <w:tab w:val="left" w:pos="6202"/>
        </w:tabs>
        <w:spacing w:line="276" w:lineRule="auto"/>
        <w:ind w:right="5" w:firstLine="851"/>
        <w:jc w:val="both"/>
        <w:rPr>
          <w:bCs/>
          <w:sz w:val="26"/>
          <w:szCs w:val="26"/>
        </w:rPr>
      </w:pPr>
      <w:r w:rsidRPr="009E28B6">
        <w:rPr>
          <w:bCs/>
          <w:sz w:val="26"/>
          <w:szCs w:val="26"/>
        </w:rPr>
        <w:t xml:space="preserve">Основними конкурентами </w:t>
      </w:r>
      <w:r w:rsidR="003F078A">
        <w:rPr>
          <w:bCs/>
          <w:sz w:val="26"/>
          <w:szCs w:val="26"/>
        </w:rPr>
        <w:t>П</w:t>
      </w:r>
      <w:r w:rsidR="00606C1F">
        <w:rPr>
          <w:bCs/>
          <w:sz w:val="26"/>
          <w:szCs w:val="26"/>
          <w:lang w:val="uk-UA"/>
        </w:rPr>
        <w:t>р</w:t>
      </w:r>
      <w:r w:rsidR="003F078A">
        <w:rPr>
          <w:bCs/>
          <w:sz w:val="26"/>
          <w:szCs w:val="26"/>
        </w:rPr>
        <w:t>АТ</w:t>
      </w:r>
      <w:r w:rsidRPr="009E28B6">
        <w:rPr>
          <w:bCs/>
          <w:sz w:val="26"/>
          <w:szCs w:val="26"/>
        </w:rPr>
        <w:t xml:space="preserve"> «Агроресурс» є потужні заводи з виробництва опалювальної техніки у Житомирі, Хмельницьку, Донецьку, а також і закордоні виробники – Італія, Китай.</w:t>
      </w:r>
    </w:p>
    <w:p w:rsidR="009E28B6" w:rsidRPr="009E28B6" w:rsidRDefault="009E28B6" w:rsidP="00606C1F">
      <w:pPr>
        <w:shd w:val="clear" w:color="auto" w:fill="FFFFFF"/>
        <w:spacing w:line="276" w:lineRule="auto"/>
        <w:ind w:firstLine="851"/>
        <w:jc w:val="both"/>
        <w:rPr>
          <w:spacing w:val="1"/>
          <w:sz w:val="26"/>
          <w:szCs w:val="26"/>
        </w:rPr>
      </w:pPr>
      <w:r w:rsidRPr="009E28B6">
        <w:rPr>
          <w:sz w:val="26"/>
          <w:szCs w:val="26"/>
        </w:rPr>
        <w:t>Географія</w:t>
      </w:r>
      <w:r w:rsidRPr="00274C5C">
        <w:rPr>
          <w:sz w:val="26"/>
          <w:szCs w:val="26"/>
        </w:rPr>
        <w:t xml:space="preserve"> збуту</w:t>
      </w:r>
      <w:r w:rsidRPr="009E28B6">
        <w:rPr>
          <w:sz w:val="26"/>
          <w:szCs w:val="26"/>
        </w:rPr>
        <w:t xml:space="preserve"> котлів виробництва </w:t>
      </w:r>
      <w:r w:rsidR="00606C1F">
        <w:rPr>
          <w:sz w:val="26"/>
          <w:szCs w:val="26"/>
        </w:rPr>
        <w:t>П</w:t>
      </w:r>
      <w:r w:rsidR="00606C1F">
        <w:rPr>
          <w:sz w:val="26"/>
          <w:szCs w:val="26"/>
          <w:lang w:val="uk-UA"/>
        </w:rPr>
        <w:t>р</w:t>
      </w:r>
      <w:r w:rsidR="003F078A">
        <w:rPr>
          <w:sz w:val="26"/>
          <w:szCs w:val="26"/>
        </w:rPr>
        <w:t>АТ</w:t>
      </w:r>
      <w:r w:rsidRPr="009E28B6">
        <w:rPr>
          <w:sz w:val="26"/>
          <w:szCs w:val="26"/>
        </w:rPr>
        <w:t xml:space="preserve"> «Агроресурс» охоплює всю територію України, а також деякі регіони близького зарубіжжя, що свідчить про високу конкурентоспроможність продукції.</w:t>
      </w:r>
      <w:r w:rsidRPr="009E28B6">
        <w:rPr>
          <w:rFonts w:eastAsia="Courier New"/>
          <w:sz w:val="26"/>
          <w:szCs w:val="26"/>
        </w:rPr>
        <w:t xml:space="preserve"> </w:t>
      </w:r>
      <w:r w:rsidRPr="009E28B6">
        <w:rPr>
          <w:spacing w:val="-4"/>
          <w:sz w:val="26"/>
          <w:szCs w:val="26"/>
        </w:rPr>
        <w:t xml:space="preserve">Традиційно найактивнішими споживачами газових котлів, крім рівненчан, є </w:t>
      </w:r>
      <w:r w:rsidRPr="009E28B6">
        <w:rPr>
          <w:spacing w:val="-2"/>
          <w:sz w:val="26"/>
          <w:szCs w:val="26"/>
        </w:rPr>
        <w:t xml:space="preserve">мешканці Львівської, Закарпатської, Тернопільської та Чернівецької областей, </w:t>
      </w:r>
      <w:r w:rsidRPr="009E28B6">
        <w:rPr>
          <w:spacing w:val="-1"/>
          <w:sz w:val="26"/>
          <w:szCs w:val="26"/>
        </w:rPr>
        <w:t>яким в 2008 році відвантажено майже 70% виготовленої продукції.</w:t>
      </w:r>
      <w:r w:rsidRPr="009E28B6">
        <w:rPr>
          <w:spacing w:val="-2"/>
          <w:sz w:val="26"/>
          <w:szCs w:val="26"/>
        </w:rPr>
        <w:t xml:space="preserve"> Проведена на протязі 2004 - 2005 років  сертифікація відповідності в Російській федерації, республіці Білорусь та Молдові дозволили розпочати регулярні відвантаження продукції   за кордон.  Підприємство</w:t>
      </w:r>
      <w:r w:rsidRPr="009E28B6">
        <w:rPr>
          <w:bCs/>
          <w:sz w:val="26"/>
          <w:szCs w:val="26"/>
        </w:rPr>
        <w:t xml:space="preserve"> співпрацює з дилерами відповідних країн (Росії, Білорусії, Молдавії). В</w:t>
      </w:r>
      <w:r w:rsidRPr="009E28B6">
        <w:rPr>
          <w:spacing w:val="-2"/>
          <w:sz w:val="26"/>
          <w:szCs w:val="26"/>
        </w:rPr>
        <w:t xml:space="preserve"> республіку Білорусь і Молдову поставки вкрай незначні і складали  на протязі 2006 – 2007 років по  100 штук в рік, то  до Російської федерації ріст поставок досить суттєвий: 2006 рік   -   2,0 тис. штук, 2007 рік   -   6,0 тис. штук, 2008 рік   - 20,0 тис. штук.</w:t>
      </w:r>
      <w:r w:rsidRPr="009E28B6">
        <w:rPr>
          <w:spacing w:val="-1"/>
          <w:sz w:val="26"/>
          <w:szCs w:val="26"/>
        </w:rPr>
        <w:t xml:space="preserve"> За останній час географія зв'язків поширилася на центральні та східні об</w:t>
      </w:r>
      <w:r w:rsidRPr="009E28B6">
        <w:rPr>
          <w:spacing w:val="-1"/>
          <w:sz w:val="26"/>
          <w:szCs w:val="26"/>
        </w:rPr>
        <w:softHyphen/>
      </w:r>
      <w:r w:rsidRPr="009E28B6">
        <w:rPr>
          <w:spacing w:val="-4"/>
          <w:sz w:val="26"/>
          <w:szCs w:val="26"/>
        </w:rPr>
        <w:t xml:space="preserve">ласті: Вінницьку, Черкаську, Чернігівську, Дніпропетровську, Миколаївську, </w:t>
      </w:r>
      <w:r w:rsidRPr="009E28B6">
        <w:rPr>
          <w:spacing w:val="1"/>
          <w:sz w:val="26"/>
          <w:szCs w:val="26"/>
        </w:rPr>
        <w:t xml:space="preserve">Херсонську та АР Крим. </w:t>
      </w:r>
      <w:r w:rsidRPr="009E28B6">
        <w:rPr>
          <w:spacing w:val="-2"/>
          <w:sz w:val="26"/>
          <w:szCs w:val="26"/>
        </w:rPr>
        <w:t xml:space="preserve">Крім того, вдалося вийти на ринки збуту Київської, Житомирської та </w:t>
      </w:r>
      <w:r w:rsidRPr="009E28B6">
        <w:rPr>
          <w:spacing w:val="-4"/>
          <w:sz w:val="26"/>
          <w:szCs w:val="26"/>
        </w:rPr>
        <w:t xml:space="preserve">Хмельницької областей, де є свої потужні виробники опалювальної техніки , що </w:t>
      </w:r>
      <w:r w:rsidRPr="009E28B6">
        <w:rPr>
          <w:spacing w:val="-2"/>
          <w:sz w:val="26"/>
          <w:szCs w:val="26"/>
        </w:rPr>
        <w:t xml:space="preserve">свідчить про високу конкурентну спроможність продукції </w:t>
      </w:r>
      <w:r w:rsidR="00606C1F">
        <w:rPr>
          <w:spacing w:val="-2"/>
          <w:sz w:val="26"/>
          <w:szCs w:val="26"/>
        </w:rPr>
        <w:t>П</w:t>
      </w:r>
      <w:r w:rsidR="00606C1F">
        <w:rPr>
          <w:spacing w:val="-2"/>
          <w:sz w:val="26"/>
          <w:szCs w:val="26"/>
          <w:lang w:val="uk-UA"/>
        </w:rPr>
        <w:t>р</w:t>
      </w:r>
      <w:r w:rsidR="003F078A">
        <w:rPr>
          <w:spacing w:val="-2"/>
          <w:sz w:val="26"/>
          <w:szCs w:val="26"/>
        </w:rPr>
        <w:t>АТ</w:t>
      </w:r>
      <w:r w:rsidRPr="009E28B6">
        <w:rPr>
          <w:spacing w:val="-2"/>
          <w:sz w:val="26"/>
          <w:szCs w:val="26"/>
        </w:rPr>
        <w:t xml:space="preserve"> "Агроресурс".</w:t>
      </w:r>
    </w:p>
    <w:p w:rsidR="009E28B6" w:rsidRPr="009E28B6" w:rsidRDefault="009E28B6" w:rsidP="00606C1F">
      <w:pPr>
        <w:shd w:val="clear" w:color="auto" w:fill="FFFFFF"/>
        <w:spacing w:line="276" w:lineRule="auto"/>
        <w:ind w:firstLine="851"/>
        <w:jc w:val="both"/>
        <w:rPr>
          <w:spacing w:val="1"/>
          <w:sz w:val="26"/>
          <w:szCs w:val="26"/>
        </w:rPr>
      </w:pPr>
      <w:r w:rsidRPr="009E28B6">
        <w:rPr>
          <w:spacing w:val="-2"/>
          <w:sz w:val="26"/>
          <w:szCs w:val="26"/>
        </w:rPr>
        <w:t xml:space="preserve">У 2007 році попит на продукцію зменшився у зв’язку із появою нових конкурентів та частковою задоволеністю споживачів. У 2008 році підприємство збільшило обсяги виробництва через зростання попиту на відповідну продукцію. </w:t>
      </w:r>
    </w:p>
    <w:p w:rsidR="009E28B6" w:rsidRDefault="009E28B6" w:rsidP="00606C1F">
      <w:pPr>
        <w:shd w:val="clear" w:color="auto" w:fill="FFFFFF"/>
        <w:spacing w:line="276" w:lineRule="auto"/>
        <w:ind w:firstLine="851"/>
        <w:jc w:val="both"/>
        <w:rPr>
          <w:color w:val="000000"/>
          <w:spacing w:val="-1"/>
          <w:sz w:val="26"/>
          <w:szCs w:val="26"/>
        </w:rPr>
      </w:pPr>
      <w:r w:rsidRPr="009E28B6">
        <w:rPr>
          <w:spacing w:val="-1"/>
          <w:sz w:val="26"/>
          <w:szCs w:val="26"/>
        </w:rPr>
        <w:t xml:space="preserve">Реалізація </w:t>
      </w:r>
      <w:r w:rsidRPr="009E28B6">
        <w:rPr>
          <w:color w:val="000000"/>
          <w:spacing w:val="-1"/>
          <w:sz w:val="26"/>
          <w:szCs w:val="26"/>
        </w:rPr>
        <w:t xml:space="preserve">опалювальної техніки носить яскраво виражений сезонний характер, і коливання об’ємів реалізації сезон – несезон складає відхилення в межах 3 до 1. Якщо в несезон (грудень – травень) помісячні об’єми продажу складають 4-5 тис. штук котлів, то в сезон (липень-жовтень) 13-14 тис. штук. </w:t>
      </w:r>
    </w:p>
    <w:p w:rsidR="009E28B6" w:rsidRPr="009E28B6" w:rsidRDefault="009E28B6" w:rsidP="00606C1F">
      <w:pPr>
        <w:shd w:val="clear" w:color="auto" w:fill="FFFFFF"/>
        <w:spacing w:line="276" w:lineRule="auto"/>
        <w:ind w:right="141"/>
        <w:jc w:val="center"/>
        <w:rPr>
          <w:sz w:val="26"/>
          <w:szCs w:val="26"/>
          <w:lang w:val="uk-UA"/>
        </w:rPr>
      </w:pPr>
      <w:r w:rsidRPr="009E28B6">
        <w:rPr>
          <w:noProof/>
          <w:lang w:val="uk-UA" w:eastAsia="uk-UA"/>
        </w:rPr>
        <w:drawing>
          <wp:inline distT="0" distB="0" distL="0" distR="0">
            <wp:extent cx="5241719" cy="2183066"/>
            <wp:effectExtent l="19050" t="0" r="0" b="0"/>
            <wp:docPr id="2" name="Рисунок 2" descr="C:\Documents and Settings\Admin\Local Settings\Temporary Internet Files\Content.Word\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Local Settings\Temporary Internet Files\Content.Word\Безымянный.png"/>
                    <pic:cNvPicPr>
                      <a:picLocks noChangeAspect="1" noChangeArrowheads="1"/>
                    </pic:cNvPicPr>
                  </pic:nvPicPr>
                  <pic:blipFill>
                    <a:blip r:embed="rId20" cstate="print"/>
                    <a:srcRect t="15909"/>
                    <a:stretch>
                      <a:fillRect/>
                    </a:stretch>
                  </pic:blipFill>
                  <pic:spPr bwMode="auto">
                    <a:xfrm>
                      <a:off x="0" y="0"/>
                      <a:ext cx="5249784" cy="2186425"/>
                    </a:xfrm>
                    <a:prstGeom prst="rect">
                      <a:avLst/>
                    </a:prstGeom>
                    <a:noFill/>
                    <a:ln w="9525">
                      <a:noFill/>
                      <a:miter lim="800000"/>
                      <a:headEnd/>
                      <a:tailEnd/>
                    </a:ln>
                  </pic:spPr>
                </pic:pic>
              </a:graphicData>
            </a:graphic>
          </wp:inline>
        </w:drawing>
      </w:r>
    </w:p>
    <w:p w:rsidR="009E28B6" w:rsidRPr="00606C1F" w:rsidRDefault="00606C1F" w:rsidP="00606C1F">
      <w:pPr>
        <w:pStyle w:val="aa"/>
        <w:ind w:left="0" w:firstLine="851"/>
        <w:jc w:val="center"/>
        <w:rPr>
          <w:rFonts w:ascii="Times New Roman" w:hAnsi="Times New Roman" w:cs="Times New Roman"/>
          <w:b/>
          <w:sz w:val="26"/>
          <w:szCs w:val="26"/>
        </w:rPr>
      </w:pPr>
      <w:r w:rsidRPr="00606C1F">
        <w:rPr>
          <w:rFonts w:ascii="Times New Roman" w:hAnsi="Times New Roman" w:cs="Times New Roman"/>
          <w:b/>
          <w:sz w:val="26"/>
          <w:szCs w:val="26"/>
        </w:rPr>
        <w:lastRenderedPageBreak/>
        <w:t>Рис.1.1. Динаміка зміни об’єму виробництва продукції ПрАТ «ІЛЕМ»</w:t>
      </w:r>
      <w:r>
        <w:rPr>
          <w:rFonts w:ascii="Times New Roman" w:hAnsi="Times New Roman" w:cs="Times New Roman"/>
          <w:b/>
          <w:sz w:val="26"/>
          <w:szCs w:val="26"/>
        </w:rPr>
        <w:t xml:space="preserve"> в період 2002-2008 рр.</w:t>
      </w:r>
    </w:p>
    <w:p w:rsidR="009E28B6" w:rsidRPr="002E2BAC" w:rsidRDefault="009E28B6" w:rsidP="00606C1F">
      <w:pPr>
        <w:spacing w:line="276" w:lineRule="auto"/>
        <w:ind w:firstLine="851"/>
        <w:jc w:val="both"/>
        <w:rPr>
          <w:sz w:val="26"/>
          <w:szCs w:val="26"/>
          <w:lang w:val="uk-UA"/>
        </w:rPr>
      </w:pPr>
      <w:r w:rsidRPr="002E2BAC">
        <w:rPr>
          <w:sz w:val="26"/>
          <w:szCs w:val="26"/>
          <w:lang w:val="uk-UA"/>
        </w:rPr>
        <w:t>Вся</w:t>
      </w:r>
      <w:r w:rsidRPr="00DC49AA">
        <w:rPr>
          <w:sz w:val="26"/>
          <w:szCs w:val="26"/>
        </w:rPr>
        <w:t> </w:t>
      </w:r>
      <w:r w:rsidRPr="002E2BAC">
        <w:rPr>
          <w:sz w:val="26"/>
          <w:szCs w:val="26"/>
          <w:lang w:val="uk-UA"/>
        </w:rPr>
        <w:t>продукція</w:t>
      </w:r>
      <w:r w:rsidRPr="00DC49AA">
        <w:rPr>
          <w:sz w:val="26"/>
          <w:szCs w:val="26"/>
        </w:rPr>
        <w:t> </w:t>
      </w:r>
      <w:r w:rsidRPr="002E2BAC">
        <w:rPr>
          <w:sz w:val="26"/>
          <w:szCs w:val="26"/>
          <w:lang w:val="uk-UA"/>
        </w:rPr>
        <w:t>випускається</w:t>
      </w:r>
      <w:r w:rsidRPr="00DC49AA">
        <w:rPr>
          <w:sz w:val="26"/>
          <w:szCs w:val="26"/>
        </w:rPr>
        <w:t> </w:t>
      </w:r>
      <w:r w:rsidRPr="002E2BAC">
        <w:rPr>
          <w:sz w:val="26"/>
          <w:szCs w:val="26"/>
          <w:lang w:val="uk-UA"/>
        </w:rPr>
        <w:t>на</w:t>
      </w:r>
      <w:r w:rsidRPr="00DC49AA">
        <w:rPr>
          <w:sz w:val="26"/>
          <w:szCs w:val="26"/>
        </w:rPr>
        <w:t> </w:t>
      </w:r>
      <w:r w:rsidRPr="002E2BAC">
        <w:rPr>
          <w:sz w:val="26"/>
          <w:szCs w:val="26"/>
          <w:lang w:val="uk-UA"/>
        </w:rPr>
        <w:t>сучасному</w:t>
      </w:r>
      <w:r w:rsidRPr="00DC49AA">
        <w:rPr>
          <w:sz w:val="26"/>
          <w:szCs w:val="26"/>
        </w:rPr>
        <w:t> </w:t>
      </w:r>
      <w:r w:rsidRPr="002E2BAC">
        <w:rPr>
          <w:sz w:val="26"/>
          <w:szCs w:val="26"/>
          <w:lang w:val="uk-UA"/>
        </w:rPr>
        <w:t>високотехнологічному</w:t>
      </w:r>
      <w:r w:rsidRPr="00DC49AA">
        <w:rPr>
          <w:sz w:val="26"/>
          <w:szCs w:val="26"/>
        </w:rPr>
        <w:t> </w:t>
      </w:r>
      <w:r w:rsidRPr="002E2BAC">
        <w:rPr>
          <w:sz w:val="26"/>
          <w:szCs w:val="26"/>
          <w:lang w:val="uk-UA"/>
        </w:rPr>
        <w:t xml:space="preserve">устаткуванні: штампувальні лінії фірми </w:t>
      </w:r>
      <w:r w:rsidRPr="00DC49AA">
        <w:rPr>
          <w:sz w:val="26"/>
          <w:szCs w:val="26"/>
        </w:rPr>
        <w:t>Amada</w:t>
      </w:r>
      <w:r w:rsidRPr="002E2BAC">
        <w:rPr>
          <w:sz w:val="26"/>
          <w:szCs w:val="26"/>
          <w:lang w:val="uk-UA"/>
        </w:rPr>
        <w:t xml:space="preserve"> (Японія), листозгинальні преси </w:t>
      </w:r>
      <w:r w:rsidRPr="00DC49AA">
        <w:rPr>
          <w:sz w:val="26"/>
          <w:szCs w:val="26"/>
        </w:rPr>
        <w:t>Finn</w:t>
      </w:r>
      <w:r w:rsidRPr="002E2BAC">
        <w:rPr>
          <w:sz w:val="26"/>
          <w:szCs w:val="26"/>
          <w:lang w:val="uk-UA"/>
        </w:rPr>
        <w:t>-</w:t>
      </w:r>
      <w:r w:rsidRPr="00DC49AA">
        <w:rPr>
          <w:sz w:val="26"/>
          <w:szCs w:val="26"/>
        </w:rPr>
        <w:t>Power</w:t>
      </w:r>
      <w:r w:rsidRPr="002E2BAC">
        <w:rPr>
          <w:sz w:val="26"/>
          <w:szCs w:val="26"/>
          <w:lang w:val="uk-UA"/>
        </w:rPr>
        <w:t xml:space="preserve"> (Фінляндія) і </w:t>
      </w:r>
      <w:r w:rsidRPr="00DC49AA">
        <w:rPr>
          <w:sz w:val="26"/>
          <w:szCs w:val="26"/>
        </w:rPr>
        <w:t>Amada</w:t>
      </w:r>
      <w:r w:rsidRPr="002E2BAC">
        <w:rPr>
          <w:sz w:val="26"/>
          <w:szCs w:val="26"/>
          <w:lang w:val="uk-UA"/>
        </w:rPr>
        <w:t>(Японія), конвейєри для</w:t>
      </w:r>
      <w:r w:rsidRPr="00DC49AA">
        <w:rPr>
          <w:sz w:val="26"/>
          <w:szCs w:val="26"/>
        </w:rPr>
        <w:t> </w:t>
      </w:r>
      <w:r w:rsidRPr="002E2BAC">
        <w:rPr>
          <w:sz w:val="26"/>
          <w:szCs w:val="26"/>
          <w:lang w:val="uk-UA"/>
        </w:rPr>
        <w:t>збирання</w:t>
      </w:r>
      <w:r w:rsidRPr="00DC49AA">
        <w:rPr>
          <w:sz w:val="26"/>
          <w:szCs w:val="26"/>
        </w:rPr>
        <w:t> </w:t>
      </w:r>
      <w:r w:rsidRPr="002E2BAC">
        <w:rPr>
          <w:sz w:val="26"/>
          <w:szCs w:val="26"/>
          <w:lang w:val="uk-UA"/>
        </w:rPr>
        <w:t>продукції,автоматизована лінія порошкового фарбування</w:t>
      </w:r>
      <w:r w:rsidRPr="00DC49AA">
        <w:rPr>
          <w:sz w:val="26"/>
          <w:szCs w:val="26"/>
        </w:rPr>
        <w:t> Ideal</w:t>
      </w:r>
      <w:r w:rsidRPr="002E2BAC">
        <w:rPr>
          <w:sz w:val="26"/>
          <w:szCs w:val="26"/>
          <w:lang w:val="uk-UA"/>
        </w:rPr>
        <w:t>-</w:t>
      </w:r>
      <w:r w:rsidRPr="00DC49AA">
        <w:rPr>
          <w:sz w:val="26"/>
          <w:szCs w:val="26"/>
        </w:rPr>
        <w:t>Line</w:t>
      </w:r>
      <w:r w:rsidRPr="002E2BAC">
        <w:rPr>
          <w:sz w:val="26"/>
          <w:szCs w:val="26"/>
          <w:lang w:val="uk-UA"/>
        </w:rPr>
        <w:t xml:space="preserve"> (Данія).</w:t>
      </w:r>
    </w:p>
    <w:p w:rsidR="009E28B6" w:rsidRPr="002E2BAC" w:rsidRDefault="009E28B6" w:rsidP="00606C1F">
      <w:pPr>
        <w:spacing w:line="276" w:lineRule="auto"/>
        <w:ind w:firstLine="851"/>
        <w:jc w:val="both"/>
        <w:rPr>
          <w:sz w:val="26"/>
          <w:szCs w:val="26"/>
          <w:lang w:val="uk-UA"/>
        </w:rPr>
      </w:pPr>
      <w:r w:rsidRPr="002E2BAC">
        <w:rPr>
          <w:sz w:val="26"/>
          <w:szCs w:val="26"/>
          <w:lang w:val="uk-UA"/>
        </w:rPr>
        <w:t>Продукція комплектується</w:t>
      </w:r>
      <w:r w:rsidRPr="00DC49AA">
        <w:rPr>
          <w:sz w:val="26"/>
          <w:szCs w:val="26"/>
        </w:rPr>
        <w:t> </w:t>
      </w:r>
      <w:r w:rsidRPr="002E2BAC">
        <w:rPr>
          <w:sz w:val="26"/>
          <w:szCs w:val="26"/>
          <w:lang w:val="uk-UA"/>
        </w:rPr>
        <w:t>автоматикою безпеки і</w:t>
      </w:r>
      <w:r w:rsidR="00606C1F">
        <w:rPr>
          <w:sz w:val="26"/>
          <w:szCs w:val="26"/>
          <w:lang w:val="uk-UA"/>
        </w:rPr>
        <w:t xml:space="preserve"> </w:t>
      </w:r>
      <w:r w:rsidRPr="002E2BAC">
        <w:rPr>
          <w:sz w:val="26"/>
          <w:szCs w:val="26"/>
          <w:lang w:val="uk-UA"/>
        </w:rPr>
        <w:t>регулювання</w:t>
      </w:r>
      <w:r w:rsidRPr="009E28B6">
        <w:rPr>
          <w:sz w:val="26"/>
          <w:szCs w:val="26"/>
        </w:rPr>
        <w:t> </w:t>
      </w:r>
      <w:hyperlink r:id="rId21" w:history="1">
        <w:r w:rsidRPr="009E28B6">
          <w:rPr>
            <w:rStyle w:val="a9"/>
            <w:color w:val="auto"/>
            <w:sz w:val="26"/>
            <w:szCs w:val="26"/>
            <w:u w:val="none"/>
          </w:rPr>
          <w:t>HONEYWELL</w:t>
        </w:r>
      </w:hyperlink>
      <w:r w:rsidRPr="002E2BAC">
        <w:rPr>
          <w:sz w:val="26"/>
          <w:szCs w:val="26"/>
          <w:lang w:val="uk-UA"/>
        </w:rPr>
        <w:t xml:space="preserve"> (США), </w:t>
      </w:r>
      <w:hyperlink r:id="rId22" w:history="1">
        <w:r w:rsidRPr="009E28B6">
          <w:rPr>
            <w:rStyle w:val="a9"/>
            <w:color w:val="auto"/>
            <w:sz w:val="26"/>
            <w:szCs w:val="26"/>
            <w:u w:val="none"/>
          </w:rPr>
          <w:t>SIT</w:t>
        </w:r>
      </w:hyperlink>
      <w:r w:rsidRPr="002E2BAC">
        <w:rPr>
          <w:sz w:val="26"/>
          <w:szCs w:val="26"/>
          <w:lang w:val="uk-UA"/>
        </w:rPr>
        <w:t xml:space="preserve"> (Італія) або</w:t>
      </w:r>
      <w:r w:rsidRPr="00DC49AA">
        <w:rPr>
          <w:sz w:val="26"/>
          <w:szCs w:val="26"/>
        </w:rPr>
        <w:t> </w:t>
      </w:r>
      <w:r w:rsidRPr="002E2BAC">
        <w:rPr>
          <w:sz w:val="26"/>
          <w:szCs w:val="26"/>
          <w:lang w:val="uk-UA"/>
        </w:rPr>
        <w:t>КАРЕ (Польща) і високоефективними мікрофакельними пальниками з жаростійкої нержавіючої сталі.</w:t>
      </w:r>
    </w:p>
    <w:p w:rsidR="009E28B6" w:rsidRPr="00DC49AA" w:rsidRDefault="009E28B6" w:rsidP="00606C1F">
      <w:pPr>
        <w:spacing w:line="276" w:lineRule="auto"/>
        <w:ind w:firstLine="851"/>
        <w:jc w:val="both"/>
        <w:rPr>
          <w:color w:val="000000"/>
          <w:sz w:val="26"/>
          <w:szCs w:val="26"/>
        </w:rPr>
      </w:pPr>
      <w:r w:rsidRPr="00DC49AA">
        <w:rPr>
          <w:color w:val="000000"/>
          <w:sz w:val="26"/>
          <w:szCs w:val="26"/>
        </w:rPr>
        <w:t xml:space="preserve">Коло основних </w:t>
      </w:r>
      <w:r w:rsidRPr="00892A10">
        <w:rPr>
          <w:color w:val="000000"/>
          <w:sz w:val="26"/>
          <w:szCs w:val="26"/>
        </w:rPr>
        <w:t>постачальників</w:t>
      </w:r>
      <w:r w:rsidRPr="00DC49AA">
        <w:rPr>
          <w:color w:val="000000"/>
          <w:sz w:val="26"/>
          <w:szCs w:val="26"/>
        </w:rPr>
        <w:t xml:space="preserve"> підприємства є досить стабільним, оскільки існує постійна потреба у великій кількості тих самих матеріалів.</w:t>
      </w:r>
    </w:p>
    <w:p w:rsidR="009E28B6" w:rsidRPr="00DC49AA" w:rsidRDefault="009E28B6" w:rsidP="00606C1F">
      <w:pPr>
        <w:spacing w:line="276" w:lineRule="auto"/>
        <w:ind w:firstLine="851"/>
        <w:jc w:val="both"/>
        <w:rPr>
          <w:color w:val="000000"/>
          <w:sz w:val="26"/>
          <w:szCs w:val="26"/>
        </w:rPr>
      </w:pPr>
      <w:r w:rsidRPr="00DC49AA">
        <w:rPr>
          <w:color w:val="000000"/>
          <w:sz w:val="26"/>
          <w:szCs w:val="26"/>
        </w:rPr>
        <w:t>Але періодично виникають нові завдання, які потребують нових матеріально-технічних ресурсів і нових постачальників (освоєння нової продукції, заміна та вдосконалення технологічних систем, нове будівництво тощо). Проте і без цього може виявитися потреба замінити окремих постачальників, розширити їхнє коло.</w:t>
      </w:r>
    </w:p>
    <w:p w:rsidR="009E28B6" w:rsidRDefault="009E28B6" w:rsidP="00606C1F">
      <w:pPr>
        <w:spacing w:line="276" w:lineRule="auto"/>
        <w:ind w:firstLine="851"/>
        <w:jc w:val="both"/>
        <w:rPr>
          <w:color w:val="000000"/>
          <w:sz w:val="26"/>
          <w:szCs w:val="26"/>
        </w:rPr>
      </w:pPr>
      <w:r w:rsidRPr="00DC49AA">
        <w:rPr>
          <w:color w:val="000000"/>
          <w:sz w:val="26"/>
          <w:szCs w:val="26"/>
        </w:rPr>
        <w:t>При виборі постачальників матеріально-технічних ресурсів підприємством було враховано низку чинників, у тім числі: відповідність виробничої потужності постачальників потребі підприємства в матеріалах, якість і ціну останніх, репутацію постачальника, його територіальну віддаленість та оперативність поставок, швидкість реакції на потреби покупця, умови розрахунків, можливість надання кредиту тощо. Основними постачальниками металу і листів (основна сировина) є Запоріжсталь, Новомосковський трубний завод, завод Казахстану.</w:t>
      </w:r>
    </w:p>
    <w:p w:rsidR="00D727E3" w:rsidRPr="009E28B6" w:rsidRDefault="00D727E3" w:rsidP="00606C1F">
      <w:pPr>
        <w:pStyle w:val="aa"/>
        <w:spacing w:after="0"/>
        <w:ind w:left="0" w:firstLine="851"/>
        <w:jc w:val="right"/>
        <w:rPr>
          <w:rFonts w:ascii="Times New Roman" w:hAnsi="Times New Roman" w:cs="Times New Roman"/>
          <w:b/>
          <w:sz w:val="26"/>
          <w:szCs w:val="26"/>
        </w:rPr>
      </w:pPr>
      <w:r w:rsidRPr="009E28B6">
        <w:rPr>
          <w:rFonts w:ascii="Times New Roman" w:hAnsi="Times New Roman" w:cs="Times New Roman"/>
          <w:b/>
          <w:sz w:val="26"/>
          <w:szCs w:val="26"/>
        </w:rPr>
        <w:t>Таблиця 1.1</w:t>
      </w:r>
    </w:p>
    <w:p w:rsidR="00D727E3" w:rsidRPr="009E28B6" w:rsidRDefault="00D727E3" w:rsidP="00606C1F">
      <w:pPr>
        <w:pStyle w:val="aa"/>
        <w:spacing w:before="240"/>
        <w:ind w:left="0" w:firstLine="851"/>
        <w:jc w:val="center"/>
        <w:rPr>
          <w:rFonts w:ascii="Times New Roman" w:hAnsi="Times New Roman" w:cs="Times New Roman"/>
          <w:b/>
          <w:sz w:val="26"/>
          <w:szCs w:val="26"/>
        </w:rPr>
      </w:pPr>
      <w:r w:rsidRPr="009E28B6">
        <w:rPr>
          <w:rFonts w:ascii="Times New Roman" w:hAnsi="Times New Roman" w:cs="Times New Roman"/>
          <w:b/>
          <w:sz w:val="26"/>
          <w:szCs w:val="26"/>
        </w:rPr>
        <w:t xml:space="preserve">Загальна характеристика </w:t>
      </w:r>
      <w:r w:rsidR="003F078A">
        <w:rPr>
          <w:rFonts w:ascii="Times New Roman" w:hAnsi="Times New Roman" w:cs="Times New Roman"/>
          <w:b/>
          <w:sz w:val="26"/>
          <w:szCs w:val="26"/>
        </w:rPr>
        <w:t>ПРАТ</w:t>
      </w:r>
      <w:r w:rsidRPr="009E28B6">
        <w:rPr>
          <w:rFonts w:ascii="Times New Roman" w:hAnsi="Times New Roman" w:cs="Times New Roman"/>
          <w:b/>
          <w:sz w:val="26"/>
          <w:szCs w:val="26"/>
        </w:rPr>
        <w:t xml:space="preserve"> «Агроресурс»</w:t>
      </w:r>
    </w:p>
    <w:p w:rsidR="00D727E3" w:rsidRPr="009E28B6" w:rsidRDefault="00D727E3" w:rsidP="00606C1F">
      <w:pPr>
        <w:pStyle w:val="aa"/>
        <w:spacing w:before="240"/>
        <w:ind w:left="0" w:firstLine="851"/>
        <w:jc w:val="center"/>
        <w:rPr>
          <w:rFonts w:ascii="Times New Roman" w:hAnsi="Times New Roman" w:cs="Times New Roman"/>
          <w:b/>
          <w:sz w:val="26"/>
          <w:szCs w:val="26"/>
        </w:rPr>
      </w:pPr>
    </w:p>
    <w:tbl>
      <w:tblPr>
        <w:tblStyle w:val="ab"/>
        <w:tblW w:w="5000" w:type="pct"/>
        <w:tblLook w:val="04A0" w:firstRow="1" w:lastRow="0" w:firstColumn="1" w:lastColumn="0" w:noHBand="0" w:noVBand="1"/>
      </w:tblPr>
      <w:tblGrid>
        <w:gridCol w:w="902"/>
        <w:gridCol w:w="3966"/>
        <w:gridCol w:w="4562"/>
      </w:tblGrid>
      <w:tr w:rsidR="00D727E3" w:rsidRPr="009E28B6" w:rsidTr="00352C3E">
        <w:tc>
          <w:tcPr>
            <w:tcW w:w="478" w:type="pct"/>
            <w:vAlign w:val="center"/>
          </w:tcPr>
          <w:p w:rsidR="00D727E3" w:rsidRPr="009E28B6" w:rsidRDefault="00D727E3" w:rsidP="00352C3E">
            <w:pPr>
              <w:pStyle w:val="aa"/>
              <w:spacing w:after="0"/>
              <w:ind w:left="0"/>
              <w:rPr>
                <w:rFonts w:ascii="Times New Roman" w:hAnsi="Times New Roman" w:cs="Times New Roman"/>
                <w:b/>
                <w:i/>
                <w:sz w:val="26"/>
                <w:szCs w:val="26"/>
              </w:rPr>
            </w:pPr>
            <w:r w:rsidRPr="009E28B6">
              <w:rPr>
                <w:rFonts w:ascii="Times New Roman" w:hAnsi="Times New Roman" w:cs="Times New Roman"/>
                <w:b/>
                <w:i/>
                <w:sz w:val="26"/>
                <w:szCs w:val="26"/>
              </w:rPr>
              <w:t>№ з/п</w:t>
            </w:r>
          </w:p>
        </w:tc>
        <w:tc>
          <w:tcPr>
            <w:tcW w:w="2103" w:type="pct"/>
            <w:vAlign w:val="center"/>
          </w:tcPr>
          <w:p w:rsidR="00D727E3" w:rsidRPr="009E28B6" w:rsidRDefault="00D727E3" w:rsidP="00352C3E">
            <w:pPr>
              <w:pStyle w:val="aa"/>
              <w:spacing w:after="0"/>
              <w:ind w:left="0"/>
              <w:jc w:val="center"/>
              <w:rPr>
                <w:rFonts w:ascii="Times New Roman" w:hAnsi="Times New Roman" w:cs="Times New Roman"/>
                <w:b/>
                <w:i/>
                <w:sz w:val="26"/>
                <w:szCs w:val="26"/>
              </w:rPr>
            </w:pPr>
            <w:r w:rsidRPr="009E28B6">
              <w:rPr>
                <w:rFonts w:ascii="Times New Roman" w:hAnsi="Times New Roman" w:cs="Times New Roman"/>
                <w:b/>
                <w:i/>
                <w:sz w:val="26"/>
                <w:szCs w:val="26"/>
              </w:rPr>
              <w:t>Параметр, який характеризується</w:t>
            </w:r>
          </w:p>
        </w:tc>
        <w:tc>
          <w:tcPr>
            <w:tcW w:w="2419" w:type="pct"/>
            <w:vAlign w:val="center"/>
          </w:tcPr>
          <w:p w:rsidR="00D727E3" w:rsidRPr="009E28B6" w:rsidRDefault="00D727E3" w:rsidP="00352C3E">
            <w:pPr>
              <w:pStyle w:val="aa"/>
              <w:spacing w:after="0"/>
              <w:ind w:left="0"/>
              <w:jc w:val="center"/>
              <w:rPr>
                <w:rFonts w:ascii="Times New Roman" w:hAnsi="Times New Roman" w:cs="Times New Roman"/>
                <w:b/>
                <w:i/>
                <w:sz w:val="26"/>
                <w:szCs w:val="26"/>
              </w:rPr>
            </w:pPr>
            <w:r w:rsidRPr="009E28B6">
              <w:rPr>
                <w:rFonts w:ascii="Times New Roman" w:hAnsi="Times New Roman" w:cs="Times New Roman"/>
                <w:b/>
                <w:i/>
                <w:sz w:val="26"/>
                <w:szCs w:val="26"/>
              </w:rPr>
              <w:t>Зміст та особливості</w:t>
            </w:r>
          </w:p>
        </w:tc>
      </w:tr>
      <w:tr w:rsidR="00D727E3" w:rsidRPr="009E28B6" w:rsidTr="00352C3E">
        <w:tc>
          <w:tcPr>
            <w:tcW w:w="478" w:type="pct"/>
            <w:vAlign w:val="center"/>
          </w:tcPr>
          <w:p w:rsidR="00D727E3" w:rsidRPr="009E28B6" w:rsidRDefault="00D727E3" w:rsidP="00352C3E">
            <w:pPr>
              <w:pStyle w:val="aa"/>
              <w:spacing w:after="0"/>
              <w:ind w:left="0"/>
              <w:rPr>
                <w:rFonts w:ascii="Times New Roman" w:hAnsi="Times New Roman" w:cs="Times New Roman"/>
                <w:sz w:val="26"/>
                <w:szCs w:val="26"/>
              </w:rPr>
            </w:pPr>
            <w:r w:rsidRPr="009E28B6">
              <w:rPr>
                <w:rFonts w:ascii="Times New Roman" w:hAnsi="Times New Roman" w:cs="Times New Roman"/>
                <w:sz w:val="26"/>
                <w:szCs w:val="26"/>
              </w:rPr>
              <w:t>1.</w:t>
            </w:r>
          </w:p>
        </w:tc>
        <w:tc>
          <w:tcPr>
            <w:tcW w:w="2103"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Форма підприємства</w:t>
            </w:r>
          </w:p>
        </w:tc>
        <w:tc>
          <w:tcPr>
            <w:tcW w:w="2419" w:type="pct"/>
          </w:tcPr>
          <w:p w:rsidR="00D727E3" w:rsidRPr="009E28B6" w:rsidRDefault="003F078A" w:rsidP="00352C3E">
            <w:pPr>
              <w:pStyle w:val="aa"/>
              <w:spacing w:after="0"/>
              <w:ind w:left="0"/>
              <w:jc w:val="both"/>
              <w:rPr>
                <w:rFonts w:ascii="Times New Roman" w:hAnsi="Times New Roman" w:cs="Times New Roman"/>
                <w:sz w:val="26"/>
                <w:szCs w:val="26"/>
              </w:rPr>
            </w:pPr>
            <w:r>
              <w:rPr>
                <w:rFonts w:ascii="Times New Roman" w:hAnsi="Times New Roman" w:cs="Times New Roman"/>
                <w:sz w:val="26"/>
                <w:szCs w:val="26"/>
              </w:rPr>
              <w:t>П</w:t>
            </w:r>
            <w:r w:rsidR="00606C1F">
              <w:rPr>
                <w:rFonts w:ascii="Times New Roman" w:hAnsi="Times New Roman" w:cs="Times New Roman"/>
                <w:sz w:val="26"/>
                <w:szCs w:val="26"/>
              </w:rPr>
              <w:t>р</w:t>
            </w:r>
            <w:r>
              <w:rPr>
                <w:rFonts w:ascii="Times New Roman" w:hAnsi="Times New Roman" w:cs="Times New Roman"/>
                <w:sz w:val="26"/>
                <w:szCs w:val="26"/>
              </w:rPr>
              <w:t>АТ</w:t>
            </w:r>
          </w:p>
        </w:tc>
      </w:tr>
      <w:tr w:rsidR="00D727E3" w:rsidRPr="009E28B6" w:rsidTr="00352C3E">
        <w:tc>
          <w:tcPr>
            <w:tcW w:w="478" w:type="pct"/>
            <w:vAlign w:val="center"/>
          </w:tcPr>
          <w:p w:rsidR="00D727E3" w:rsidRPr="009E28B6" w:rsidRDefault="00D727E3" w:rsidP="00352C3E">
            <w:pPr>
              <w:pStyle w:val="aa"/>
              <w:spacing w:after="0"/>
              <w:ind w:left="0"/>
              <w:rPr>
                <w:rFonts w:ascii="Times New Roman" w:hAnsi="Times New Roman" w:cs="Times New Roman"/>
                <w:sz w:val="26"/>
                <w:szCs w:val="26"/>
              </w:rPr>
            </w:pPr>
            <w:r w:rsidRPr="009E28B6">
              <w:rPr>
                <w:rFonts w:ascii="Times New Roman" w:hAnsi="Times New Roman" w:cs="Times New Roman"/>
                <w:sz w:val="26"/>
                <w:szCs w:val="26"/>
              </w:rPr>
              <w:t>2.</w:t>
            </w:r>
          </w:p>
        </w:tc>
        <w:tc>
          <w:tcPr>
            <w:tcW w:w="2103"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Профіль</w:t>
            </w:r>
          </w:p>
        </w:tc>
        <w:tc>
          <w:tcPr>
            <w:tcW w:w="2419"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виробництво</w:t>
            </w:r>
          </w:p>
        </w:tc>
      </w:tr>
      <w:tr w:rsidR="00D727E3" w:rsidRPr="009E28B6" w:rsidTr="00352C3E">
        <w:tc>
          <w:tcPr>
            <w:tcW w:w="478" w:type="pct"/>
            <w:vAlign w:val="center"/>
          </w:tcPr>
          <w:p w:rsidR="00D727E3" w:rsidRPr="009E28B6" w:rsidRDefault="00D727E3" w:rsidP="00352C3E">
            <w:pPr>
              <w:pStyle w:val="aa"/>
              <w:spacing w:after="0"/>
              <w:ind w:left="0"/>
              <w:rPr>
                <w:rFonts w:ascii="Times New Roman" w:hAnsi="Times New Roman" w:cs="Times New Roman"/>
                <w:sz w:val="26"/>
                <w:szCs w:val="26"/>
              </w:rPr>
            </w:pPr>
            <w:r w:rsidRPr="009E28B6">
              <w:rPr>
                <w:rFonts w:ascii="Times New Roman" w:hAnsi="Times New Roman" w:cs="Times New Roman"/>
                <w:sz w:val="26"/>
                <w:szCs w:val="26"/>
              </w:rPr>
              <w:t>3.</w:t>
            </w:r>
          </w:p>
        </w:tc>
        <w:tc>
          <w:tcPr>
            <w:tcW w:w="2103"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Види діяльності</w:t>
            </w:r>
          </w:p>
        </w:tc>
        <w:tc>
          <w:tcPr>
            <w:tcW w:w="2419"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виробництво опалювальної техніки</w:t>
            </w:r>
          </w:p>
        </w:tc>
      </w:tr>
      <w:tr w:rsidR="00D727E3" w:rsidRPr="009E28B6" w:rsidTr="00352C3E">
        <w:tc>
          <w:tcPr>
            <w:tcW w:w="478" w:type="pct"/>
            <w:vAlign w:val="center"/>
          </w:tcPr>
          <w:p w:rsidR="00D727E3" w:rsidRPr="009E28B6" w:rsidRDefault="00D727E3" w:rsidP="00352C3E">
            <w:pPr>
              <w:pStyle w:val="aa"/>
              <w:spacing w:after="0"/>
              <w:ind w:left="0"/>
              <w:rPr>
                <w:rFonts w:ascii="Times New Roman" w:hAnsi="Times New Roman" w:cs="Times New Roman"/>
                <w:sz w:val="26"/>
                <w:szCs w:val="26"/>
              </w:rPr>
            </w:pPr>
            <w:r w:rsidRPr="009E28B6">
              <w:rPr>
                <w:rFonts w:ascii="Times New Roman" w:hAnsi="Times New Roman" w:cs="Times New Roman"/>
                <w:sz w:val="26"/>
                <w:szCs w:val="26"/>
              </w:rPr>
              <w:t>4.</w:t>
            </w:r>
          </w:p>
        </w:tc>
        <w:tc>
          <w:tcPr>
            <w:tcW w:w="2103"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Форма власності</w:t>
            </w:r>
          </w:p>
        </w:tc>
        <w:tc>
          <w:tcPr>
            <w:tcW w:w="2419" w:type="pct"/>
          </w:tcPr>
          <w:p w:rsidR="00D727E3" w:rsidRPr="009E28B6" w:rsidRDefault="00D727E3" w:rsidP="00352C3E">
            <w:pPr>
              <w:pStyle w:val="aa"/>
              <w:spacing w:after="0"/>
              <w:ind w:left="0"/>
              <w:jc w:val="both"/>
              <w:rPr>
                <w:rFonts w:ascii="Times New Roman" w:hAnsi="Times New Roman" w:cs="Times New Roman"/>
                <w:sz w:val="26"/>
                <w:szCs w:val="26"/>
              </w:rPr>
            </w:pPr>
            <w:r w:rsidRPr="009E28B6">
              <w:rPr>
                <w:rFonts w:ascii="Times New Roman" w:hAnsi="Times New Roman" w:cs="Times New Roman"/>
                <w:sz w:val="26"/>
                <w:szCs w:val="26"/>
              </w:rPr>
              <w:t>колективна</w:t>
            </w:r>
          </w:p>
        </w:tc>
      </w:tr>
    </w:tbl>
    <w:p w:rsidR="00D727E3" w:rsidRPr="009E28B6" w:rsidRDefault="00D727E3" w:rsidP="00606C1F">
      <w:pPr>
        <w:spacing w:line="276" w:lineRule="auto"/>
        <w:ind w:firstLine="851"/>
        <w:jc w:val="center"/>
        <w:rPr>
          <w:b/>
          <w:sz w:val="28"/>
          <w:szCs w:val="28"/>
        </w:rPr>
      </w:pPr>
      <w:r w:rsidRPr="009E28B6">
        <w:rPr>
          <w:sz w:val="28"/>
          <w:szCs w:val="28"/>
        </w:rPr>
        <w:br w:type="page"/>
      </w:r>
      <w:r w:rsidRPr="009E28B6">
        <w:rPr>
          <w:b/>
          <w:sz w:val="28"/>
          <w:szCs w:val="28"/>
        </w:rPr>
        <w:lastRenderedPageBreak/>
        <w:t>1.2. В</w:t>
      </w:r>
      <w:r w:rsidR="009E28B6" w:rsidRPr="009E28B6">
        <w:rPr>
          <w:b/>
          <w:sz w:val="28"/>
          <w:szCs w:val="28"/>
        </w:rPr>
        <w:t>иробнича структура підприємства</w:t>
      </w:r>
      <w:r w:rsidR="002B692E">
        <w:rPr>
          <w:b/>
          <w:sz w:val="28"/>
          <w:szCs w:val="28"/>
        </w:rPr>
        <w:t xml:space="preserve"> </w:t>
      </w:r>
      <w:r w:rsidR="00352C3E">
        <w:rPr>
          <w:b/>
          <w:sz w:val="28"/>
          <w:szCs w:val="28"/>
        </w:rPr>
        <w:t>П</w:t>
      </w:r>
      <w:r w:rsidR="00352C3E">
        <w:rPr>
          <w:b/>
          <w:sz w:val="28"/>
          <w:szCs w:val="28"/>
          <w:lang w:val="uk-UA"/>
        </w:rPr>
        <w:t>р</w:t>
      </w:r>
      <w:r w:rsidR="003F078A">
        <w:rPr>
          <w:b/>
          <w:sz w:val="28"/>
          <w:szCs w:val="28"/>
        </w:rPr>
        <w:t>АТ</w:t>
      </w:r>
      <w:r w:rsidR="002B692E">
        <w:rPr>
          <w:b/>
          <w:sz w:val="28"/>
          <w:szCs w:val="28"/>
        </w:rPr>
        <w:t xml:space="preserve"> „Агроресурс”</w:t>
      </w:r>
    </w:p>
    <w:p w:rsidR="009E28B6" w:rsidRPr="009E28B6" w:rsidRDefault="009E28B6" w:rsidP="00606C1F">
      <w:pPr>
        <w:spacing w:line="276" w:lineRule="auto"/>
        <w:ind w:firstLine="851"/>
        <w:jc w:val="both"/>
        <w:rPr>
          <w:color w:val="000000"/>
          <w:sz w:val="28"/>
          <w:szCs w:val="28"/>
          <w:lang w:val="uk-UA" w:eastAsia="uk-UA"/>
        </w:rPr>
      </w:pPr>
      <w:r w:rsidRPr="009E28B6">
        <w:rPr>
          <w:i/>
          <w:iCs/>
          <w:color w:val="000000"/>
          <w:sz w:val="28"/>
          <w:szCs w:val="28"/>
          <w:lang w:val="uk-UA" w:eastAsia="uk-UA"/>
        </w:rPr>
        <w:t>Виробничою структурою</w:t>
      </w:r>
      <w:r w:rsidRPr="009E28B6">
        <w:rPr>
          <w:iCs/>
          <w:color w:val="000000"/>
          <w:sz w:val="28"/>
          <w:szCs w:val="28"/>
          <w:lang w:val="uk-UA" w:eastAsia="uk-UA"/>
        </w:rPr>
        <w:t xml:space="preserve"> називається група робочих місць, підроз</w:t>
      </w:r>
      <w:r w:rsidRPr="009E28B6">
        <w:rPr>
          <w:iCs/>
          <w:color w:val="000000"/>
          <w:sz w:val="28"/>
          <w:szCs w:val="28"/>
          <w:lang w:val="uk-UA" w:eastAsia="uk-UA"/>
        </w:rPr>
        <w:softHyphen/>
        <w:t>ділів, господарств виробничого призначення, яка має технологічні та (або)коопераційні взаємозв'язки і розташована на певній площі</w:t>
      </w:r>
      <w:r w:rsidRPr="009E28B6">
        <w:rPr>
          <w:color w:val="000000"/>
          <w:sz w:val="28"/>
          <w:szCs w:val="28"/>
          <w:lang w:val="uk-UA" w:eastAsia="uk-UA"/>
        </w:rPr>
        <w:t>.</w:t>
      </w:r>
    </w:p>
    <w:p w:rsidR="009E28B6" w:rsidRPr="009E28B6" w:rsidRDefault="009E28B6" w:rsidP="00606C1F">
      <w:pPr>
        <w:spacing w:line="276" w:lineRule="auto"/>
        <w:ind w:firstLine="851"/>
        <w:jc w:val="both"/>
        <w:rPr>
          <w:color w:val="000000"/>
          <w:sz w:val="28"/>
          <w:szCs w:val="28"/>
          <w:lang w:val="uk-UA" w:eastAsia="uk-UA"/>
        </w:rPr>
      </w:pPr>
      <w:r w:rsidRPr="009E28B6">
        <w:rPr>
          <w:color w:val="000000"/>
          <w:sz w:val="28"/>
          <w:szCs w:val="28"/>
          <w:lang w:val="uk-UA" w:eastAsia="uk-UA"/>
        </w:rPr>
        <w:t>Виробнича структура підприємства характеризує кількісне співвідношення і розміри внутрішніх структурних підрозділів підприємства, а також механізм їх взаємозв’язку.</w:t>
      </w:r>
    </w:p>
    <w:p w:rsidR="009E28B6" w:rsidRPr="009E28B6" w:rsidRDefault="009E28B6" w:rsidP="00606C1F">
      <w:pPr>
        <w:spacing w:line="276" w:lineRule="auto"/>
        <w:ind w:firstLine="851"/>
        <w:jc w:val="both"/>
        <w:rPr>
          <w:color w:val="000000"/>
          <w:sz w:val="28"/>
          <w:szCs w:val="28"/>
          <w:lang w:eastAsia="uk-UA"/>
        </w:rPr>
      </w:pPr>
      <w:r w:rsidRPr="009E28B6">
        <w:rPr>
          <w:color w:val="000000"/>
          <w:sz w:val="28"/>
          <w:szCs w:val="28"/>
          <w:lang w:eastAsia="uk-UA"/>
        </w:rPr>
        <w:t xml:space="preserve">Основу діяльності кожного підприємства становлять виробничі процеси, що виконуються у відповідних підрозділах. Саме склад цих підрозділів і характеризує виробничу структуру підприємства. </w:t>
      </w:r>
    </w:p>
    <w:p w:rsidR="009E28B6" w:rsidRPr="009E28B6" w:rsidRDefault="009E28B6" w:rsidP="00606C1F">
      <w:pPr>
        <w:spacing w:line="276" w:lineRule="auto"/>
        <w:ind w:firstLine="851"/>
        <w:jc w:val="both"/>
        <w:rPr>
          <w:color w:val="000000"/>
          <w:sz w:val="28"/>
          <w:szCs w:val="28"/>
          <w:lang w:eastAsia="uk-UA"/>
        </w:rPr>
      </w:pPr>
      <w:r w:rsidRPr="009E28B6">
        <w:rPr>
          <w:color w:val="000000"/>
          <w:sz w:val="28"/>
          <w:szCs w:val="28"/>
          <w:lang w:eastAsia="uk-UA"/>
        </w:rPr>
        <w:t xml:space="preserve">Виробнича структура підприємства </w:t>
      </w:r>
      <w:r w:rsidR="00352C3E">
        <w:rPr>
          <w:color w:val="000000"/>
          <w:sz w:val="28"/>
          <w:szCs w:val="28"/>
          <w:lang w:eastAsia="uk-UA"/>
        </w:rPr>
        <w:t>П</w:t>
      </w:r>
      <w:r w:rsidR="00352C3E">
        <w:rPr>
          <w:color w:val="000000"/>
          <w:sz w:val="28"/>
          <w:szCs w:val="28"/>
          <w:lang w:val="uk-UA" w:eastAsia="uk-UA"/>
        </w:rPr>
        <w:t>р</w:t>
      </w:r>
      <w:r w:rsidR="003F078A">
        <w:rPr>
          <w:color w:val="000000"/>
          <w:sz w:val="28"/>
          <w:szCs w:val="28"/>
          <w:lang w:eastAsia="uk-UA"/>
        </w:rPr>
        <w:t>АТ</w:t>
      </w:r>
      <w:r w:rsidRPr="009E28B6">
        <w:rPr>
          <w:color w:val="000000"/>
          <w:sz w:val="28"/>
          <w:szCs w:val="28"/>
          <w:lang w:eastAsia="uk-UA"/>
        </w:rPr>
        <w:t xml:space="preserve"> «Агроресурс» є </w:t>
      </w:r>
      <w:r w:rsidRPr="009E28B6">
        <w:rPr>
          <w:i/>
          <w:color w:val="000000"/>
          <w:sz w:val="28"/>
          <w:szCs w:val="28"/>
          <w:lang w:eastAsia="uk-UA"/>
        </w:rPr>
        <w:t>цехова</w:t>
      </w:r>
      <w:r w:rsidRPr="009E28B6">
        <w:rPr>
          <w:color w:val="000000"/>
          <w:sz w:val="28"/>
          <w:szCs w:val="28"/>
          <w:lang w:eastAsia="uk-UA"/>
        </w:rPr>
        <w:t>, оскільки цех є головним підрозділом підприємства.</w:t>
      </w:r>
    </w:p>
    <w:p w:rsidR="009E28B6" w:rsidRPr="009E28B6" w:rsidRDefault="009E28B6" w:rsidP="00606C1F">
      <w:pPr>
        <w:shd w:val="clear" w:color="auto" w:fill="FAF9EE"/>
        <w:spacing w:line="276" w:lineRule="auto"/>
        <w:ind w:firstLine="851"/>
        <w:jc w:val="both"/>
        <w:rPr>
          <w:color w:val="000000"/>
          <w:sz w:val="28"/>
          <w:szCs w:val="28"/>
          <w:lang w:eastAsia="uk-UA"/>
        </w:rPr>
      </w:pPr>
      <w:r w:rsidRPr="009E28B6">
        <w:rPr>
          <w:i/>
          <w:iCs/>
          <w:color w:val="000000"/>
          <w:sz w:val="28"/>
          <w:szCs w:val="28"/>
          <w:lang w:eastAsia="uk-UA"/>
        </w:rPr>
        <w:t>Цех</w:t>
      </w:r>
      <w:r w:rsidRPr="009E28B6">
        <w:rPr>
          <w:iCs/>
          <w:color w:val="000000"/>
          <w:sz w:val="28"/>
          <w:szCs w:val="28"/>
          <w:lang w:eastAsia="uk-UA"/>
        </w:rPr>
        <w:t xml:space="preserve"> являє собою територіально та адміністративно відокремлений підрозділ підприємства, в якому основні виробничі і допоміжні дільниці та обслуговуючі служби виконують певний комплекс робіт відповідно до внутрішньозаводської спеціалізації та кооперування праці</w:t>
      </w:r>
      <w:r w:rsidRPr="009E28B6">
        <w:rPr>
          <w:color w:val="000000"/>
          <w:sz w:val="28"/>
          <w:szCs w:val="28"/>
          <w:lang w:eastAsia="uk-UA"/>
        </w:rPr>
        <w:t>. Кількість цехів залежить від конструктив</w:t>
      </w:r>
      <w:r w:rsidRPr="009E28B6">
        <w:rPr>
          <w:color w:val="000000"/>
          <w:sz w:val="28"/>
          <w:szCs w:val="28"/>
          <w:lang w:eastAsia="uk-UA"/>
        </w:rPr>
        <w:softHyphen/>
        <w:t xml:space="preserve">них і технологічних характеристик продукції, що виготовляється, її обсягів та рівня спеціалізації підприємства. Сукупність однорідних цехів на великих підприємствах становить виробництво. </w:t>
      </w:r>
    </w:p>
    <w:p w:rsidR="009E28B6" w:rsidRPr="009E28B6" w:rsidRDefault="009E28B6" w:rsidP="00606C1F">
      <w:pPr>
        <w:spacing w:line="276" w:lineRule="auto"/>
        <w:ind w:firstLine="851"/>
        <w:jc w:val="both"/>
        <w:rPr>
          <w:iCs/>
          <w:color w:val="000000"/>
          <w:sz w:val="28"/>
          <w:szCs w:val="28"/>
          <w:lang w:eastAsia="uk-UA"/>
        </w:rPr>
      </w:pPr>
      <w:r w:rsidRPr="009E28B6">
        <w:rPr>
          <w:color w:val="000000"/>
          <w:sz w:val="28"/>
          <w:szCs w:val="28"/>
          <w:lang w:eastAsia="uk-UA"/>
        </w:rPr>
        <w:t xml:space="preserve">Розрізняють основне, допоміжне, обслуговуюче, побічне виробництва, на базі яких створюються відповідні дільниці, цехи та господарства. </w:t>
      </w:r>
      <w:r w:rsidRPr="009E28B6">
        <w:rPr>
          <w:iCs/>
          <w:color w:val="000000"/>
          <w:sz w:val="28"/>
          <w:szCs w:val="28"/>
          <w:lang w:eastAsia="uk-UA"/>
        </w:rPr>
        <w:t xml:space="preserve">За характером своєї діяльності цехи діляться на </w:t>
      </w:r>
      <w:r w:rsidRPr="009E28B6">
        <w:rPr>
          <w:iCs/>
          <w:color w:val="000000"/>
          <w:sz w:val="28"/>
          <w:szCs w:val="28"/>
          <w:u w:val="single"/>
          <w:lang w:eastAsia="uk-UA"/>
        </w:rPr>
        <w:t>основні, допоміжні, побічні й обслуговуючі господарства</w:t>
      </w:r>
      <w:r w:rsidRPr="009E28B6">
        <w:rPr>
          <w:iCs/>
          <w:color w:val="000000"/>
          <w:sz w:val="28"/>
          <w:szCs w:val="28"/>
          <w:lang w:eastAsia="uk-UA"/>
        </w:rPr>
        <w:t xml:space="preserve"> (</w:t>
      </w:r>
      <w:r w:rsidRPr="009E28B6">
        <w:rPr>
          <w:iCs/>
          <w:color w:val="000000"/>
          <w:sz w:val="28"/>
          <w:szCs w:val="28"/>
          <w:lang w:val="uk-UA" w:eastAsia="uk-UA"/>
        </w:rPr>
        <w:t>додаток</w:t>
      </w:r>
      <w:r w:rsidRPr="009E28B6">
        <w:rPr>
          <w:iCs/>
          <w:color w:val="000000"/>
          <w:sz w:val="28"/>
          <w:szCs w:val="28"/>
          <w:lang w:eastAsia="uk-UA"/>
        </w:rPr>
        <w:t xml:space="preserve"> 1).</w:t>
      </w:r>
    </w:p>
    <w:p w:rsidR="009E28B6" w:rsidRPr="009E28B6" w:rsidRDefault="009E28B6" w:rsidP="00606C1F">
      <w:pPr>
        <w:shd w:val="clear" w:color="auto" w:fill="FFFFFF" w:themeFill="background1"/>
        <w:spacing w:line="276" w:lineRule="auto"/>
        <w:ind w:firstLine="851"/>
        <w:jc w:val="both"/>
        <w:rPr>
          <w:iCs/>
          <w:color w:val="000000"/>
          <w:sz w:val="28"/>
          <w:szCs w:val="28"/>
          <w:u w:val="single"/>
          <w:lang w:eastAsia="uk-UA"/>
        </w:rPr>
      </w:pPr>
      <w:r w:rsidRPr="009E28B6">
        <w:rPr>
          <w:iCs/>
          <w:color w:val="000000"/>
          <w:sz w:val="28"/>
          <w:szCs w:val="28"/>
          <w:lang w:eastAsia="uk-UA"/>
        </w:rPr>
        <w:t xml:space="preserve">Цехи </w:t>
      </w:r>
      <w:r w:rsidRPr="009E28B6">
        <w:rPr>
          <w:iCs/>
          <w:color w:val="000000"/>
          <w:sz w:val="28"/>
          <w:szCs w:val="28"/>
          <w:u w:val="single"/>
          <w:lang w:eastAsia="uk-UA"/>
        </w:rPr>
        <w:t>основного виробництва</w:t>
      </w:r>
      <w:r w:rsidRPr="009E28B6">
        <w:rPr>
          <w:color w:val="000000"/>
          <w:sz w:val="28"/>
          <w:szCs w:val="28"/>
          <w:lang w:eastAsia="uk-UA"/>
        </w:rPr>
        <w:t xml:space="preserve"> спеціалізуються на виготовленні профільної продукції підприємства (опалювальна техніка), що призначена для задоволення потреб зовнішніх споживачів.</w:t>
      </w:r>
    </w:p>
    <w:p w:rsidR="009E28B6" w:rsidRPr="009E28B6" w:rsidRDefault="009E28B6" w:rsidP="00606C1F">
      <w:pPr>
        <w:shd w:val="clear" w:color="auto" w:fill="FFFFFF" w:themeFill="background1"/>
        <w:spacing w:line="276" w:lineRule="auto"/>
        <w:ind w:firstLine="851"/>
        <w:jc w:val="both"/>
        <w:rPr>
          <w:color w:val="000000"/>
          <w:sz w:val="28"/>
          <w:szCs w:val="28"/>
          <w:lang w:eastAsia="uk-UA"/>
        </w:rPr>
      </w:pPr>
      <w:r w:rsidRPr="009E28B6">
        <w:rPr>
          <w:color w:val="000000"/>
          <w:sz w:val="28"/>
          <w:szCs w:val="28"/>
          <w:lang w:eastAsia="uk-UA"/>
        </w:rPr>
        <w:t xml:space="preserve">Основне виробництво складається з окремих фаз або стадій, за якими класифікуються відповідні цехи на підприємстві </w:t>
      </w:r>
      <w:r w:rsidR="00352C3E">
        <w:rPr>
          <w:color w:val="000000"/>
          <w:sz w:val="28"/>
          <w:szCs w:val="28"/>
          <w:lang w:eastAsia="uk-UA"/>
        </w:rPr>
        <w:t>П</w:t>
      </w:r>
      <w:r w:rsidR="00352C3E">
        <w:rPr>
          <w:color w:val="000000"/>
          <w:sz w:val="28"/>
          <w:szCs w:val="28"/>
          <w:lang w:val="uk-UA" w:eastAsia="uk-UA"/>
        </w:rPr>
        <w:t>р</w:t>
      </w:r>
      <w:r w:rsidR="003F078A">
        <w:rPr>
          <w:color w:val="000000"/>
          <w:sz w:val="28"/>
          <w:szCs w:val="28"/>
          <w:lang w:eastAsia="uk-UA"/>
        </w:rPr>
        <w:t>АТ</w:t>
      </w:r>
      <w:r w:rsidRPr="009E28B6">
        <w:rPr>
          <w:color w:val="000000"/>
          <w:sz w:val="28"/>
          <w:szCs w:val="28"/>
          <w:lang w:eastAsia="uk-UA"/>
        </w:rPr>
        <w:t xml:space="preserve"> «Агроресурс»: цех №1 – зварювально-штампувальний, цех №2 – збирально-фарбувальний, цех виготовлення пінопласту.</w:t>
      </w:r>
    </w:p>
    <w:p w:rsidR="009E28B6" w:rsidRPr="009E28B6" w:rsidRDefault="009E28B6" w:rsidP="00606C1F">
      <w:pPr>
        <w:shd w:val="clear" w:color="auto" w:fill="FFFFFF" w:themeFill="background1"/>
        <w:spacing w:line="276" w:lineRule="auto"/>
        <w:ind w:firstLine="851"/>
        <w:jc w:val="both"/>
        <w:rPr>
          <w:color w:val="000000"/>
          <w:sz w:val="28"/>
          <w:szCs w:val="28"/>
          <w:lang w:eastAsia="uk-UA"/>
        </w:rPr>
      </w:pPr>
      <w:r w:rsidRPr="009E28B6">
        <w:rPr>
          <w:bCs/>
          <w:color w:val="000000"/>
          <w:sz w:val="28"/>
          <w:szCs w:val="28"/>
          <w:u w:val="single"/>
          <w:lang w:eastAsia="uk-UA"/>
        </w:rPr>
        <w:t>Допоміжні цехи</w:t>
      </w:r>
      <w:r w:rsidRPr="009E28B6">
        <w:rPr>
          <w:color w:val="000000"/>
          <w:sz w:val="28"/>
          <w:szCs w:val="28"/>
          <w:lang w:eastAsia="uk-UA"/>
        </w:rPr>
        <w:t xml:space="preserve"> виготовляють продукцію, що використовується для забезпечення власних потреб підприємства. </w:t>
      </w:r>
      <w:r w:rsidRPr="009E28B6">
        <w:rPr>
          <w:iCs/>
          <w:color w:val="000000"/>
          <w:sz w:val="28"/>
          <w:szCs w:val="28"/>
          <w:lang w:eastAsia="uk-UA"/>
        </w:rPr>
        <w:t>Вони</w:t>
      </w:r>
      <w:r w:rsidRPr="009E28B6">
        <w:rPr>
          <w:color w:val="000000"/>
          <w:sz w:val="28"/>
          <w:szCs w:val="28"/>
          <w:lang w:eastAsia="uk-UA"/>
        </w:rPr>
        <w:t xml:space="preserve"> сприяють випуску основної продукції, виготовляють допоміжні види виробів, які необхідні для нормаль</w:t>
      </w:r>
      <w:r w:rsidRPr="009E28B6">
        <w:rPr>
          <w:color w:val="000000"/>
          <w:sz w:val="28"/>
          <w:szCs w:val="28"/>
          <w:lang w:eastAsia="uk-UA"/>
        </w:rPr>
        <w:softHyphen/>
        <w:t>ної роботи основних цехів (наприклад, виготовлення інструмен</w:t>
      </w:r>
      <w:r w:rsidRPr="009E28B6">
        <w:rPr>
          <w:color w:val="000000"/>
          <w:sz w:val="28"/>
          <w:szCs w:val="28"/>
          <w:lang w:eastAsia="uk-UA"/>
        </w:rPr>
        <w:softHyphen/>
        <w:t>тів, запчастин для ремонту устаткування, виробництво енергії, надання ремонтних та енергетичних послуг). Важливішими з цих цехів вважаються інструментальний, ремонтно-механічний, енергетичний.</w:t>
      </w:r>
    </w:p>
    <w:p w:rsidR="009E28B6" w:rsidRPr="009E28B6" w:rsidRDefault="009E28B6" w:rsidP="00606C1F">
      <w:pPr>
        <w:spacing w:line="276" w:lineRule="auto"/>
        <w:ind w:firstLine="851"/>
        <w:jc w:val="both"/>
        <w:outlineLvl w:val="1"/>
        <w:rPr>
          <w:bCs/>
          <w:i/>
          <w:iCs/>
          <w:color w:val="000000"/>
          <w:sz w:val="28"/>
          <w:szCs w:val="28"/>
          <w:lang w:eastAsia="uk-UA"/>
        </w:rPr>
      </w:pPr>
      <w:r w:rsidRPr="009E28B6">
        <w:rPr>
          <w:bCs/>
          <w:i/>
          <w:iCs/>
          <w:color w:val="000000"/>
          <w:sz w:val="28"/>
          <w:szCs w:val="28"/>
          <w:lang w:eastAsia="uk-UA"/>
        </w:rPr>
        <w:t>Організація ремонтного господарства</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lastRenderedPageBreak/>
        <w:t xml:space="preserve">Ремонтне господарство підприємства призначене для виконання сукупності робіт з технічного обслуговування обладнання для запобігання передчасного спрацювання машин і механізмів, своєчасному ремонту та модернізації обладнання. </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t xml:space="preserve">Організація ремонту і обслуговування обладнання спирається на систему планово-попереджувального ремонту, зміст якої заключається в проведенні міжремонтного обслуговування малих, середніх капітальних ремонтів з певною послідовністю і періодичністю. </w:t>
      </w:r>
    </w:p>
    <w:p w:rsidR="009E28B6" w:rsidRPr="009E28B6" w:rsidRDefault="009E28B6" w:rsidP="00606C1F">
      <w:pPr>
        <w:spacing w:line="276" w:lineRule="auto"/>
        <w:ind w:firstLine="851"/>
        <w:jc w:val="both"/>
        <w:outlineLvl w:val="2"/>
        <w:rPr>
          <w:bCs/>
          <w:i/>
          <w:iCs/>
          <w:color w:val="000000"/>
          <w:sz w:val="28"/>
          <w:szCs w:val="28"/>
          <w:lang w:eastAsia="uk-UA"/>
        </w:rPr>
      </w:pPr>
      <w:r w:rsidRPr="009E28B6">
        <w:rPr>
          <w:bCs/>
          <w:i/>
          <w:iCs/>
          <w:color w:val="000000"/>
          <w:sz w:val="28"/>
          <w:szCs w:val="28"/>
          <w:lang w:eastAsia="uk-UA"/>
        </w:rPr>
        <w:t>Організація інструментального господарства</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t xml:space="preserve">Організація інструментального господарства призначена для забезпечення основного виробництва інструментами, приладами, технікою. До виробничих функцій інструментального господарства входять: </w:t>
      </w:r>
    </w:p>
    <w:p w:rsidR="009E28B6" w:rsidRPr="009E28B6" w:rsidRDefault="009E28B6" w:rsidP="00352C3E">
      <w:pPr>
        <w:pStyle w:val="aa"/>
        <w:numPr>
          <w:ilvl w:val="0"/>
          <w:numId w:val="5"/>
        </w:numPr>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проектування і виготовлення інструменту; </w:t>
      </w:r>
    </w:p>
    <w:p w:rsidR="009E28B6" w:rsidRPr="009E28B6" w:rsidRDefault="009E28B6" w:rsidP="00352C3E">
      <w:pPr>
        <w:pStyle w:val="aa"/>
        <w:numPr>
          <w:ilvl w:val="0"/>
          <w:numId w:val="5"/>
        </w:numPr>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отримання готового стандартного інструменту; </w:t>
      </w:r>
    </w:p>
    <w:p w:rsidR="009E28B6" w:rsidRPr="009E28B6" w:rsidRDefault="009E28B6" w:rsidP="00352C3E">
      <w:pPr>
        <w:pStyle w:val="aa"/>
        <w:numPr>
          <w:ilvl w:val="0"/>
          <w:numId w:val="5"/>
        </w:numPr>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зберігання і видача інструменту у виробництво; </w:t>
      </w:r>
    </w:p>
    <w:p w:rsidR="009E28B6" w:rsidRPr="009E28B6" w:rsidRDefault="009E28B6" w:rsidP="00352C3E">
      <w:pPr>
        <w:pStyle w:val="aa"/>
        <w:numPr>
          <w:ilvl w:val="0"/>
          <w:numId w:val="5"/>
        </w:numPr>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ремонт і виготовлення інструменту; </w:t>
      </w:r>
    </w:p>
    <w:p w:rsidR="009E28B6" w:rsidRPr="009E28B6" w:rsidRDefault="009E28B6" w:rsidP="00352C3E">
      <w:pPr>
        <w:pStyle w:val="aa"/>
        <w:numPr>
          <w:ilvl w:val="0"/>
          <w:numId w:val="5"/>
        </w:numPr>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заточка ріжучого інструменту. </w:t>
      </w:r>
    </w:p>
    <w:p w:rsidR="009E28B6" w:rsidRPr="009E28B6" w:rsidRDefault="009E28B6" w:rsidP="00606C1F">
      <w:pPr>
        <w:spacing w:line="276" w:lineRule="auto"/>
        <w:ind w:firstLine="851"/>
        <w:jc w:val="both"/>
        <w:rPr>
          <w:bCs/>
          <w:iCs/>
          <w:color w:val="000000"/>
          <w:sz w:val="28"/>
          <w:szCs w:val="28"/>
          <w:lang w:eastAsia="uk-UA"/>
        </w:rPr>
      </w:pPr>
      <w:r w:rsidRPr="009E28B6">
        <w:rPr>
          <w:bCs/>
          <w:iCs/>
          <w:color w:val="000000"/>
          <w:sz w:val="28"/>
          <w:szCs w:val="28"/>
          <w:lang w:eastAsia="uk-UA"/>
        </w:rPr>
        <w:t xml:space="preserve">Для виконання задач і ефективного забезпечення основного виробництва інструментальне господарство складається з підрозділів: </w:t>
      </w:r>
    </w:p>
    <w:p w:rsidR="009E28B6" w:rsidRPr="009E28B6" w:rsidRDefault="009E28B6" w:rsidP="00352C3E">
      <w:pPr>
        <w:pStyle w:val="aa"/>
        <w:numPr>
          <w:ilvl w:val="0"/>
          <w:numId w:val="6"/>
        </w:numPr>
        <w:tabs>
          <w:tab w:val="left" w:pos="284"/>
        </w:tabs>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інструментальна група; </w:t>
      </w:r>
    </w:p>
    <w:p w:rsidR="009E28B6" w:rsidRPr="009E28B6" w:rsidRDefault="009E28B6" w:rsidP="00352C3E">
      <w:pPr>
        <w:pStyle w:val="aa"/>
        <w:numPr>
          <w:ilvl w:val="0"/>
          <w:numId w:val="6"/>
        </w:numPr>
        <w:tabs>
          <w:tab w:val="left" w:pos="284"/>
        </w:tabs>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конструкторське бюро; </w:t>
      </w:r>
    </w:p>
    <w:p w:rsidR="009E28B6" w:rsidRPr="009E28B6" w:rsidRDefault="009E28B6" w:rsidP="00352C3E">
      <w:pPr>
        <w:pStyle w:val="aa"/>
        <w:numPr>
          <w:ilvl w:val="0"/>
          <w:numId w:val="6"/>
        </w:numPr>
        <w:tabs>
          <w:tab w:val="left" w:pos="284"/>
        </w:tabs>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інструментальний склад; </w:t>
      </w:r>
    </w:p>
    <w:p w:rsidR="009E28B6" w:rsidRPr="009E28B6" w:rsidRDefault="009E28B6" w:rsidP="00352C3E">
      <w:pPr>
        <w:pStyle w:val="aa"/>
        <w:numPr>
          <w:ilvl w:val="0"/>
          <w:numId w:val="6"/>
        </w:numPr>
        <w:tabs>
          <w:tab w:val="left" w:pos="284"/>
        </w:tabs>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інструментальний цех; </w:t>
      </w:r>
    </w:p>
    <w:p w:rsidR="009E28B6" w:rsidRPr="009E28B6" w:rsidRDefault="009E28B6" w:rsidP="00352C3E">
      <w:pPr>
        <w:pStyle w:val="aa"/>
        <w:numPr>
          <w:ilvl w:val="0"/>
          <w:numId w:val="6"/>
        </w:numPr>
        <w:tabs>
          <w:tab w:val="left" w:pos="284"/>
        </w:tabs>
        <w:spacing w:after="0"/>
        <w:ind w:left="0" w:firstLine="0"/>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цехові спеціалізовані склади.</w:t>
      </w:r>
    </w:p>
    <w:p w:rsidR="009E28B6" w:rsidRPr="009E28B6" w:rsidRDefault="009E28B6" w:rsidP="00606C1F">
      <w:pPr>
        <w:spacing w:line="276" w:lineRule="auto"/>
        <w:ind w:firstLine="851"/>
        <w:jc w:val="both"/>
        <w:outlineLvl w:val="2"/>
        <w:rPr>
          <w:bCs/>
          <w:i/>
          <w:iCs/>
          <w:color w:val="000000"/>
          <w:sz w:val="28"/>
          <w:szCs w:val="28"/>
          <w:lang w:eastAsia="uk-UA"/>
        </w:rPr>
      </w:pPr>
      <w:r w:rsidRPr="009E28B6">
        <w:rPr>
          <w:bCs/>
          <w:i/>
          <w:iCs/>
          <w:color w:val="000000"/>
          <w:sz w:val="28"/>
          <w:szCs w:val="28"/>
          <w:lang w:eastAsia="uk-UA"/>
        </w:rPr>
        <w:t>Організація енергетичного господарства</w:t>
      </w:r>
    </w:p>
    <w:p w:rsidR="009E28B6" w:rsidRPr="009E28B6" w:rsidRDefault="009E28B6" w:rsidP="00606C1F">
      <w:pPr>
        <w:spacing w:line="276" w:lineRule="auto"/>
        <w:ind w:firstLine="851"/>
        <w:jc w:val="both"/>
        <w:outlineLvl w:val="2"/>
        <w:rPr>
          <w:bCs/>
          <w:i/>
          <w:iCs/>
          <w:color w:val="000000"/>
          <w:sz w:val="28"/>
          <w:szCs w:val="28"/>
          <w:lang w:eastAsia="uk-UA"/>
        </w:rPr>
      </w:pPr>
      <w:r w:rsidRPr="009E28B6">
        <w:rPr>
          <w:bCs/>
          <w:iCs/>
          <w:color w:val="000000"/>
          <w:sz w:val="28"/>
          <w:szCs w:val="28"/>
          <w:lang w:eastAsia="uk-UA"/>
        </w:rPr>
        <w:t xml:space="preserve">Енергетичне господарство призначене для забезпечення основного виробництва необхідними видами енергії в достатніх об'ємах і в певні проміжки часу. Задачею енергетичного господарства є: </w:t>
      </w:r>
    </w:p>
    <w:p w:rsidR="009E28B6" w:rsidRPr="009E28B6" w:rsidRDefault="009E28B6" w:rsidP="00606C1F">
      <w:pPr>
        <w:pStyle w:val="aa"/>
        <w:numPr>
          <w:ilvl w:val="0"/>
          <w:numId w:val="7"/>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підбір енергоносія для повного задоволення потреб та дотримання економічних норм та вимог; </w:t>
      </w:r>
    </w:p>
    <w:p w:rsidR="009E28B6" w:rsidRPr="009E28B6" w:rsidRDefault="009E28B6" w:rsidP="00606C1F">
      <w:pPr>
        <w:pStyle w:val="aa"/>
        <w:numPr>
          <w:ilvl w:val="0"/>
          <w:numId w:val="7"/>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створення енергетичного балансу; </w:t>
      </w:r>
    </w:p>
    <w:p w:rsidR="009E28B6" w:rsidRPr="009E28B6" w:rsidRDefault="009E28B6" w:rsidP="00606C1F">
      <w:pPr>
        <w:pStyle w:val="aa"/>
        <w:numPr>
          <w:ilvl w:val="0"/>
          <w:numId w:val="7"/>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безперебійне постачання внутрішніх споживачів підприємства; </w:t>
      </w:r>
    </w:p>
    <w:p w:rsidR="009E28B6" w:rsidRPr="009E28B6" w:rsidRDefault="009E28B6" w:rsidP="00606C1F">
      <w:pPr>
        <w:pStyle w:val="aa"/>
        <w:numPr>
          <w:ilvl w:val="0"/>
          <w:numId w:val="7"/>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економічне функціонування енергетичного обладнання; </w:t>
      </w:r>
    </w:p>
    <w:p w:rsidR="009E28B6" w:rsidRPr="009E28B6" w:rsidRDefault="009E28B6" w:rsidP="00606C1F">
      <w:pPr>
        <w:pStyle w:val="aa"/>
        <w:numPr>
          <w:ilvl w:val="0"/>
          <w:numId w:val="7"/>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систематична економія енергоресурсів. </w:t>
      </w:r>
    </w:p>
    <w:p w:rsidR="009E28B6" w:rsidRPr="009E28B6" w:rsidRDefault="009E28B6" w:rsidP="00606C1F">
      <w:pPr>
        <w:spacing w:line="276" w:lineRule="auto"/>
        <w:ind w:firstLine="851"/>
        <w:jc w:val="both"/>
        <w:rPr>
          <w:bCs/>
          <w:iCs/>
          <w:color w:val="000000"/>
          <w:sz w:val="28"/>
          <w:szCs w:val="28"/>
          <w:lang w:eastAsia="uk-UA"/>
        </w:rPr>
      </w:pPr>
      <w:r w:rsidRPr="009E28B6">
        <w:rPr>
          <w:bCs/>
          <w:iCs/>
          <w:color w:val="000000"/>
          <w:sz w:val="28"/>
          <w:szCs w:val="28"/>
          <w:lang w:eastAsia="uk-UA"/>
        </w:rPr>
        <w:t xml:space="preserve">До складу енергогосподарства підприємства входять: </w:t>
      </w:r>
    </w:p>
    <w:p w:rsidR="009E28B6" w:rsidRPr="009E28B6" w:rsidRDefault="009E28B6" w:rsidP="00606C1F">
      <w:pPr>
        <w:pStyle w:val="aa"/>
        <w:numPr>
          <w:ilvl w:val="0"/>
          <w:numId w:val="8"/>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силове господарство (котельні, парові та повітряні мережі, водопостачання та каналізація); </w:t>
      </w:r>
    </w:p>
    <w:p w:rsidR="009E28B6" w:rsidRPr="009E28B6" w:rsidRDefault="009E28B6" w:rsidP="00606C1F">
      <w:pPr>
        <w:pStyle w:val="aa"/>
        <w:numPr>
          <w:ilvl w:val="0"/>
          <w:numId w:val="8"/>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lastRenderedPageBreak/>
        <w:t xml:space="preserve">газове господарство (газові мережі, кисневі та ацетиленові станції, холодильні установки, промислова вентиляція); </w:t>
      </w:r>
    </w:p>
    <w:p w:rsidR="009E28B6" w:rsidRPr="009E28B6" w:rsidRDefault="009E28B6" w:rsidP="00606C1F">
      <w:pPr>
        <w:pStyle w:val="aa"/>
        <w:numPr>
          <w:ilvl w:val="0"/>
          <w:numId w:val="8"/>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електросилове господарство (підстанції, електромережі, акумуляторні дільниці, трансформаторні дільниці); </w:t>
      </w:r>
    </w:p>
    <w:p w:rsidR="009E28B6" w:rsidRPr="009E28B6" w:rsidRDefault="009E28B6" w:rsidP="00606C1F">
      <w:pPr>
        <w:pStyle w:val="aa"/>
        <w:numPr>
          <w:ilvl w:val="0"/>
          <w:numId w:val="8"/>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електроремонтні майстерні; </w:t>
      </w:r>
    </w:p>
    <w:p w:rsidR="009E28B6" w:rsidRPr="009E28B6" w:rsidRDefault="009E28B6" w:rsidP="00606C1F">
      <w:pPr>
        <w:pStyle w:val="aa"/>
        <w:numPr>
          <w:ilvl w:val="0"/>
          <w:numId w:val="8"/>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 xml:space="preserve">зв'язок (АТС, телефонні мережі, диспетчерський зв'язок). </w:t>
      </w:r>
    </w:p>
    <w:p w:rsidR="009E28B6" w:rsidRPr="009E28B6" w:rsidRDefault="009E28B6" w:rsidP="00606C1F">
      <w:pPr>
        <w:spacing w:line="276" w:lineRule="auto"/>
        <w:ind w:firstLine="851"/>
        <w:jc w:val="both"/>
        <w:rPr>
          <w:bCs/>
          <w:iCs/>
          <w:color w:val="000000"/>
          <w:sz w:val="28"/>
          <w:szCs w:val="28"/>
          <w:lang w:eastAsia="uk-UA"/>
        </w:rPr>
      </w:pPr>
      <w:r w:rsidRPr="009E28B6">
        <w:rPr>
          <w:bCs/>
          <w:iCs/>
          <w:color w:val="000000"/>
          <w:sz w:val="28"/>
          <w:szCs w:val="28"/>
          <w:lang w:eastAsia="uk-UA"/>
        </w:rPr>
        <w:t xml:space="preserve">Остаточно склад енергетичного господарства встановлюють виходячи з питомих витрат різних видів енергії та виробничої програми підприємства. </w:t>
      </w:r>
    </w:p>
    <w:p w:rsidR="009E28B6" w:rsidRPr="009E28B6" w:rsidRDefault="009E28B6" w:rsidP="00606C1F">
      <w:pPr>
        <w:shd w:val="clear" w:color="auto" w:fill="FFFFFF" w:themeFill="background1"/>
        <w:spacing w:line="276" w:lineRule="auto"/>
        <w:ind w:firstLine="851"/>
        <w:jc w:val="both"/>
        <w:rPr>
          <w:color w:val="000000"/>
          <w:sz w:val="28"/>
          <w:szCs w:val="28"/>
          <w:lang w:eastAsia="uk-UA"/>
        </w:rPr>
      </w:pPr>
      <w:r w:rsidRPr="009E28B6">
        <w:rPr>
          <w:iCs/>
          <w:color w:val="000000"/>
          <w:sz w:val="28"/>
          <w:szCs w:val="28"/>
          <w:u w:val="single"/>
          <w:lang w:eastAsia="uk-UA"/>
        </w:rPr>
        <w:t>Підсобні</w:t>
      </w:r>
      <w:r w:rsidRPr="009E28B6">
        <w:rPr>
          <w:color w:val="000000"/>
          <w:sz w:val="28"/>
          <w:szCs w:val="28"/>
          <w:u w:val="single"/>
          <w:lang w:eastAsia="uk-UA"/>
        </w:rPr>
        <w:t xml:space="preserve"> цехи</w:t>
      </w:r>
      <w:r w:rsidRPr="009E28B6">
        <w:rPr>
          <w:color w:val="000000"/>
          <w:sz w:val="28"/>
          <w:szCs w:val="28"/>
          <w:lang w:eastAsia="uk-UA"/>
        </w:rPr>
        <w:t xml:space="preserve"> здійснюють підготовку основних матеріалів для основних цехів, а також виготовляють тару для упакування продукції (цех виготовлення пінопласту).</w:t>
      </w:r>
    </w:p>
    <w:p w:rsidR="009E28B6" w:rsidRPr="009E28B6" w:rsidRDefault="009E28B6" w:rsidP="00606C1F">
      <w:pPr>
        <w:shd w:val="clear" w:color="auto" w:fill="FFFFFF" w:themeFill="background1"/>
        <w:spacing w:line="276" w:lineRule="auto"/>
        <w:ind w:firstLine="851"/>
        <w:jc w:val="both"/>
        <w:rPr>
          <w:color w:val="000000"/>
          <w:sz w:val="28"/>
          <w:szCs w:val="28"/>
          <w:lang w:eastAsia="uk-UA"/>
        </w:rPr>
      </w:pPr>
      <w:r w:rsidRPr="009E28B6">
        <w:rPr>
          <w:iCs/>
          <w:color w:val="000000"/>
          <w:sz w:val="28"/>
          <w:szCs w:val="28"/>
          <w:u w:val="single"/>
          <w:lang w:eastAsia="uk-UA"/>
        </w:rPr>
        <w:t>Обслуговуючі цехи</w:t>
      </w:r>
      <w:r w:rsidRPr="009E28B6">
        <w:rPr>
          <w:iCs/>
          <w:color w:val="000000"/>
          <w:sz w:val="28"/>
          <w:szCs w:val="28"/>
          <w:lang w:eastAsia="uk-UA"/>
        </w:rPr>
        <w:t xml:space="preserve"> і господарства</w:t>
      </w:r>
      <w:r w:rsidRPr="009E28B6">
        <w:rPr>
          <w:color w:val="000000"/>
          <w:sz w:val="28"/>
          <w:szCs w:val="28"/>
          <w:lang w:eastAsia="uk-UA"/>
        </w:rPr>
        <w:t xml:space="preserve"> виробничого призначення забезпечують нормальну роботу основних та допоміжних цехів шляхом транспортування і збереження сировини, напівфабрикатів, готової продукції, проведення необхідних санітарно-технічних заходів, підтримання благоустрою їх приміщень і території тощо. До категорії обслуговуючих господарств належать: складське гос</w:t>
      </w:r>
      <w:r w:rsidRPr="009E28B6">
        <w:rPr>
          <w:color w:val="000000"/>
          <w:sz w:val="28"/>
          <w:szCs w:val="28"/>
          <w:lang w:eastAsia="uk-UA"/>
        </w:rPr>
        <w:softHyphen/>
        <w:t>подарство, у складі якого різноманітні склади та комори; транспортне господарство, яке формується на базі депо, гаражів, ремонт</w:t>
      </w:r>
      <w:r w:rsidRPr="009E28B6">
        <w:rPr>
          <w:color w:val="000000"/>
          <w:sz w:val="28"/>
          <w:szCs w:val="28"/>
          <w:lang w:eastAsia="uk-UA"/>
        </w:rPr>
        <w:softHyphen/>
        <w:t xml:space="preserve">них майстерень, транспортних та вантажно-розвантажувальних засобів. </w:t>
      </w:r>
    </w:p>
    <w:p w:rsidR="009E28B6" w:rsidRPr="009E28B6" w:rsidRDefault="009E28B6" w:rsidP="00606C1F">
      <w:pPr>
        <w:spacing w:line="276" w:lineRule="auto"/>
        <w:ind w:firstLine="851"/>
        <w:jc w:val="both"/>
        <w:outlineLvl w:val="2"/>
        <w:rPr>
          <w:bCs/>
          <w:i/>
          <w:iCs/>
          <w:color w:val="000000"/>
          <w:sz w:val="28"/>
          <w:szCs w:val="28"/>
          <w:lang w:eastAsia="uk-UA"/>
        </w:rPr>
      </w:pPr>
      <w:r w:rsidRPr="009E28B6">
        <w:rPr>
          <w:bCs/>
          <w:i/>
          <w:iCs/>
          <w:color w:val="000000"/>
          <w:sz w:val="28"/>
          <w:szCs w:val="28"/>
          <w:lang w:eastAsia="uk-UA"/>
        </w:rPr>
        <w:t>Організація транспортного господарства</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t xml:space="preserve">Транспортне господарство - призначене для перебійного постачання вантажів до складів зберігання вантажів під час транспортування, а також переміщення сировини і матеріалів до робочого місця. </w:t>
      </w:r>
    </w:p>
    <w:p w:rsidR="009E28B6" w:rsidRPr="009E28B6" w:rsidRDefault="009E28B6" w:rsidP="00606C1F">
      <w:pPr>
        <w:spacing w:line="276" w:lineRule="auto"/>
        <w:ind w:firstLine="851"/>
        <w:jc w:val="both"/>
        <w:rPr>
          <w:bCs/>
          <w:iCs/>
          <w:color w:val="000000"/>
          <w:sz w:val="28"/>
          <w:szCs w:val="28"/>
          <w:lang w:eastAsia="uk-UA"/>
        </w:rPr>
      </w:pPr>
      <w:r w:rsidRPr="009E28B6">
        <w:rPr>
          <w:bCs/>
          <w:iCs/>
          <w:color w:val="000000"/>
          <w:sz w:val="28"/>
          <w:szCs w:val="28"/>
          <w:lang w:eastAsia="uk-UA"/>
        </w:rPr>
        <w:t xml:space="preserve">Транспорт за призначенням поділяється на зовнішній, міжцеховий, внутрішньо цеховий. </w:t>
      </w:r>
    </w:p>
    <w:p w:rsidR="009E28B6" w:rsidRPr="009E28B6" w:rsidRDefault="009E28B6" w:rsidP="00606C1F">
      <w:pPr>
        <w:spacing w:line="276" w:lineRule="auto"/>
        <w:ind w:firstLine="851"/>
        <w:jc w:val="both"/>
        <w:rPr>
          <w:bCs/>
          <w:iCs/>
          <w:color w:val="000000"/>
          <w:sz w:val="28"/>
          <w:szCs w:val="28"/>
          <w:lang w:eastAsia="uk-UA"/>
        </w:rPr>
      </w:pPr>
      <w:r w:rsidRPr="009E28B6">
        <w:rPr>
          <w:bCs/>
          <w:iCs/>
          <w:color w:val="000000"/>
          <w:sz w:val="28"/>
          <w:szCs w:val="28"/>
          <w:lang w:eastAsia="uk-UA"/>
        </w:rPr>
        <w:t xml:space="preserve">Види зовнішнього транспорту проводять на основі техніко - економічних розрахунків. Для цього порівнюють варіанти зовнішніх перевезень існуючими видами транспорту і вибирають той де приведені витрати мінімальні. </w:t>
      </w:r>
    </w:p>
    <w:p w:rsidR="009E28B6" w:rsidRPr="009E28B6" w:rsidRDefault="009E28B6" w:rsidP="00606C1F">
      <w:pPr>
        <w:spacing w:line="276" w:lineRule="auto"/>
        <w:ind w:firstLine="851"/>
        <w:jc w:val="both"/>
        <w:outlineLvl w:val="2"/>
        <w:rPr>
          <w:bCs/>
          <w:i/>
          <w:iCs/>
          <w:color w:val="000000"/>
          <w:sz w:val="28"/>
          <w:szCs w:val="28"/>
          <w:lang w:eastAsia="uk-UA"/>
        </w:rPr>
      </w:pPr>
      <w:r w:rsidRPr="009E28B6">
        <w:rPr>
          <w:bCs/>
          <w:i/>
          <w:iCs/>
          <w:color w:val="000000"/>
          <w:sz w:val="28"/>
          <w:szCs w:val="28"/>
          <w:lang w:eastAsia="uk-UA"/>
        </w:rPr>
        <w:t>Організація складського господарства</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t xml:space="preserve">Складське господарство призначене для прийому, переробки, зберігання і видачі матеріалів та готових виробів. </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t xml:space="preserve">Площа складського господарства залежить від масштабів і організації виробництва, рівня спеціалізації і кооперування, номенклатури матеріалів і виробів, умов МТП. </w:t>
      </w:r>
    </w:p>
    <w:p w:rsidR="009E28B6" w:rsidRPr="009E28B6" w:rsidRDefault="009E28B6" w:rsidP="00606C1F">
      <w:pPr>
        <w:spacing w:line="276" w:lineRule="auto"/>
        <w:ind w:firstLine="851"/>
        <w:jc w:val="both"/>
        <w:outlineLvl w:val="2"/>
        <w:rPr>
          <w:bCs/>
          <w:iCs/>
          <w:color w:val="000000"/>
          <w:sz w:val="28"/>
          <w:szCs w:val="28"/>
          <w:lang w:eastAsia="uk-UA"/>
        </w:rPr>
      </w:pPr>
      <w:r w:rsidRPr="009E28B6">
        <w:rPr>
          <w:bCs/>
          <w:iCs/>
          <w:color w:val="000000"/>
          <w:sz w:val="28"/>
          <w:szCs w:val="28"/>
          <w:lang w:eastAsia="uk-UA"/>
        </w:rPr>
        <w:t xml:space="preserve">Складське господарство в загальному вигляді утворюється: </w:t>
      </w:r>
    </w:p>
    <w:p w:rsidR="009E28B6" w:rsidRPr="009E28B6" w:rsidRDefault="009E28B6" w:rsidP="00606C1F">
      <w:pPr>
        <w:pStyle w:val="aa"/>
        <w:numPr>
          <w:ilvl w:val="0"/>
          <w:numId w:val="9"/>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lastRenderedPageBreak/>
        <w:t xml:space="preserve">склади матеріально - технічного забезпечення (центральний матеріальний склад, склад інструментів, обладнання, склад паливно - мастильних матеріалів); </w:t>
      </w:r>
    </w:p>
    <w:p w:rsidR="009E28B6" w:rsidRPr="009E28B6" w:rsidRDefault="009E28B6" w:rsidP="00606C1F">
      <w:pPr>
        <w:pStyle w:val="aa"/>
        <w:numPr>
          <w:ilvl w:val="0"/>
          <w:numId w:val="9"/>
        </w:numPr>
        <w:spacing w:after="0"/>
        <w:ind w:left="0" w:firstLine="851"/>
        <w:jc w:val="both"/>
        <w:rPr>
          <w:rFonts w:ascii="Times New Roman" w:eastAsia="Times New Roman" w:hAnsi="Times New Roman" w:cs="Times New Roman"/>
          <w:bCs/>
          <w:iCs/>
          <w:color w:val="000000"/>
          <w:sz w:val="28"/>
          <w:szCs w:val="28"/>
          <w:lang w:eastAsia="uk-UA"/>
        </w:rPr>
      </w:pPr>
      <w:r w:rsidRPr="009E28B6">
        <w:rPr>
          <w:rFonts w:ascii="Times New Roman" w:eastAsia="Times New Roman" w:hAnsi="Times New Roman" w:cs="Times New Roman"/>
          <w:bCs/>
          <w:iCs/>
          <w:color w:val="000000"/>
          <w:sz w:val="28"/>
          <w:szCs w:val="28"/>
          <w:lang w:eastAsia="uk-UA"/>
        </w:rPr>
        <w:t>склади основного технічного призначення (склад сировини, матеріалів, заготовок, напівфабрикатів, комплектуючих виробів, склад виробів і готової продукції).</w:t>
      </w:r>
    </w:p>
    <w:p w:rsidR="009E28B6" w:rsidRPr="009E28B6" w:rsidRDefault="009E28B6" w:rsidP="00606C1F">
      <w:pPr>
        <w:shd w:val="clear" w:color="auto" w:fill="FFFFFF" w:themeFill="background1"/>
        <w:spacing w:line="276" w:lineRule="auto"/>
        <w:ind w:firstLine="851"/>
        <w:jc w:val="both"/>
        <w:rPr>
          <w:color w:val="000000"/>
          <w:sz w:val="28"/>
          <w:szCs w:val="28"/>
          <w:lang w:eastAsia="uk-UA"/>
        </w:rPr>
      </w:pPr>
      <w:r w:rsidRPr="009E28B6">
        <w:rPr>
          <w:color w:val="000000"/>
          <w:sz w:val="28"/>
          <w:szCs w:val="28"/>
          <w:lang w:eastAsia="uk-UA"/>
        </w:rPr>
        <w:t xml:space="preserve">У виробничу структуру не входять різні загальнозаводські служби, а також господарства і підрозділи капітального будівництва, охорони довкілля, культурно-побутового обслуговування працівників, наприклад, житлово-комунальне господарство, підсобне господарство, їдальні тощо. </w:t>
      </w:r>
    </w:p>
    <w:p w:rsidR="009E28B6" w:rsidRPr="009E28B6" w:rsidRDefault="009E28B6" w:rsidP="00606C1F">
      <w:pPr>
        <w:shd w:val="clear" w:color="auto" w:fill="FFFFFF" w:themeFill="background1"/>
        <w:spacing w:line="276" w:lineRule="auto"/>
        <w:ind w:firstLine="851"/>
        <w:jc w:val="both"/>
        <w:rPr>
          <w:color w:val="000000"/>
          <w:sz w:val="28"/>
          <w:szCs w:val="28"/>
          <w:lang w:eastAsia="uk-UA"/>
        </w:rPr>
      </w:pPr>
      <w:r w:rsidRPr="009E28B6">
        <w:rPr>
          <w:color w:val="000000"/>
          <w:sz w:val="28"/>
          <w:szCs w:val="28"/>
          <w:lang w:eastAsia="uk-UA"/>
        </w:rPr>
        <w:t xml:space="preserve">Виробнича структура підприємства визначає розподіл праці між цехами та обслуговуючими господарствами, формалізує внутрішньозаводську спеціалізацію та кооперування, у галузевому масштабі вказує на міжзаводську спеціалізацію виробництва. На основі виробничої структури формується загальна та управлінська структури підприємства. </w:t>
      </w:r>
    </w:p>
    <w:p w:rsidR="009E28B6" w:rsidRDefault="009E28B6" w:rsidP="00606C1F">
      <w:pPr>
        <w:spacing w:line="276" w:lineRule="auto"/>
        <w:ind w:firstLine="851"/>
        <w:jc w:val="both"/>
        <w:rPr>
          <w:color w:val="000000"/>
          <w:sz w:val="28"/>
          <w:szCs w:val="28"/>
          <w:lang w:eastAsia="uk-UA"/>
        </w:rPr>
      </w:pPr>
      <w:r w:rsidRPr="009E28B6">
        <w:rPr>
          <w:color w:val="000000"/>
          <w:sz w:val="28"/>
          <w:szCs w:val="28"/>
          <w:lang w:eastAsia="uk-UA"/>
        </w:rPr>
        <w:t>Формування виробничої структури здійснюється під впливом багатьох факторів. Головними з них є: виробничий профіль підприємства; обсяги виробництва продукції; рівень спеціалізації; місцезнаходження підприємства.</w:t>
      </w:r>
    </w:p>
    <w:p w:rsidR="00274C5C" w:rsidRPr="000A26BC" w:rsidRDefault="00274C5C" w:rsidP="00606C1F">
      <w:pPr>
        <w:shd w:val="clear" w:color="auto" w:fill="FFFFFF"/>
        <w:spacing w:line="276" w:lineRule="auto"/>
        <w:ind w:right="17" w:firstLine="851"/>
        <w:jc w:val="right"/>
        <w:rPr>
          <w:sz w:val="26"/>
          <w:szCs w:val="26"/>
        </w:rPr>
      </w:pPr>
      <w:r w:rsidRPr="00DC49AA">
        <w:rPr>
          <w:b/>
          <w:spacing w:val="-5"/>
          <w:sz w:val="26"/>
          <w:szCs w:val="26"/>
        </w:rPr>
        <w:t>Таблиця 2.2</w:t>
      </w:r>
    </w:p>
    <w:p w:rsidR="00274C5C" w:rsidRPr="00DC49AA" w:rsidRDefault="00274C5C" w:rsidP="00606C1F">
      <w:pPr>
        <w:shd w:val="clear" w:color="auto" w:fill="FFFFFF"/>
        <w:tabs>
          <w:tab w:val="left" w:leader="underscore" w:pos="9312"/>
        </w:tabs>
        <w:spacing w:line="276" w:lineRule="auto"/>
        <w:ind w:firstLine="851"/>
        <w:jc w:val="center"/>
        <w:rPr>
          <w:b/>
          <w:sz w:val="26"/>
          <w:szCs w:val="26"/>
        </w:rPr>
      </w:pPr>
      <w:r w:rsidRPr="00DC49AA">
        <w:rPr>
          <w:b/>
          <w:spacing w:val="-2"/>
          <w:sz w:val="26"/>
          <w:szCs w:val="26"/>
        </w:rPr>
        <w:t xml:space="preserve">Сильні та слабкі сторони діяльності </w:t>
      </w:r>
      <w:r w:rsidR="003F078A">
        <w:rPr>
          <w:b/>
          <w:spacing w:val="-2"/>
          <w:sz w:val="26"/>
          <w:szCs w:val="26"/>
        </w:rPr>
        <w:t>П</w:t>
      </w:r>
      <w:r w:rsidR="009F7443">
        <w:rPr>
          <w:b/>
          <w:spacing w:val="-2"/>
          <w:sz w:val="26"/>
          <w:szCs w:val="26"/>
          <w:lang w:val="uk-UA"/>
        </w:rPr>
        <w:t>р</w:t>
      </w:r>
      <w:r w:rsidR="003F078A">
        <w:rPr>
          <w:b/>
          <w:spacing w:val="-2"/>
          <w:sz w:val="26"/>
          <w:szCs w:val="26"/>
        </w:rPr>
        <w:t>АТ</w:t>
      </w:r>
      <w:r w:rsidRPr="00DC49AA">
        <w:rPr>
          <w:b/>
          <w:spacing w:val="-2"/>
          <w:sz w:val="26"/>
          <w:szCs w:val="26"/>
        </w:rPr>
        <w:t xml:space="preserve"> «Агроресурс»</w:t>
      </w:r>
    </w:p>
    <w:tbl>
      <w:tblPr>
        <w:tblW w:w="5000" w:type="pct"/>
        <w:tblCellMar>
          <w:left w:w="40" w:type="dxa"/>
          <w:right w:w="40" w:type="dxa"/>
        </w:tblCellMar>
        <w:tblLook w:val="0000" w:firstRow="0" w:lastRow="0" w:firstColumn="0" w:lastColumn="0" w:noHBand="0" w:noVBand="0"/>
      </w:tblPr>
      <w:tblGrid>
        <w:gridCol w:w="4491"/>
        <w:gridCol w:w="4803"/>
      </w:tblGrid>
      <w:tr w:rsidR="00274C5C" w:rsidRPr="00274C5C" w:rsidTr="009F7443">
        <w:trPr>
          <w:trHeight w:hRule="exact" w:val="632"/>
        </w:trPr>
        <w:tc>
          <w:tcPr>
            <w:tcW w:w="2416" w:type="pct"/>
            <w:tcBorders>
              <w:top w:val="single" w:sz="6" w:space="0" w:color="auto"/>
              <w:left w:val="single" w:sz="6" w:space="0" w:color="auto"/>
              <w:bottom w:val="single" w:sz="6" w:space="0" w:color="auto"/>
              <w:right w:val="single" w:sz="6" w:space="0" w:color="auto"/>
            </w:tcBorders>
            <w:shd w:val="clear" w:color="auto" w:fill="FFFFFF"/>
          </w:tcPr>
          <w:p w:rsidR="00274C5C" w:rsidRPr="00274C5C" w:rsidRDefault="00274C5C" w:rsidP="009F7443">
            <w:pPr>
              <w:shd w:val="clear" w:color="auto" w:fill="FFFFFF"/>
              <w:tabs>
                <w:tab w:val="left" w:pos="4411"/>
              </w:tabs>
              <w:ind w:right="206"/>
              <w:jc w:val="center"/>
              <w:rPr>
                <w:rFonts w:eastAsiaTheme="minorEastAsia"/>
                <w:i/>
              </w:rPr>
            </w:pPr>
            <w:r w:rsidRPr="00274C5C">
              <w:rPr>
                <w:i/>
              </w:rPr>
              <w:t xml:space="preserve">Переваги (сильні сторони, які виділяють </w:t>
            </w:r>
            <w:r w:rsidRPr="00274C5C">
              <w:rPr>
                <w:i/>
                <w:spacing w:val="-2"/>
              </w:rPr>
              <w:t>підприємство серед конкурентів)</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274C5C" w:rsidRPr="00274C5C" w:rsidRDefault="00274C5C" w:rsidP="009F7443">
            <w:pPr>
              <w:shd w:val="clear" w:color="auto" w:fill="FFFFFF"/>
              <w:tabs>
                <w:tab w:val="left" w:pos="4411"/>
              </w:tabs>
              <w:jc w:val="center"/>
              <w:rPr>
                <w:rFonts w:eastAsiaTheme="minorEastAsia"/>
                <w:i/>
              </w:rPr>
            </w:pPr>
            <w:r w:rsidRPr="00274C5C">
              <w:rPr>
                <w:i/>
              </w:rPr>
              <w:t>Недоліки</w:t>
            </w:r>
          </w:p>
          <w:p w:rsidR="00274C5C" w:rsidRPr="00274C5C" w:rsidRDefault="00274C5C" w:rsidP="009F7443">
            <w:pPr>
              <w:shd w:val="clear" w:color="auto" w:fill="FFFFFF"/>
              <w:tabs>
                <w:tab w:val="left" w:pos="4411"/>
              </w:tabs>
              <w:jc w:val="center"/>
              <w:rPr>
                <w:i/>
              </w:rPr>
            </w:pPr>
            <w:r w:rsidRPr="00274C5C">
              <w:rPr>
                <w:rFonts w:eastAsiaTheme="minorEastAsia"/>
                <w:i/>
                <w:spacing w:val="-2"/>
              </w:rPr>
              <w:t>(</w:t>
            </w:r>
            <w:r w:rsidRPr="00274C5C">
              <w:rPr>
                <w:i/>
                <w:spacing w:val="-2"/>
              </w:rPr>
              <w:t>слабкі сторони підприємства</w:t>
            </w:r>
            <w:r w:rsidRPr="00274C5C">
              <w:rPr>
                <w:i/>
              </w:rPr>
              <w:t>)</w:t>
            </w:r>
          </w:p>
        </w:tc>
      </w:tr>
      <w:tr w:rsidR="00274C5C" w:rsidRPr="00274C5C" w:rsidTr="009F7443">
        <w:trPr>
          <w:trHeight w:hRule="exact" w:val="5106"/>
        </w:trPr>
        <w:tc>
          <w:tcPr>
            <w:tcW w:w="2416" w:type="pct"/>
            <w:tcBorders>
              <w:top w:val="single" w:sz="6" w:space="0" w:color="auto"/>
              <w:left w:val="single" w:sz="6" w:space="0" w:color="auto"/>
              <w:bottom w:val="single" w:sz="6" w:space="0" w:color="auto"/>
              <w:right w:val="single" w:sz="6" w:space="0" w:color="auto"/>
            </w:tcBorders>
            <w:shd w:val="clear" w:color="auto" w:fill="FFFFFF"/>
          </w:tcPr>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right="542" w:firstLine="0"/>
              <w:rPr>
                <w:rFonts w:ascii="Times New Roman" w:eastAsiaTheme="minorEastAsia" w:hAnsi="Times New Roman" w:cs="Times New Roman"/>
                <w:sz w:val="24"/>
                <w:szCs w:val="24"/>
              </w:rPr>
            </w:pPr>
            <w:r w:rsidRPr="00274C5C">
              <w:rPr>
                <w:rFonts w:ascii="Times New Roman" w:hAnsi="Times New Roman" w:cs="Times New Roman"/>
                <w:sz w:val="24"/>
                <w:szCs w:val="24"/>
              </w:rPr>
              <w:t xml:space="preserve">Наявність оригінальних </w:t>
            </w:r>
            <w:r w:rsidRPr="00274C5C">
              <w:rPr>
                <w:rFonts w:ascii="Times New Roman" w:hAnsi="Times New Roman" w:cs="Times New Roman"/>
                <w:spacing w:val="-2"/>
                <w:sz w:val="24"/>
                <w:szCs w:val="24"/>
              </w:rPr>
              <w:t>конструктивних розробок основного виду продукції - котлів «Данко»</w:t>
            </w:r>
          </w:p>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firstLine="0"/>
              <w:rPr>
                <w:rFonts w:ascii="Times New Roman" w:eastAsiaTheme="minorEastAsia" w:hAnsi="Times New Roman" w:cs="Times New Roman"/>
                <w:sz w:val="24"/>
                <w:szCs w:val="24"/>
              </w:rPr>
            </w:pPr>
            <w:r w:rsidRPr="00274C5C">
              <w:rPr>
                <w:rFonts w:ascii="Times New Roman" w:eastAsiaTheme="minorEastAsia" w:hAnsi="Times New Roman" w:cs="Times New Roman"/>
                <w:sz w:val="24"/>
                <w:szCs w:val="24"/>
              </w:rPr>
              <w:t>Кваліфікований управлінський персонал</w:t>
            </w:r>
          </w:p>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firstLine="0"/>
              <w:rPr>
                <w:rFonts w:ascii="Times New Roman" w:eastAsiaTheme="minorEastAsia" w:hAnsi="Times New Roman" w:cs="Times New Roman"/>
                <w:sz w:val="24"/>
                <w:szCs w:val="24"/>
              </w:rPr>
            </w:pPr>
            <w:r w:rsidRPr="00274C5C">
              <w:rPr>
                <w:rFonts w:ascii="Times New Roman" w:eastAsiaTheme="minorEastAsia" w:hAnsi="Times New Roman" w:cs="Times New Roman"/>
                <w:sz w:val="24"/>
                <w:szCs w:val="24"/>
              </w:rPr>
              <w:t>Наявність власних виробничих споруд</w:t>
            </w:r>
          </w:p>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firstLine="0"/>
              <w:rPr>
                <w:rFonts w:ascii="Times New Roman" w:hAnsi="Times New Roman" w:cs="Times New Roman"/>
                <w:color w:val="000000"/>
                <w:sz w:val="24"/>
                <w:szCs w:val="24"/>
              </w:rPr>
            </w:pPr>
            <w:r w:rsidRPr="00274C5C">
              <w:rPr>
                <w:rFonts w:ascii="Times New Roman" w:hAnsi="Times New Roman" w:cs="Times New Roman"/>
                <w:color w:val="000000"/>
                <w:sz w:val="24"/>
                <w:szCs w:val="24"/>
              </w:rPr>
              <w:t>Відомий лідер ринку</w:t>
            </w:r>
          </w:p>
          <w:p w:rsidR="00274C5C" w:rsidRPr="00274C5C" w:rsidRDefault="00274C5C" w:rsidP="009F7443">
            <w:pPr>
              <w:pStyle w:val="Iauiue"/>
              <w:numPr>
                <w:ilvl w:val="0"/>
                <w:numId w:val="11"/>
              </w:numPr>
              <w:tabs>
                <w:tab w:val="left" w:pos="102"/>
                <w:tab w:val="left" w:pos="386"/>
              </w:tabs>
              <w:ind w:left="0" w:firstLine="0"/>
              <w:rPr>
                <w:color w:val="000000"/>
              </w:rPr>
            </w:pPr>
            <w:r w:rsidRPr="00274C5C">
              <w:rPr>
                <w:color w:val="000000"/>
              </w:rPr>
              <w:t>Досконалі технологічні навички у розробці нових видів основної і допоміжної продукції</w:t>
            </w:r>
          </w:p>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firstLine="0"/>
              <w:rPr>
                <w:rFonts w:ascii="Times New Roman" w:eastAsiaTheme="minorEastAsia" w:hAnsi="Times New Roman" w:cs="Times New Roman"/>
                <w:sz w:val="24"/>
                <w:szCs w:val="24"/>
              </w:rPr>
            </w:pPr>
            <w:r w:rsidRPr="00274C5C">
              <w:rPr>
                <w:rFonts w:ascii="Times New Roman" w:hAnsi="Times New Roman" w:cs="Times New Roman"/>
                <w:color w:val="000000"/>
                <w:sz w:val="24"/>
                <w:szCs w:val="24"/>
              </w:rPr>
              <w:t>Наявність власної технології виготовлення котлів «Данко» і «Рівнетерм»</w:t>
            </w:r>
          </w:p>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firstLine="0"/>
              <w:rPr>
                <w:rFonts w:ascii="Times New Roman" w:eastAsiaTheme="minorEastAsia" w:hAnsi="Times New Roman" w:cs="Times New Roman"/>
                <w:sz w:val="24"/>
                <w:szCs w:val="24"/>
              </w:rPr>
            </w:pPr>
            <w:r w:rsidRPr="00274C5C">
              <w:rPr>
                <w:rFonts w:ascii="Times New Roman" w:hAnsi="Times New Roman" w:cs="Times New Roman"/>
                <w:color w:val="000000"/>
                <w:sz w:val="24"/>
                <w:szCs w:val="24"/>
              </w:rPr>
              <w:t>Досвід у розробці нових видів продукції</w:t>
            </w:r>
          </w:p>
          <w:p w:rsidR="00274C5C" w:rsidRPr="00274C5C" w:rsidRDefault="00274C5C" w:rsidP="009F7443">
            <w:pPr>
              <w:pStyle w:val="aa"/>
              <w:widowControl w:val="0"/>
              <w:numPr>
                <w:ilvl w:val="0"/>
                <w:numId w:val="11"/>
              </w:numPr>
              <w:shd w:val="clear" w:color="auto" w:fill="FFFFFF"/>
              <w:tabs>
                <w:tab w:val="left" w:pos="102"/>
                <w:tab w:val="left" w:pos="386"/>
              </w:tabs>
              <w:autoSpaceDE w:val="0"/>
              <w:autoSpaceDN w:val="0"/>
              <w:adjustRightInd w:val="0"/>
              <w:spacing w:after="0" w:line="240" w:lineRule="auto"/>
              <w:ind w:left="0" w:firstLine="0"/>
              <w:rPr>
                <w:rFonts w:ascii="Times New Roman" w:eastAsiaTheme="minorEastAsia" w:hAnsi="Times New Roman" w:cs="Times New Roman"/>
                <w:sz w:val="24"/>
                <w:szCs w:val="24"/>
              </w:rPr>
            </w:pPr>
            <w:r w:rsidRPr="00274C5C">
              <w:rPr>
                <w:rFonts w:ascii="Times New Roman" w:hAnsi="Times New Roman" w:cs="Times New Roman"/>
                <w:color w:val="000000"/>
                <w:sz w:val="24"/>
                <w:szCs w:val="24"/>
              </w:rPr>
              <w:t>Ефективна реклама</w:t>
            </w:r>
          </w:p>
          <w:p w:rsidR="00274C5C" w:rsidRPr="00274C5C" w:rsidRDefault="00274C5C" w:rsidP="009F7443">
            <w:pPr>
              <w:shd w:val="clear" w:color="auto" w:fill="FFFFFF"/>
              <w:tabs>
                <w:tab w:val="left" w:pos="102"/>
                <w:tab w:val="left" w:pos="386"/>
              </w:tabs>
              <w:rPr>
                <w:rFonts w:eastAsiaTheme="minorEastAsia"/>
              </w:rPr>
            </w:pPr>
            <w:r w:rsidRPr="00274C5C">
              <w:rPr>
                <w:rFonts w:eastAsiaTheme="minorEastAsia"/>
              </w:rPr>
              <w:t xml:space="preserve"> 9) Хороша репутація у покупців</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274C5C" w:rsidRPr="00274C5C" w:rsidRDefault="00274C5C" w:rsidP="009F7443">
            <w:pPr>
              <w:pStyle w:val="aa"/>
              <w:shd w:val="clear" w:color="auto" w:fill="FFFFFF"/>
              <w:spacing w:line="240" w:lineRule="auto"/>
              <w:ind w:left="0" w:hanging="5"/>
              <w:rPr>
                <w:rFonts w:ascii="Times New Roman" w:eastAsiaTheme="minorEastAsia" w:hAnsi="Times New Roman" w:cs="Times New Roman"/>
                <w:sz w:val="24"/>
                <w:szCs w:val="24"/>
              </w:rPr>
            </w:pPr>
            <w:r w:rsidRPr="00274C5C">
              <w:rPr>
                <w:rFonts w:ascii="Times New Roman" w:hAnsi="Times New Roman" w:cs="Times New Roman"/>
                <w:spacing w:val="-2"/>
                <w:sz w:val="24"/>
                <w:szCs w:val="24"/>
              </w:rPr>
              <w:t>1) Вузький асортимент супутнього виду продукції – котлів «Рівнетерм»</w:t>
            </w:r>
          </w:p>
          <w:p w:rsidR="00274C5C" w:rsidRPr="00274C5C" w:rsidRDefault="00274C5C" w:rsidP="009F7443">
            <w:pPr>
              <w:pStyle w:val="aa"/>
              <w:shd w:val="clear" w:color="auto" w:fill="FFFFFF"/>
              <w:spacing w:line="240" w:lineRule="auto"/>
              <w:ind w:left="0" w:hanging="5"/>
              <w:rPr>
                <w:rFonts w:ascii="Times New Roman" w:eastAsiaTheme="minorEastAsia" w:hAnsi="Times New Roman" w:cs="Times New Roman"/>
                <w:sz w:val="24"/>
                <w:szCs w:val="24"/>
              </w:rPr>
            </w:pPr>
            <w:r w:rsidRPr="00274C5C">
              <w:rPr>
                <w:rFonts w:ascii="Times New Roman" w:eastAsiaTheme="minorEastAsia" w:hAnsi="Times New Roman" w:cs="Times New Roman"/>
                <w:sz w:val="24"/>
                <w:szCs w:val="24"/>
              </w:rPr>
              <w:t>2) Висока енергомісткість виробництва</w:t>
            </w:r>
          </w:p>
          <w:p w:rsidR="00274C5C" w:rsidRPr="00274C5C" w:rsidRDefault="00274C5C" w:rsidP="009F7443">
            <w:pPr>
              <w:pStyle w:val="aa"/>
              <w:shd w:val="clear" w:color="auto" w:fill="FFFFFF"/>
              <w:spacing w:after="0" w:line="240" w:lineRule="auto"/>
              <w:ind w:left="0" w:hanging="5"/>
              <w:rPr>
                <w:rFonts w:ascii="Times New Roman" w:eastAsiaTheme="minorEastAsia" w:hAnsi="Times New Roman" w:cs="Times New Roman"/>
                <w:sz w:val="24"/>
                <w:szCs w:val="24"/>
              </w:rPr>
            </w:pPr>
            <w:r w:rsidRPr="00274C5C">
              <w:rPr>
                <w:rFonts w:ascii="Times New Roman" w:eastAsiaTheme="minorEastAsia" w:hAnsi="Times New Roman" w:cs="Times New Roman"/>
                <w:sz w:val="24"/>
                <w:szCs w:val="24"/>
              </w:rPr>
              <w:t>3) Інертність і зловживання керівництва підприємства у своїх обов’язках</w:t>
            </w:r>
          </w:p>
          <w:p w:rsidR="00274C5C" w:rsidRPr="00274C5C" w:rsidRDefault="00274C5C" w:rsidP="009F7443">
            <w:pPr>
              <w:shd w:val="clear" w:color="auto" w:fill="FFFFFF"/>
              <w:ind w:hanging="5"/>
              <w:rPr>
                <w:rFonts w:eastAsiaTheme="minorEastAsia"/>
              </w:rPr>
            </w:pPr>
            <w:r w:rsidRPr="00274C5C">
              <w:rPr>
                <w:rFonts w:eastAsiaTheme="minorEastAsia"/>
              </w:rPr>
              <w:t>4) Недостатньо приділяється увага комунікаційним зв’язкам на підприємстві</w:t>
            </w:r>
          </w:p>
          <w:p w:rsidR="00274C5C" w:rsidRPr="00274C5C" w:rsidRDefault="00274C5C" w:rsidP="009F7443">
            <w:pPr>
              <w:shd w:val="clear" w:color="auto" w:fill="FFFFFF"/>
              <w:ind w:hanging="5"/>
              <w:rPr>
                <w:rFonts w:eastAsiaTheme="minorEastAsia"/>
              </w:rPr>
            </w:pPr>
            <w:r w:rsidRPr="00274C5C">
              <w:rPr>
                <w:rFonts w:eastAsiaTheme="minorEastAsia"/>
              </w:rPr>
              <w:t>5) Висока плинність кадрів</w:t>
            </w:r>
          </w:p>
          <w:p w:rsidR="00274C5C" w:rsidRPr="00274C5C" w:rsidRDefault="00274C5C" w:rsidP="009F7443">
            <w:pPr>
              <w:shd w:val="clear" w:color="auto" w:fill="FFFFFF"/>
              <w:ind w:hanging="5"/>
              <w:rPr>
                <w:rFonts w:eastAsiaTheme="minorEastAsia"/>
              </w:rPr>
            </w:pPr>
            <w:r w:rsidRPr="00274C5C">
              <w:rPr>
                <w:rFonts w:eastAsiaTheme="minorEastAsia"/>
              </w:rPr>
              <w:t>6) Недостатній рівень навчання і просування кадрів</w:t>
            </w:r>
          </w:p>
          <w:p w:rsidR="00274C5C" w:rsidRPr="00274C5C" w:rsidRDefault="00274C5C" w:rsidP="009F7443">
            <w:pPr>
              <w:pStyle w:val="Iniiaiieoaenonionooiii2"/>
              <w:ind w:hanging="5"/>
              <w:rPr>
                <w:color w:val="000000"/>
              </w:rPr>
            </w:pPr>
            <w:r w:rsidRPr="00274C5C">
              <w:rPr>
                <w:color w:val="000000"/>
              </w:rPr>
              <w:t>7) Поганий психологічний клімат на підприємстві</w:t>
            </w:r>
          </w:p>
          <w:p w:rsidR="00274C5C" w:rsidRPr="00274C5C" w:rsidRDefault="00274C5C" w:rsidP="009F7443">
            <w:pPr>
              <w:shd w:val="clear" w:color="auto" w:fill="FFFFFF"/>
              <w:ind w:hanging="5"/>
              <w:rPr>
                <w:color w:val="000000"/>
              </w:rPr>
            </w:pPr>
            <w:r w:rsidRPr="00274C5C">
              <w:rPr>
                <w:color w:val="000000"/>
              </w:rPr>
              <w:t>8) Відсутність чіткого стратегічного напрямку розвитку</w:t>
            </w:r>
          </w:p>
          <w:p w:rsidR="00274C5C" w:rsidRPr="00274C5C" w:rsidRDefault="00274C5C" w:rsidP="009F7443">
            <w:pPr>
              <w:shd w:val="clear" w:color="auto" w:fill="FFFFFF"/>
              <w:ind w:hanging="5"/>
              <w:rPr>
                <w:color w:val="000000"/>
              </w:rPr>
            </w:pPr>
            <w:r w:rsidRPr="00274C5C">
              <w:rPr>
                <w:color w:val="000000"/>
              </w:rPr>
              <w:t>9) Нестійке фінансове становище підприємства</w:t>
            </w:r>
          </w:p>
          <w:p w:rsidR="00274C5C" w:rsidRPr="00274C5C" w:rsidRDefault="00274C5C" w:rsidP="009F7443">
            <w:pPr>
              <w:shd w:val="clear" w:color="auto" w:fill="FFFFFF"/>
              <w:ind w:hanging="5"/>
              <w:rPr>
                <w:rFonts w:eastAsiaTheme="minorEastAsia"/>
              </w:rPr>
            </w:pPr>
            <w:r w:rsidRPr="00274C5C">
              <w:rPr>
                <w:color w:val="000000"/>
              </w:rPr>
              <w:t>10) Низький рівень компетентності спеціалістів</w:t>
            </w:r>
          </w:p>
        </w:tc>
      </w:tr>
    </w:tbl>
    <w:p w:rsidR="00274C5C" w:rsidRPr="00DC49AA" w:rsidRDefault="00274C5C" w:rsidP="00606C1F">
      <w:pPr>
        <w:spacing w:line="276" w:lineRule="auto"/>
        <w:ind w:firstLine="851"/>
        <w:jc w:val="both"/>
        <w:rPr>
          <w:sz w:val="26"/>
          <w:szCs w:val="26"/>
        </w:rPr>
      </w:pPr>
    </w:p>
    <w:p w:rsidR="00274C5C" w:rsidRDefault="00274C5C" w:rsidP="00606C1F">
      <w:pPr>
        <w:spacing w:line="276" w:lineRule="auto"/>
        <w:ind w:firstLine="851"/>
        <w:jc w:val="both"/>
        <w:rPr>
          <w:sz w:val="26"/>
          <w:szCs w:val="26"/>
        </w:rPr>
      </w:pPr>
      <w:r w:rsidRPr="00DC49AA">
        <w:rPr>
          <w:sz w:val="26"/>
          <w:szCs w:val="26"/>
        </w:rPr>
        <w:lastRenderedPageBreak/>
        <w:t xml:space="preserve">Для усунення недоліків підприємству необхідно розширити асортимент </w:t>
      </w:r>
      <w:r>
        <w:rPr>
          <w:sz w:val="26"/>
          <w:szCs w:val="26"/>
        </w:rPr>
        <w:t xml:space="preserve">супутнього виду </w:t>
      </w:r>
      <w:r w:rsidRPr="00DC49AA">
        <w:rPr>
          <w:sz w:val="26"/>
          <w:szCs w:val="26"/>
        </w:rPr>
        <w:t>продукції</w:t>
      </w:r>
      <w:r>
        <w:rPr>
          <w:sz w:val="26"/>
          <w:szCs w:val="26"/>
        </w:rPr>
        <w:t xml:space="preserve"> (котлів «Рівнетерм»)</w:t>
      </w:r>
      <w:r w:rsidRPr="00DC49AA">
        <w:rPr>
          <w:sz w:val="26"/>
          <w:szCs w:val="26"/>
        </w:rPr>
        <w:t xml:space="preserve">, за рахунок нових технологій виготовлення чи удосконалення існуючої. Оскільки виробництво досить енергозатратне, тому </w:t>
      </w:r>
      <w:r w:rsidRPr="00DC49AA">
        <w:rPr>
          <w:spacing w:val="-3"/>
          <w:sz w:val="26"/>
          <w:szCs w:val="26"/>
        </w:rPr>
        <w:t xml:space="preserve">будівництво </w:t>
      </w:r>
      <w:r w:rsidRPr="00DC49AA">
        <w:rPr>
          <w:spacing w:val="-2"/>
          <w:sz w:val="26"/>
          <w:szCs w:val="26"/>
        </w:rPr>
        <w:t xml:space="preserve">лінії електропередач потужністю 10000 В та власної електропідстанції дозволить </w:t>
      </w:r>
      <w:r w:rsidRPr="00DC49AA">
        <w:rPr>
          <w:spacing w:val="-3"/>
          <w:sz w:val="26"/>
          <w:szCs w:val="26"/>
        </w:rPr>
        <w:t xml:space="preserve">вирішити цю проблему. Збільшення уваги керівництва до комунікаційних процесів на підприємстві, </w:t>
      </w:r>
      <w:r w:rsidRPr="00DC49AA">
        <w:rPr>
          <w:sz w:val="26"/>
          <w:szCs w:val="26"/>
        </w:rPr>
        <w:t>удосконалення документообігу і налагодження зворотнього зв’язку також можуть вирішити низку проблем. Керівникам необхідно приймати рішення щодо запобігання і усунення міжособових і організаційних конфліктів. Також важливо розробити чи покращити систему морального та матеріального стимулювання працівників, з метою запобігання плинності кадрів; здійснювати навчання і підвищення кваліфікації працівників з метою забезпечення просування кадрів; підвищити рівень маркетингових досліджень діяльності конкурентів; розробити чітку стратегію напрямку розвитку підприємства.</w:t>
      </w:r>
    </w:p>
    <w:p w:rsidR="00274C5C" w:rsidRPr="009E28B6" w:rsidRDefault="00274C5C" w:rsidP="00606C1F">
      <w:pPr>
        <w:spacing w:line="276" w:lineRule="auto"/>
        <w:ind w:firstLine="851"/>
        <w:jc w:val="both"/>
        <w:rPr>
          <w:color w:val="000000"/>
          <w:sz w:val="28"/>
          <w:szCs w:val="28"/>
          <w:lang w:eastAsia="uk-UA"/>
        </w:rPr>
      </w:pPr>
    </w:p>
    <w:p w:rsidR="00D727E3" w:rsidRPr="009E28B6" w:rsidRDefault="002B692E" w:rsidP="00606C1F">
      <w:pPr>
        <w:spacing w:line="276" w:lineRule="auto"/>
        <w:ind w:firstLine="851"/>
        <w:jc w:val="center"/>
        <w:rPr>
          <w:b/>
          <w:sz w:val="28"/>
          <w:lang w:val="uk-UA"/>
        </w:rPr>
      </w:pPr>
      <w:r>
        <w:rPr>
          <w:b/>
          <w:sz w:val="28"/>
          <w:lang w:val="uk-UA"/>
        </w:rPr>
        <w:t>1.3. Технологічні</w:t>
      </w:r>
      <w:r w:rsidR="00D727E3" w:rsidRPr="009E28B6">
        <w:rPr>
          <w:b/>
          <w:sz w:val="28"/>
          <w:lang w:val="uk-UA"/>
        </w:rPr>
        <w:t xml:space="preserve"> процес</w:t>
      </w:r>
      <w:r>
        <w:rPr>
          <w:b/>
          <w:sz w:val="28"/>
          <w:lang w:val="uk-UA"/>
        </w:rPr>
        <w:t>и виробленої</w:t>
      </w:r>
      <w:r w:rsidR="00D727E3" w:rsidRPr="009E28B6">
        <w:rPr>
          <w:b/>
          <w:sz w:val="28"/>
          <w:lang w:val="uk-UA"/>
        </w:rPr>
        <w:t xml:space="preserve"> продукції</w:t>
      </w:r>
      <w:r>
        <w:rPr>
          <w:b/>
          <w:sz w:val="28"/>
          <w:lang w:val="uk-UA"/>
        </w:rPr>
        <w:t xml:space="preserve"> на підприємстві</w:t>
      </w:r>
    </w:p>
    <w:p w:rsidR="00D727E3" w:rsidRPr="009E28B6" w:rsidRDefault="00A252CF" w:rsidP="00606C1F">
      <w:pPr>
        <w:spacing w:line="276" w:lineRule="auto"/>
        <w:ind w:firstLine="851"/>
        <w:jc w:val="both"/>
        <w:rPr>
          <w:sz w:val="28"/>
          <w:szCs w:val="28"/>
          <w:lang w:val="uk-UA"/>
        </w:rPr>
      </w:pPr>
      <w:r>
        <w:rPr>
          <w:b/>
          <w:noProof/>
          <w:sz w:val="28"/>
          <w:szCs w:val="28"/>
          <w:lang w:val="uk-UA"/>
        </w:rPr>
        <w:pict>
          <v:group id="_x0000_s1060" style="position:absolute;left:0;text-align:left;margin-left:117.15pt;margin-top:32.85pt;width:247.95pt;height:22.8pt;z-index:251695104" coordorigin="1539,5392" coordsize="4959,456" wrapcoords="-65 0 -65 21600 21665 21600 21665 0 -65 0" o:allowincell="f">
            <v:shapetype id="_x0000_t202" coordsize="21600,21600" o:spt="202" path="m,l,21600r21600,l21600,xe">
              <v:stroke joinstyle="miter"/>
              <v:path gradientshapeok="t" o:connecttype="rect"/>
            </v:shapetype>
            <v:shape id="_x0000_s1061" type="#_x0000_t202" style="position:absolute;left:1539;top:5392;width:1653;height:456;mso-wrap-edited:f" wrapcoords="-173 0 -173 21600 21773 21600 21773 0 -173 0">
              <v:textbox style="mso-next-textbox:#_x0000_s1061">
                <w:txbxContent>
                  <w:p w:rsidR="00D727E3" w:rsidRDefault="00D727E3" w:rsidP="00D727E3">
                    <w:pPr>
                      <w:rPr>
                        <w:sz w:val="28"/>
                      </w:rPr>
                    </w:pPr>
                    <w:r>
                      <w:rPr>
                        <w:sz w:val="28"/>
                      </w:rPr>
                      <w:t xml:space="preserve">Технологія    </w:t>
                    </w:r>
                  </w:p>
                </w:txbxContent>
              </v:textbox>
            </v:shape>
            <v:shape id="_x0000_s1062" type="#_x0000_t202" style="position:absolute;left:3705;top:5392;width:2793;height:456;mso-wrap-edited:f" wrapcoords="-2700 0 -2700 21600 24300 21600 24300 0 -2700 0">
              <v:textbox style="mso-next-textbox:#_x0000_s1062">
                <w:txbxContent>
                  <w:p w:rsidR="00D727E3" w:rsidRDefault="00D727E3" w:rsidP="00D727E3">
                    <w:pPr>
                      <w:rPr>
                        <w:sz w:val="28"/>
                        <w:lang w:val="en-US"/>
                      </w:rPr>
                    </w:pPr>
                    <w:r>
                      <w:rPr>
                        <w:sz w:val="28"/>
                      </w:rPr>
                      <w:t>ТП1 + ТП2 + … ТП</w:t>
                    </w:r>
                    <w:r>
                      <w:rPr>
                        <w:sz w:val="28"/>
                        <w:lang w:val="en-US"/>
                      </w:rPr>
                      <w:t>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3" type="#_x0000_t13" style="position:absolute;left:3363;top:5563;width:285;height:114;mso-wrap-edited:f" wrapcoords="13642 0 -1137 2700 -1137 18900 13642 21600 18189 21600 22737 10800 18189 0 13642 0"/>
            <w10:wrap type="through"/>
          </v:group>
        </w:pict>
      </w:r>
      <w:r w:rsidR="00D727E3" w:rsidRPr="009E28B6">
        <w:rPr>
          <w:sz w:val="28"/>
          <w:szCs w:val="28"/>
          <w:lang w:val="uk-UA"/>
        </w:rPr>
        <w:t>Будь яку технологію можна уявити, як сукупність технологічних процесів.</w:t>
      </w:r>
    </w:p>
    <w:p w:rsidR="00D727E3" w:rsidRPr="009E28B6" w:rsidRDefault="00D727E3" w:rsidP="00606C1F">
      <w:pPr>
        <w:spacing w:line="276" w:lineRule="auto"/>
        <w:ind w:firstLine="851"/>
        <w:jc w:val="both"/>
        <w:rPr>
          <w:sz w:val="28"/>
          <w:szCs w:val="28"/>
          <w:lang w:val="uk-UA"/>
        </w:rPr>
      </w:pPr>
      <w:r w:rsidRPr="009E28B6">
        <w:rPr>
          <w:sz w:val="28"/>
          <w:szCs w:val="28"/>
          <w:lang w:val="uk-UA"/>
        </w:rPr>
        <w:t xml:space="preserve">Технологічним процесом називається логічно упорядкований набір послідовних завершених ланок переробки сировини, матеріалів у проміжну або кінцеву продукцію з наявними властивостями. </w:t>
      </w:r>
    </w:p>
    <w:p w:rsidR="00D727E3" w:rsidRPr="009E28B6" w:rsidRDefault="00D727E3" w:rsidP="00606C1F">
      <w:pPr>
        <w:spacing w:line="276" w:lineRule="auto"/>
        <w:ind w:firstLine="851"/>
        <w:jc w:val="both"/>
        <w:rPr>
          <w:sz w:val="28"/>
          <w:szCs w:val="28"/>
          <w:lang w:val="uk-UA"/>
        </w:rPr>
      </w:pPr>
      <w:r w:rsidRPr="009E28B6">
        <w:rPr>
          <w:sz w:val="28"/>
          <w:szCs w:val="28"/>
          <w:lang w:val="uk-UA"/>
        </w:rPr>
        <w:t>Технологічні процеси постійно вдосконалюють. Це зумовлено тим, що продукцію, яку виробляють на підприємстві, періодично поліпшують.</w:t>
      </w:r>
    </w:p>
    <w:p w:rsidR="00D727E3" w:rsidRPr="009E28B6" w:rsidRDefault="00D727E3" w:rsidP="00606C1F">
      <w:pPr>
        <w:pStyle w:val="3"/>
        <w:tabs>
          <w:tab w:val="left" w:pos="720"/>
        </w:tabs>
        <w:spacing w:after="0" w:line="276" w:lineRule="auto"/>
        <w:ind w:left="0" w:firstLine="851"/>
        <w:rPr>
          <w:sz w:val="28"/>
          <w:szCs w:val="28"/>
        </w:rPr>
      </w:pPr>
      <w:r w:rsidRPr="009E28B6">
        <w:rPr>
          <w:sz w:val="28"/>
          <w:szCs w:val="28"/>
        </w:rPr>
        <w:t xml:space="preserve">В ТП проміжними ланками є стадії та операції. Технологічні процеси відображають у вигляді текстових описів та графічних зображень (схем). </w:t>
      </w:r>
    </w:p>
    <w:p w:rsidR="00D727E3" w:rsidRPr="009E28B6" w:rsidRDefault="00D727E3" w:rsidP="00606C1F">
      <w:pPr>
        <w:spacing w:line="276" w:lineRule="auto"/>
        <w:ind w:firstLine="851"/>
        <w:jc w:val="both"/>
        <w:rPr>
          <w:sz w:val="28"/>
          <w:szCs w:val="28"/>
          <w:lang w:val="uk-UA"/>
        </w:rPr>
      </w:pPr>
      <w:r w:rsidRPr="009E28B6">
        <w:rPr>
          <w:sz w:val="28"/>
          <w:szCs w:val="28"/>
          <w:lang w:val="uk-UA"/>
        </w:rPr>
        <w:t xml:space="preserve">Основними складовими технологічних процесів є технологічні операції, кожну з яких розглядають як окремий технологічний процес. </w:t>
      </w:r>
    </w:p>
    <w:p w:rsidR="00D727E3" w:rsidRDefault="00D727E3" w:rsidP="00606C1F">
      <w:pPr>
        <w:spacing w:line="276" w:lineRule="auto"/>
        <w:ind w:firstLine="851"/>
        <w:jc w:val="both"/>
        <w:rPr>
          <w:sz w:val="28"/>
          <w:szCs w:val="28"/>
          <w:lang w:val="uk-UA"/>
        </w:rPr>
      </w:pPr>
      <w:r w:rsidRPr="009E28B6">
        <w:rPr>
          <w:sz w:val="28"/>
          <w:szCs w:val="28"/>
          <w:lang w:val="uk-UA"/>
        </w:rPr>
        <w:t xml:space="preserve">Технологічною операцією називають закінчену частину технологічного процесу, яку виконують на одному робочому місці (праці) один або кілька працівників (робітників) над одним або кількома об’єктами, які одночасно обробляються. </w:t>
      </w:r>
    </w:p>
    <w:p w:rsidR="00274C5C" w:rsidRPr="00DC49AA" w:rsidRDefault="00274C5C" w:rsidP="00606C1F">
      <w:pPr>
        <w:pStyle w:val="aa"/>
        <w:ind w:left="0" w:firstLine="851"/>
        <w:jc w:val="both"/>
        <w:rPr>
          <w:rFonts w:ascii="Times New Roman" w:hAnsi="Times New Roman" w:cs="Times New Roman"/>
          <w:b/>
          <w:bCs/>
          <w:i/>
          <w:sz w:val="26"/>
          <w:szCs w:val="26"/>
        </w:rPr>
      </w:pPr>
      <w:r w:rsidRPr="00DC49AA">
        <w:rPr>
          <w:rFonts w:ascii="Times New Roman" w:hAnsi="Times New Roman" w:cs="Times New Roman"/>
          <w:b/>
          <w:bCs/>
          <w:i/>
          <w:sz w:val="26"/>
          <w:szCs w:val="26"/>
        </w:rPr>
        <w:t>Блок-схема технологічного процесу виготовлення котла газ</w:t>
      </w:r>
      <w:r>
        <w:rPr>
          <w:rFonts w:ascii="Times New Roman" w:hAnsi="Times New Roman" w:cs="Times New Roman"/>
          <w:b/>
          <w:bCs/>
          <w:i/>
          <w:sz w:val="26"/>
          <w:szCs w:val="26"/>
        </w:rPr>
        <w:t>ового водогрійного типу «Данко»</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rPr>
        <w:t>Технологічний пр</w:t>
      </w:r>
      <w:r>
        <w:rPr>
          <w:rFonts w:ascii="Times New Roman" w:hAnsi="Times New Roman" w:cs="Times New Roman"/>
          <w:bCs/>
          <w:sz w:val="26"/>
          <w:szCs w:val="26"/>
          <w:lang w:val="ru-RU"/>
        </w:rPr>
        <w:t>о</w:t>
      </w:r>
      <w:r w:rsidRPr="00DC49AA">
        <w:rPr>
          <w:rFonts w:ascii="Times New Roman" w:hAnsi="Times New Roman" w:cs="Times New Roman"/>
          <w:bCs/>
          <w:sz w:val="26"/>
          <w:szCs w:val="26"/>
        </w:rPr>
        <w:t xml:space="preserve">цес виготовлення котла типу «Данко» можна поділити на 4 рівні (виділити проміжні підвузли та вузли): </w:t>
      </w:r>
    </w:p>
    <w:p w:rsidR="00274C5C" w:rsidRPr="00DC49AA" w:rsidRDefault="00274C5C" w:rsidP="009F7443">
      <w:pPr>
        <w:pStyle w:val="aa"/>
        <w:ind w:left="0" w:firstLine="284"/>
        <w:jc w:val="both"/>
        <w:rPr>
          <w:rFonts w:ascii="Times New Roman" w:hAnsi="Times New Roman" w:cs="Times New Roman"/>
          <w:bCs/>
          <w:sz w:val="26"/>
          <w:szCs w:val="26"/>
        </w:rPr>
      </w:pPr>
      <w:r w:rsidRPr="00DC49AA">
        <w:rPr>
          <w:rFonts w:ascii="Times New Roman" w:hAnsi="Times New Roman" w:cs="Times New Roman"/>
          <w:bCs/>
          <w:sz w:val="26"/>
          <w:szCs w:val="26"/>
          <w:lang w:val="en-US"/>
        </w:rPr>
        <w:t>I</w:t>
      </w:r>
      <w:r w:rsidRPr="00DC49AA">
        <w:rPr>
          <w:rFonts w:ascii="Times New Roman" w:hAnsi="Times New Roman" w:cs="Times New Roman"/>
          <w:bCs/>
          <w:sz w:val="26"/>
          <w:szCs w:val="26"/>
        </w:rPr>
        <w:t xml:space="preserve"> – виготовлення деталей і визначення покупних деталей;</w:t>
      </w:r>
    </w:p>
    <w:p w:rsidR="00274C5C" w:rsidRPr="00DC49AA" w:rsidRDefault="00274C5C" w:rsidP="009F7443">
      <w:pPr>
        <w:pStyle w:val="aa"/>
        <w:ind w:left="0" w:firstLine="284"/>
        <w:jc w:val="both"/>
        <w:rPr>
          <w:rFonts w:ascii="Times New Roman" w:hAnsi="Times New Roman" w:cs="Times New Roman"/>
          <w:bCs/>
          <w:sz w:val="26"/>
          <w:szCs w:val="26"/>
        </w:rPr>
      </w:pPr>
      <w:r w:rsidRPr="00DC49AA">
        <w:rPr>
          <w:rFonts w:ascii="Times New Roman" w:hAnsi="Times New Roman" w:cs="Times New Roman"/>
          <w:bCs/>
          <w:sz w:val="26"/>
          <w:szCs w:val="26"/>
          <w:lang w:val="en-US"/>
        </w:rPr>
        <w:t>II</w:t>
      </w:r>
      <w:r w:rsidRPr="00DC49AA">
        <w:rPr>
          <w:rFonts w:ascii="Times New Roman" w:hAnsi="Times New Roman" w:cs="Times New Roman"/>
          <w:bCs/>
          <w:sz w:val="26"/>
          <w:szCs w:val="26"/>
        </w:rPr>
        <w:t xml:space="preserve"> – виготовлення підвузлів;</w:t>
      </w:r>
    </w:p>
    <w:p w:rsidR="00274C5C" w:rsidRPr="00DC49AA" w:rsidRDefault="00274C5C" w:rsidP="009F7443">
      <w:pPr>
        <w:pStyle w:val="aa"/>
        <w:ind w:left="0" w:firstLine="284"/>
        <w:jc w:val="both"/>
        <w:rPr>
          <w:rFonts w:ascii="Times New Roman" w:hAnsi="Times New Roman" w:cs="Times New Roman"/>
          <w:bCs/>
          <w:sz w:val="26"/>
          <w:szCs w:val="26"/>
        </w:rPr>
      </w:pPr>
      <w:r w:rsidRPr="00DC49AA">
        <w:rPr>
          <w:rFonts w:ascii="Times New Roman" w:hAnsi="Times New Roman" w:cs="Times New Roman"/>
          <w:bCs/>
          <w:sz w:val="26"/>
          <w:szCs w:val="26"/>
          <w:lang w:val="en-US"/>
        </w:rPr>
        <w:t>III</w:t>
      </w:r>
      <w:r w:rsidRPr="00DC49AA">
        <w:rPr>
          <w:rFonts w:ascii="Times New Roman" w:hAnsi="Times New Roman" w:cs="Times New Roman"/>
          <w:bCs/>
          <w:sz w:val="26"/>
          <w:szCs w:val="26"/>
        </w:rPr>
        <w:t xml:space="preserve"> – виготовлення вузлів;</w:t>
      </w:r>
    </w:p>
    <w:p w:rsidR="00274C5C" w:rsidRPr="00DC49AA" w:rsidRDefault="00274C5C" w:rsidP="009F7443">
      <w:pPr>
        <w:pStyle w:val="aa"/>
        <w:ind w:left="0" w:firstLine="284"/>
        <w:jc w:val="both"/>
        <w:rPr>
          <w:rFonts w:ascii="Times New Roman" w:hAnsi="Times New Roman" w:cs="Times New Roman"/>
          <w:bCs/>
          <w:sz w:val="26"/>
          <w:szCs w:val="26"/>
        </w:rPr>
      </w:pPr>
      <w:r w:rsidRPr="00DC49AA">
        <w:rPr>
          <w:rFonts w:ascii="Times New Roman" w:hAnsi="Times New Roman" w:cs="Times New Roman"/>
          <w:bCs/>
          <w:sz w:val="26"/>
          <w:szCs w:val="26"/>
          <w:lang w:val="en-US"/>
        </w:rPr>
        <w:lastRenderedPageBreak/>
        <w:t>IV</w:t>
      </w:r>
      <w:r w:rsidRPr="00DC49AA">
        <w:rPr>
          <w:rFonts w:ascii="Times New Roman" w:hAnsi="Times New Roman" w:cs="Times New Roman"/>
          <w:bCs/>
          <w:sz w:val="26"/>
          <w:szCs w:val="26"/>
        </w:rPr>
        <w:t xml:space="preserve"> – складання редуктора.</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rPr>
        <w:t>До покупних деталей (підвузли), які будуть придбані відносяться: газовий пальник і газова автоматика (Голландія, Чехія, Італія).</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rPr>
        <w:t>Складаємо опис технологічних процесів на кожному рівні:</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u w:val="single"/>
        </w:rPr>
        <w:t>На першому рівні</w:t>
      </w:r>
      <w:r w:rsidRPr="00DC49AA">
        <w:rPr>
          <w:rFonts w:ascii="Times New Roman" w:hAnsi="Times New Roman" w:cs="Times New Roman"/>
          <w:bCs/>
          <w:sz w:val="26"/>
          <w:szCs w:val="26"/>
        </w:rPr>
        <w:t xml:space="preserve"> деталі котла виготовляються паралельно незалежно одна від другої у різних технологічних процесах:</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1 – виготовлення патрубків, нарізання різьби (заготовка – труба 0,5, 1, 1¼, 2 дюйми);</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1.1 – стрічково-відрізна;</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1.2 – токарна;</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 – різьбонарізна.</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2 – розрізування стального листа (ножиці гільйотинні, револьверний прес холодного штампування);</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3 – холодно-штампувальний (прес кривошипно-шатунний);</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4 - вирубування деталей із стального листа (револьверний прес холодного штампування);</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5 – згинання листів (електромеханічний листозгинальний прес);</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6 – фарбування в білий колір (конвеєрна лінія порошкового фарбування).</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u w:val="single"/>
        </w:rPr>
        <w:t>На другому рівні (підвузли):</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7 – зварювання теплообмінника;</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8 – зварювання арматури для газової автоматики і газового пальника;</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9 – зварювання газоходу.</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u w:val="single"/>
        </w:rPr>
        <w:t>На третьому рівні</w:t>
      </w:r>
      <w:r w:rsidRPr="00DC49AA">
        <w:rPr>
          <w:rFonts w:ascii="Times New Roman" w:hAnsi="Times New Roman" w:cs="Times New Roman"/>
          <w:bCs/>
          <w:sz w:val="26"/>
          <w:szCs w:val="26"/>
        </w:rPr>
        <w:t>:</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10 – зварювання корпуса котла і складання його внутрішньої частини;</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11 – випробування на герметичність теплообмінника і корпуса;</w:t>
      </w:r>
    </w:p>
    <w:p w:rsidR="00274C5C" w:rsidRPr="00DC49AA" w:rsidRDefault="00274C5C" w:rsidP="009F7443">
      <w:pPr>
        <w:pStyle w:val="aa"/>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12 – фарбування в чорний колір внутрішньої частини.</w:t>
      </w:r>
    </w:p>
    <w:p w:rsidR="00274C5C" w:rsidRPr="00DC49AA" w:rsidRDefault="00274C5C" w:rsidP="00606C1F">
      <w:pPr>
        <w:pStyle w:val="aa"/>
        <w:ind w:left="0" w:firstLine="851"/>
        <w:jc w:val="both"/>
        <w:rPr>
          <w:rFonts w:ascii="Times New Roman" w:hAnsi="Times New Roman" w:cs="Times New Roman"/>
          <w:bCs/>
          <w:sz w:val="26"/>
          <w:szCs w:val="26"/>
        </w:rPr>
      </w:pPr>
      <w:r w:rsidRPr="00DC49AA">
        <w:rPr>
          <w:rFonts w:ascii="Times New Roman" w:hAnsi="Times New Roman" w:cs="Times New Roman"/>
          <w:bCs/>
          <w:sz w:val="26"/>
          <w:szCs w:val="26"/>
          <w:u w:val="single"/>
        </w:rPr>
        <w:t>На четвертому рівні</w:t>
      </w:r>
      <w:r w:rsidRPr="00DC49AA">
        <w:rPr>
          <w:rFonts w:ascii="Times New Roman" w:hAnsi="Times New Roman" w:cs="Times New Roman"/>
          <w:bCs/>
          <w:sz w:val="26"/>
          <w:szCs w:val="26"/>
        </w:rPr>
        <w:t xml:space="preserve"> (технологічний процес зборки):</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ТП 13 – складання котла шляхом виконання наступних операцій:</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13.1 – складання корпуса з газоходом;</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13.2 – складання корпуса з теплоізоляцією;</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13.3 – складання корпуса з автоматикою;</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13.4 – складання облицювання;</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13.5 – випробування газової арматури;</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13.6 – транспортування на дільницю пакування;</w:t>
      </w:r>
    </w:p>
    <w:p w:rsidR="00274C5C" w:rsidRPr="00DC49AA"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13.7 – пакування;</w:t>
      </w:r>
    </w:p>
    <w:p w:rsidR="00274C5C" w:rsidRDefault="00274C5C" w:rsidP="009F7443">
      <w:pPr>
        <w:pStyle w:val="aa"/>
        <w:tabs>
          <w:tab w:val="left" w:pos="284"/>
        </w:tabs>
        <w:ind w:left="0" w:firstLine="142"/>
        <w:jc w:val="both"/>
        <w:rPr>
          <w:rFonts w:ascii="Times New Roman" w:hAnsi="Times New Roman" w:cs="Times New Roman"/>
          <w:bCs/>
          <w:sz w:val="26"/>
          <w:szCs w:val="26"/>
        </w:rPr>
      </w:pPr>
      <w:r w:rsidRPr="00DC49AA">
        <w:rPr>
          <w:rFonts w:ascii="Times New Roman" w:hAnsi="Times New Roman" w:cs="Times New Roman"/>
          <w:bCs/>
          <w:sz w:val="26"/>
          <w:szCs w:val="26"/>
        </w:rPr>
        <w:t>О 13.8 – транспортування на склад готової продукції.</w:t>
      </w: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9F7443" w:rsidRDefault="009F7443" w:rsidP="009F7443">
      <w:pPr>
        <w:pStyle w:val="aa"/>
        <w:tabs>
          <w:tab w:val="left" w:pos="284"/>
        </w:tabs>
        <w:ind w:left="0" w:firstLine="142"/>
        <w:jc w:val="both"/>
        <w:rPr>
          <w:rFonts w:ascii="Times New Roman" w:hAnsi="Times New Roman" w:cs="Times New Roman"/>
          <w:bCs/>
          <w:sz w:val="26"/>
          <w:szCs w:val="26"/>
        </w:rPr>
      </w:pPr>
    </w:p>
    <w:p w:rsidR="00274C5C" w:rsidRPr="00DC49AA" w:rsidRDefault="00A252CF" w:rsidP="00606C1F">
      <w:pPr>
        <w:spacing w:line="276" w:lineRule="auto"/>
        <w:ind w:firstLine="851"/>
        <w:jc w:val="both"/>
        <w:rPr>
          <w:b/>
          <w:bCs/>
          <w:sz w:val="26"/>
          <w:szCs w:val="26"/>
        </w:rPr>
      </w:pPr>
      <w:r>
        <w:rPr>
          <w:noProof/>
          <w:sz w:val="26"/>
          <w:szCs w:val="26"/>
          <w:lang w:val="uk-UA" w:eastAsia="uk-UA"/>
        </w:rPr>
        <w:pict>
          <v:shape id="_x0000_s1152" type="#_x0000_t32" style="position:absolute;left:0;text-align:left;margin-left:400.25pt;margin-top:9.05pt;width:.05pt;height:191.65pt;flip:y;z-index:251741184" o:connectortype="straight"/>
        </w:pict>
      </w:r>
      <w:r>
        <w:rPr>
          <w:noProof/>
          <w:sz w:val="26"/>
          <w:szCs w:val="26"/>
          <w:lang w:val="uk-UA" w:eastAsia="uk-UA"/>
        </w:rPr>
        <w:pict>
          <v:rect id="_x0000_s1151" style="position:absolute;left:0;text-align:left;margin-left:84.6pt;margin-top:3.15pt;width:49.15pt;height:21.7pt;z-index:251740160">
            <v:textbox style="mso-next-textbox:#_x0000_s1151">
              <w:txbxContent>
                <w:p w:rsidR="00274C5C" w:rsidRPr="00542AED" w:rsidRDefault="00274C5C" w:rsidP="00274C5C">
                  <w:r>
                    <w:t>ТП 13</w:t>
                  </w:r>
                </w:p>
              </w:txbxContent>
            </v:textbox>
          </v:rect>
        </w:pict>
      </w:r>
      <w:r>
        <w:rPr>
          <w:noProof/>
          <w:sz w:val="26"/>
          <w:szCs w:val="26"/>
          <w:lang w:val="uk-UA" w:eastAsia="uk-UA"/>
        </w:rPr>
        <w:pict>
          <v:shape id="_x0000_s1153" type="#_x0000_t32" style="position:absolute;left:0;text-align:left;margin-left:133.75pt;margin-top:9.05pt;width:266.45pt;height:0;flip:x;z-index:251742208" o:connectortype="straight">
            <v:stroke endarrow="block"/>
          </v:shape>
        </w:pict>
      </w:r>
      <w:r w:rsidR="00274C5C" w:rsidRPr="00DC49AA">
        <w:rPr>
          <w:b/>
          <w:bCs/>
          <w:sz w:val="26"/>
          <w:szCs w:val="26"/>
          <w:lang w:val="en-US"/>
        </w:rPr>
        <w:t>IV</w:t>
      </w:r>
      <w:r w:rsidR="00274C5C" w:rsidRPr="00DC49AA">
        <w:rPr>
          <w:b/>
          <w:bCs/>
          <w:sz w:val="26"/>
          <w:szCs w:val="26"/>
        </w:rPr>
        <w:t xml:space="preserve"> р.</w:t>
      </w:r>
    </w:p>
    <w:p w:rsidR="00274C5C" w:rsidRPr="00DC49AA" w:rsidRDefault="00A252CF" w:rsidP="00606C1F">
      <w:pPr>
        <w:pStyle w:val="aa"/>
        <w:ind w:left="0" w:firstLine="851"/>
        <w:jc w:val="both"/>
        <w:rPr>
          <w:rFonts w:ascii="Times New Roman" w:hAnsi="Times New Roman" w:cs="Times New Roman"/>
          <w:b/>
          <w:bCs/>
          <w:sz w:val="26"/>
          <w:szCs w:val="26"/>
        </w:rPr>
      </w:pPr>
      <w:r>
        <w:rPr>
          <w:rFonts w:ascii="Times New Roman" w:hAnsi="Times New Roman" w:cs="Times New Roman"/>
          <w:noProof/>
          <w:sz w:val="26"/>
          <w:szCs w:val="26"/>
          <w:lang w:eastAsia="uk-UA"/>
        </w:rPr>
        <w:pict>
          <v:shape id="_x0000_s1169" type="#_x0000_t32" style="position:absolute;left:0;text-align:left;margin-left:265.2pt;margin-top:3.15pt;width:0;height:24.1pt;flip:y;z-index:251758592" o:connectortype="straight"/>
        </w:pict>
      </w:r>
      <w:r>
        <w:rPr>
          <w:rFonts w:ascii="Times New Roman" w:hAnsi="Times New Roman" w:cs="Times New Roman"/>
          <w:noProof/>
          <w:sz w:val="26"/>
          <w:szCs w:val="26"/>
          <w:lang w:eastAsia="uk-UA"/>
        </w:rPr>
        <w:pict>
          <v:shape id="_x0000_s1170" type="#_x0000_t32" style="position:absolute;left:0;text-align:left;margin-left:133.75pt;margin-top:3.15pt;width:131.35pt;height:0;flip:x;z-index:251759616" o:connectortype="straight">
            <v:stroke endarrow="block"/>
          </v:shape>
        </w:pict>
      </w:r>
    </w:p>
    <w:p w:rsidR="00274C5C" w:rsidRPr="002B692E" w:rsidRDefault="00A252CF" w:rsidP="00606C1F">
      <w:pPr>
        <w:pStyle w:val="aa"/>
        <w:ind w:left="0" w:firstLine="851"/>
        <w:jc w:val="both"/>
        <w:rPr>
          <w:b/>
          <w:bCs/>
          <w:sz w:val="26"/>
          <w:szCs w:val="26"/>
          <w:lang w:val="ru-RU"/>
        </w:rPr>
      </w:pPr>
      <w:r>
        <w:rPr>
          <w:rFonts w:ascii="Times New Roman" w:hAnsi="Times New Roman" w:cs="Times New Roman"/>
          <w:noProof/>
          <w:sz w:val="26"/>
          <w:szCs w:val="26"/>
          <w:lang w:eastAsia="uk-UA"/>
        </w:rPr>
        <w:pict>
          <v:rect id="_x0000_s1150" style="position:absolute;left:0;text-align:left;margin-left:241.45pt;margin-top:10.05pt;width:49.35pt;height:21.7pt;z-index:251739136">
            <v:textbox style="mso-next-textbox:#_x0000_s1150">
              <w:txbxContent>
                <w:p w:rsidR="00274C5C" w:rsidRPr="00542AED" w:rsidRDefault="00274C5C" w:rsidP="00274C5C">
                  <w:r>
                    <w:t>ТП 12</w:t>
                  </w:r>
                </w:p>
              </w:txbxContent>
            </v:textbox>
          </v:rect>
        </w:pict>
      </w:r>
      <w:r>
        <w:rPr>
          <w:rFonts w:ascii="Times New Roman" w:hAnsi="Times New Roman" w:cs="Times New Roman"/>
          <w:noProof/>
          <w:sz w:val="26"/>
          <w:szCs w:val="26"/>
          <w:lang w:eastAsia="uk-UA"/>
        </w:rPr>
        <w:pict>
          <v:rect id="_x0000_s1149" style="position:absolute;left:0;text-align:left;margin-left:156.6pt;margin-top:10.05pt;width:48.8pt;height:21.7pt;z-index:251738112">
            <v:textbox style="mso-next-textbox:#_x0000_s1149">
              <w:txbxContent>
                <w:p w:rsidR="00274C5C" w:rsidRPr="00542AED" w:rsidRDefault="00274C5C" w:rsidP="00274C5C">
                  <w:r>
                    <w:t>ТП 11</w:t>
                  </w:r>
                </w:p>
              </w:txbxContent>
            </v:textbox>
          </v:rect>
        </w:pict>
      </w:r>
      <w:r>
        <w:rPr>
          <w:rFonts w:ascii="Times New Roman" w:hAnsi="Times New Roman" w:cs="Times New Roman"/>
          <w:noProof/>
          <w:sz w:val="26"/>
          <w:szCs w:val="26"/>
          <w:lang w:eastAsia="uk-UA"/>
        </w:rPr>
        <w:pict>
          <v:rect id="_x0000_s1148" style="position:absolute;left:0;text-align:left;margin-left:84.6pt;margin-top:10.05pt;width:49.15pt;height:21.7pt;z-index:251737088">
            <v:textbox style="mso-next-textbox:#_x0000_s1148">
              <w:txbxContent>
                <w:p w:rsidR="00274C5C" w:rsidRPr="00542AED" w:rsidRDefault="00274C5C" w:rsidP="00274C5C">
                  <w:r>
                    <w:t>ТП 10</w:t>
                  </w:r>
                </w:p>
              </w:txbxContent>
            </v:textbox>
          </v:rect>
        </w:pict>
      </w:r>
      <w:r w:rsidR="00274C5C" w:rsidRPr="002247F7">
        <w:rPr>
          <w:b/>
          <w:bCs/>
          <w:sz w:val="26"/>
          <w:szCs w:val="26"/>
          <w:lang w:val="en-US"/>
        </w:rPr>
        <w:t>III</w:t>
      </w:r>
      <w:r w:rsidR="00274C5C" w:rsidRPr="002B692E">
        <w:rPr>
          <w:b/>
          <w:bCs/>
          <w:sz w:val="26"/>
          <w:szCs w:val="26"/>
          <w:lang w:val="ru-RU"/>
        </w:rPr>
        <w:t xml:space="preserve"> </w:t>
      </w:r>
      <w:r w:rsidR="00274C5C" w:rsidRPr="002247F7">
        <w:rPr>
          <w:b/>
          <w:bCs/>
          <w:sz w:val="26"/>
          <w:szCs w:val="26"/>
        </w:rPr>
        <w:t>р</w:t>
      </w:r>
      <w:r w:rsidR="00274C5C" w:rsidRPr="002B692E">
        <w:rPr>
          <w:b/>
          <w:bCs/>
          <w:sz w:val="26"/>
          <w:szCs w:val="26"/>
          <w:lang w:val="ru-RU"/>
        </w:rPr>
        <w:t>.</w:t>
      </w:r>
    </w:p>
    <w:p w:rsidR="00274C5C" w:rsidRPr="002B692E" w:rsidRDefault="00A252CF" w:rsidP="00606C1F">
      <w:pPr>
        <w:spacing w:line="276" w:lineRule="auto"/>
        <w:ind w:firstLine="851"/>
        <w:jc w:val="both"/>
        <w:rPr>
          <w:b/>
          <w:bCs/>
          <w:sz w:val="26"/>
          <w:szCs w:val="26"/>
        </w:rPr>
      </w:pPr>
      <w:r>
        <w:rPr>
          <w:noProof/>
          <w:sz w:val="26"/>
          <w:szCs w:val="26"/>
          <w:lang w:val="uk-UA" w:eastAsia="uk-UA"/>
        </w:rPr>
        <w:pict>
          <v:shape id="_x0000_s1160" type="#_x0000_t32" style="position:absolute;left:0;text-align:left;margin-left:110.3pt;margin-top:15.35pt;width:0;height:19.95pt;flip:y;z-index:251749376" o:connectortype="straight"/>
        </w:pict>
      </w:r>
      <w:r>
        <w:rPr>
          <w:noProof/>
          <w:sz w:val="26"/>
          <w:szCs w:val="26"/>
          <w:lang w:val="uk-UA" w:eastAsia="uk-UA"/>
        </w:rPr>
        <w:pict>
          <v:shape id="_x0000_s1165" type="#_x0000_t32" style="position:absolute;left:0;text-align:left;margin-left:121.15pt;margin-top:3.5pt;width:.05pt;height:24.35pt;flip:y;z-index:251754496" o:connectortype="straight">
            <v:stroke endarrow="block"/>
          </v:shape>
        </w:pict>
      </w:r>
      <w:r>
        <w:rPr>
          <w:noProof/>
          <w:sz w:val="26"/>
          <w:szCs w:val="26"/>
          <w:lang w:val="uk-UA" w:eastAsia="uk-UA"/>
        </w:rPr>
        <w:pict>
          <v:shape id="_x0000_s1166" type="#_x0000_t32" style="position:absolute;left:0;text-align:left;margin-left:317.3pt;margin-top:9.45pt;width:.1pt;height:25.85pt;flip:y;z-index:251755520" o:connectortype="straight"/>
        </w:pict>
      </w:r>
      <w:r>
        <w:rPr>
          <w:noProof/>
          <w:sz w:val="26"/>
          <w:szCs w:val="26"/>
          <w:lang w:val="uk-UA" w:eastAsia="uk-UA"/>
        </w:rPr>
        <w:pict>
          <v:shape id="_x0000_s1109" type="#_x0000_t32" style="position:absolute;left:0;text-align:left;margin-left:102.35pt;margin-top:3.5pt;width:.05pt;height:42.65pt;flip:x y;z-index:251697152" o:connectortype="straight">
            <v:stroke endarrow="block"/>
          </v:shape>
        </w:pict>
      </w:r>
      <w:r>
        <w:rPr>
          <w:noProof/>
          <w:sz w:val="26"/>
          <w:szCs w:val="26"/>
          <w:lang w:val="uk-UA" w:eastAsia="uk-UA"/>
        </w:rPr>
        <w:pict>
          <v:shape id="_x0000_s1168" type="#_x0000_t32" style="position:absolute;left:0;text-align:left;margin-left:110.25pt;margin-top:3.5pt;width:0;height:5.95pt;flip:y;z-index:251757568" o:connectortype="straight">
            <v:stroke endarrow="block"/>
          </v:shape>
        </w:pict>
      </w:r>
      <w:r>
        <w:rPr>
          <w:noProof/>
          <w:sz w:val="26"/>
          <w:szCs w:val="26"/>
          <w:lang w:val="uk-UA" w:eastAsia="uk-UA"/>
        </w:rPr>
        <w:pict>
          <v:shape id="_x0000_s1167" type="#_x0000_t32" style="position:absolute;left:0;text-align:left;margin-left:110.25pt;margin-top:9.45pt;width:207.05pt;height:0;flip:x;z-index:251756544" o:connectortype="straight"/>
        </w:pict>
      </w:r>
      <w:r>
        <w:rPr>
          <w:noProof/>
          <w:sz w:val="26"/>
          <w:szCs w:val="26"/>
          <w:lang w:val="uk-UA" w:eastAsia="uk-UA"/>
        </w:rPr>
        <w:pict>
          <v:shape id="_x0000_s1162" type="#_x0000_t32" style="position:absolute;left:0;text-align:left;margin-left:183.2pt;margin-top:3.5pt;width:0;height:11.85pt;flip:y;z-index:251751424" o:connectortype="straight">
            <v:stroke endarrow="block"/>
          </v:shape>
        </w:pict>
      </w:r>
      <w:r>
        <w:rPr>
          <w:noProof/>
          <w:sz w:val="26"/>
          <w:szCs w:val="26"/>
          <w:lang w:val="uk-UA" w:eastAsia="uk-UA"/>
        </w:rPr>
        <w:pict>
          <v:shape id="_x0000_s1161" type="#_x0000_t32" style="position:absolute;left:0;text-align:left;margin-left:110.25pt;margin-top:15.35pt;width:72.95pt;height:0;z-index:251750400" o:connectortype="straight"/>
        </w:pict>
      </w:r>
    </w:p>
    <w:p w:rsidR="002B692E" w:rsidRDefault="00A252CF" w:rsidP="00606C1F">
      <w:pPr>
        <w:pStyle w:val="aa"/>
        <w:ind w:left="0" w:firstLine="851"/>
        <w:jc w:val="both"/>
        <w:rPr>
          <w:b/>
          <w:bCs/>
          <w:sz w:val="26"/>
          <w:szCs w:val="26"/>
        </w:rPr>
      </w:pPr>
      <w:r>
        <w:rPr>
          <w:rFonts w:ascii="Times New Roman" w:hAnsi="Times New Roman" w:cs="Times New Roman"/>
          <w:noProof/>
          <w:sz w:val="26"/>
          <w:szCs w:val="26"/>
          <w:lang w:eastAsia="uk-UA"/>
        </w:rPr>
        <w:pict>
          <v:shape id="_x0000_s1163" type="#_x0000_t32" style="position:absolute;left:0;text-align:left;margin-left:218.8pt;margin-top:10.7pt;width:.05pt;height:7.45pt;flip:y;z-index:251752448" o:connectortype="straight"/>
        </w:pict>
      </w:r>
      <w:r>
        <w:rPr>
          <w:rFonts w:ascii="Times New Roman" w:hAnsi="Times New Roman" w:cs="Times New Roman"/>
          <w:noProof/>
          <w:sz w:val="26"/>
          <w:szCs w:val="26"/>
          <w:lang w:eastAsia="uk-UA"/>
        </w:rPr>
        <w:pict>
          <v:shape id="_x0000_s1164" type="#_x0000_t32" style="position:absolute;left:0;text-align:left;margin-left:121.15pt;margin-top:10.7pt;width:97.65pt;height:0;flip:x;z-index:251753472" o:connectortype="straight"/>
        </w:pict>
      </w:r>
    </w:p>
    <w:p w:rsidR="00274C5C" w:rsidRPr="002B692E" w:rsidRDefault="00A252CF" w:rsidP="00606C1F">
      <w:pPr>
        <w:pStyle w:val="aa"/>
        <w:ind w:left="0" w:firstLine="851"/>
        <w:jc w:val="both"/>
        <w:rPr>
          <w:b/>
          <w:bCs/>
          <w:sz w:val="26"/>
          <w:szCs w:val="26"/>
          <w:lang w:val="ru-RU"/>
        </w:rPr>
      </w:pPr>
      <w:r>
        <w:rPr>
          <w:rFonts w:ascii="Arial" w:hAnsi="Arial" w:cs="Arial"/>
          <w:noProof/>
          <w:sz w:val="20"/>
          <w:szCs w:val="20"/>
          <w:lang w:eastAsia="uk-UA"/>
        </w:rPr>
        <w:pict>
          <v:shape id="_x0000_s1113" type="#_x0000_t32" style="position:absolute;left:0;text-align:left;margin-left:283.8pt;margin-top:10.75pt;width:.1pt;height:35.8pt;flip:y;z-index:251701248" o:connectortype="straight"/>
        </w:pict>
      </w:r>
      <w:r>
        <w:rPr>
          <w:rFonts w:ascii="Times New Roman" w:hAnsi="Times New Roman" w:cs="Times New Roman"/>
          <w:noProof/>
          <w:sz w:val="26"/>
          <w:szCs w:val="26"/>
          <w:lang w:eastAsia="uk-UA"/>
        </w:rPr>
        <w:pict>
          <v:shape id="_x0000_s1122" type="#_x0000_t32" style="position:absolute;left:0;text-align:left;margin-left:334.2pt;margin-top:21.6pt;width:0;height:81.05pt;flip:y;z-index:251710464" o:connectortype="straight">
            <v:stroke endarrow="block"/>
          </v:shape>
        </w:pict>
      </w:r>
      <w:r>
        <w:rPr>
          <w:rFonts w:ascii="Arial" w:hAnsi="Arial" w:cs="Arial"/>
          <w:noProof/>
          <w:sz w:val="20"/>
          <w:szCs w:val="20"/>
          <w:lang w:eastAsia="uk-UA"/>
        </w:rPr>
        <w:pict>
          <v:shape id="_x0000_s1112" type="#_x0000_t32" style="position:absolute;left:0;text-align:left;margin-left:273.05pt;margin-top:10.75pt;width:0;height:91.9pt;flip:y;z-index:251700224" o:connectortype="straight"/>
        </w:pict>
      </w:r>
      <w:r>
        <w:rPr>
          <w:rFonts w:ascii="Times New Roman" w:hAnsi="Times New Roman" w:cs="Times New Roman"/>
          <w:noProof/>
          <w:sz w:val="26"/>
          <w:szCs w:val="26"/>
          <w:lang w:eastAsia="uk-UA"/>
        </w:rPr>
        <w:pict>
          <v:shape id="_x0000_s1120" type="#_x0000_t32" style="position:absolute;left:0;text-align:left;margin-left:218.75pt;margin-top:21.6pt;width:0;height:81.05pt;flip:y;z-index:251708416" o:connectortype="straight">
            <v:stroke endarrow="block"/>
          </v:shape>
        </w:pict>
      </w:r>
      <w:r>
        <w:rPr>
          <w:rFonts w:ascii="Arial" w:hAnsi="Arial" w:cs="Arial"/>
          <w:noProof/>
          <w:sz w:val="20"/>
          <w:szCs w:val="20"/>
          <w:lang w:eastAsia="uk-UA"/>
        </w:rPr>
        <w:pict>
          <v:shape id="_x0000_s1110" type="#_x0000_t32" style="position:absolute;left:0;text-align:left;margin-left:141.85pt;margin-top:10.75pt;width:.05pt;height:91.9pt;flip:y;z-index:251698176" o:connectortype="straight"/>
        </w:pict>
      </w:r>
      <w:r>
        <w:rPr>
          <w:rFonts w:ascii="Arial" w:hAnsi="Arial" w:cs="Arial"/>
          <w:noProof/>
          <w:sz w:val="20"/>
          <w:szCs w:val="20"/>
          <w:lang w:eastAsia="uk-UA"/>
        </w:rPr>
        <w:pict>
          <v:shape id="_x0000_s1154" type="#_x0000_t32" style="position:absolute;left:0;text-align:left;margin-left:68.85pt;margin-top:10.75pt;width:.05pt;height:91.9pt;flip:y;z-index:251743232" o:connectortype="straight"/>
        </w:pict>
      </w:r>
      <w:r>
        <w:rPr>
          <w:rFonts w:ascii="Arial" w:hAnsi="Arial" w:cs="Arial"/>
          <w:noProof/>
          <w:sz w:val="20"/>
          <w:szCs w:val="20"/>
          <w:lang w:eastAsia="uk-UA"/>
        </w:rPr>
        <w:pict>
          <v:shape id="_x0000_s1114" type="#_x0000_t32" style="position:absolute;left:0;text-align:left;margin-left:283.8pt;margin-top:10.75pt;width:13.85pt;height:0;z-index:251702272" o:connectortype="straight">
            <v:stroke endarrow="block"/>
          </v:shape>
        </w:pict>
      </w:r>
      <w:r>
        <w:rPr>
          <w:rFonts w:ascii="Arial" w:hAnsi="Arial" w:cs="Arial"/>
          <w:noProof/>
          <w:sz w:val="20"/>
          <w:szCs w:val="20"/>
          <w:lang w:eastAsia="uk-UA"/>
        </w:rPr>
        <w:pict>
          <v:shape id="_x0000_s1115" type="#_x0000_t32" style="position:absolute;left:0;text-align:left;margin-left:241.4pt;margin-top:10.75pt;width:31.6pt;height:0;flip:x;z-index:251703296" o:connectortype="straight">
            <v:stroke endarrow="block"/>
          </v:shape>
        </w:pict>
      </w:r>
      <w:r>
        <w:rPr>
          <w:rFonts w:ascii="Arial" w:hAnsi="Arial" w:cs="Arial"/>
          <w:noProof/>
          <w:sz w:val="20"/>
          <w:szCs w:val="20"/>
          <w:lang w:eastAsia="uk-UA"/>
        </w:rPr>
        <w:pict>
          <v:shape id="_x0000_s1116" type="#_x0000_t32" style="position:absolute;left:0;text-align:left;margin-left:141.8pt;margin-top:10.75pt;width:57.2pt;height:0;z-index:251704320" o:connectortype="straight">
            <v:stroke endarrow="block"/>
          </v:shape>
        </w:pict>
      </w:r>
      <w:r>
        <w:rPr>
          <w:rFonts w:ascii="Arial" w:hAnsi="Arial" w:cs="Arial"/>
          <w:noProof/>
          <w:sz w:val="20"/>
          <w:szCs w:val="20"/>
          <w:lang w:eastAsia="uk-UA"/>
        </w:rPr>
        <w:pict>
          <v:rect id="_x0000_s1146" style="position:absolute;left:0;text-align:left;margin-left:199pt;margin-top:-.1pt;width:42.4pt;height:21.7pt;z-index:251735040">
            <v:textbox style="mso-next-textbox:#_x0000_s1146">
              <w:txbxContent>
                <w:p w:rsidR="00274C5C" w:rsidRPr="00542AED" w:rsidRDefault="00274C5C" w:rsidP="00274C5C">
                  <w:r>
                    <w:t>ТП 8</w:t>
                  </w:r>
                </w:p>
              </w:txbxContent>
            </v:textbox>
          </v:rect>
        </w:pict>
      </w:r>
      <w:r>
        <w:rPr>
          <w:rFonts w:ascii="Arial" w:hAnsi="Arial" w:cs="Arial"/>
          <w:noProof/>
          <w:sz w:val="20"/>
          <w:szCs w:val="20"/>
          <w:lang w:eastAsia="uk-UA"/>
        </w:rPr>
        <w:pict>
          <v:rect id="_x0000_s1147" style="position:absolute;left:0;text-align:left;margin-left:297.65pt;margin-top:-.1pt;width:42.4pt;height:21.7pt;z-index:251736064">
            <v:textbox style="mso-next-textbox:#_x0000_s1147">
              <w:txbxContent>
                <w:p w:rsidR="00274C5C" w:rsidRPr="00542AED" w:rsidRDefault="00274C5C" w:rsidP="00274C5C">
                  <w:r>
                    <w:t>ТП 9</w:t>
                  </w:r>
                </w:p>
              </w:txbxContent>
            </v:textbox>
          </v:rect>
        </w:pict>
      </w:r>
      <w:r>
        <w:rPr>
          <w:rFonts w:ascii="Arial" w:hAnsi="Arial" w:cs="Arial"/>
          <w:noProof/>
          <w:sz w:val="20"/>
          <w:szCs w:val="20"/>
          <w:lang w:eastAsia="uk-UA"/>
        </w:rPr>
        <w:pict>
          <v:shape id="_x0000_s1155" type="#_x0000_t32" style="position:absolute;left:0;text-align:left;margin-left:68.8pt;margin-top:10.75pt;width:22.55pt;height:0;z-index:251744256" o:connectortype="straight">
            <v:stroke endarrow="block"/>
          </v:shape>
        </w:pict>
      </w:r>
      <w:r>
        <w:rPr>
          <w:rFonts w:ascii="Arial" w:hAnsi="Arial" w:cs="Arial"/>
          <w:noProof/>
          <w:sz w:val="20"/>
          <w:szCs w:val="20"/>
          <w:lang w:eastAsia="uk-UA"/>
        </w:rPr>
        <w:pict>
          <v:rect id="_x0000_s1145" style="position:absolute;left:0;text-align:left;margin-left:91.35pt;margin-top:-.1pt;width:42.4pt;height:21.7pt;z-index:251734016">
            <v:textbox style="mso-next-textbox:#_x0000_s1145">
              <w:txbxContent>
                <w:p w:rsidR="00274C5C" w:rsidRPr="00542AED" w:rsidRDefault="00274C5C" w:rsidP="00274C5C">
                  <w:r>
                    <w:t>ТП 7</w:t>
                  </w:r>
                </w:p>
              </w:txbxContent>
            </v:textbox>
          </v:rect>
        </w:pict>
      </w:r>
      <w:r w:rsidR="00274C5C" w:rsidRPr="002247F7">
        <w:rPr>
          <w:b/>
          <w:bCs/>
          <w:sz w:val="26"/>
          <w:szCs w:val="26"/>
          <w:lang w:val="en-US"/>
        </w:rPr>
        <w:t>II</w:t>
      </w:r>
      <w:r w:rsidR="00274C5C" w:rsidRPr="002B692E">
        <w:rPr>
          <w:b/>
          <w:bCs/>
          <w:sz w:val="26"/>
          <w:szCs w:val="26"/>
          <w:lang w:val="ru-RU"/>
        </w:rPr>
        <w:t xml:space="preserve"> </w:t>
      </w:r>
      <w:r w:rsidR="00274C5C" w:rsidRPr="002247F7">
        <w:rPr>
          <w:b/>
          <w:bCs/>
          <w:sz w:val="26"/>
          <w:szCs w:val="26"/>
        </w:rPr>
        <w:t>р</w:t>
      </w:r>
      <w:r w:rsidR="00274C5C" w:rsidRPr="002B692E">
        <w:rPr>
          <w:b/>
          <w:bCs/>
          <w:sz w:val="26"/>
          <w:szCs w:val="26"/>
          <w:lang w:val="ru-RU"/>
        </w:rPr>
        <w:t>.</w:t>
      </w:r>
    </w:p>
    <w:p w:rsidR="00274C5C" w:rsidRPr="00DC49AA" w:rsidRDefault="00A252CF" w:rsidP="00606C1F">
      <w:pPr>
        <w:pStyle w:val="aa"/>
        <w:ind w:left="0" w:firstLine="851"/>
        <w:jc w:val="both"/>
        <w:rPr>
          <w:rFonts w:ascii="Times New Roman" w:hAnsi="Times New Roman" w:cs="Times New Roman"/>
          <w:b/>
          <w:bCs/>
          <w:sz w:val="26"/>
          <w:szCs w:val="26"/>
        </w:rPr>
      </w:pPr>
      <w:r>
        <w:rPr>
          <w:rFonts w:ascii="Times New Roman" w:hAnsi="Times New Roman" w:cs="Times New Roman"/>
          <w:noProof/>
          <w:sz w:val="26"/>
          <w:szCs w:val="26"/>
          <w:lang w:eastAsia="uk-UA"/>
        </w:rPr>
        <w:pict>
          <v:shape id="_x0000_s1127" type="#_x0000_t32" style="position:absolute;left:0;text-align:left;margin-left:110.25pt;margin-top:3.35pt;width:.1pt;height:18.05pt;flip:y;z-index:251715584" o:connectortype="straight">
            <v:stroke endarrow="block"/>
          </v:shape>
        </w:pict>
      </w:r>
      <w:r>
        <w:rPr>
          <w:rFonts w:ascii="Times New Roman" w:hAnsi="Times New Roman" w:cs="Times New Roman"/>
          <w:noProof/>
          <w:sz w:val="26"/>
          <w:szCs w:val="26"/>
          <w:lang w:eastAsia="uk-UA"/>
        </w:rPr>
        <w:pict>
          <v:shape id="_x0000_s1123" type="#_x0000_t32" style="position:absolute;left:0;text-align:left;margin-left:102.4pt;margin-top:3.35pt;width:0;height:11.05pt;flip:y;z-index:251711488" o:connectortype="straight">
            <v:stroke endarrow="block"/>
          </v:shape>
        </w:pict>
      </w:r>
      <w:r>
        <w:rPr>
          <w:rFonts w:ascii="Arial" w:hAnsi="Arial" w:cs="Arial"/>
          <w:noProof/>
          <w:sz w:val="20"/>
          <w:szCs w:val="20"/>
          <w:lang w:eastAsia="uk-UA"/>
        </w:rPr>
        <w:pict>
          <v:shape id="_x0000_s1111" type="#_x0000_t32" style="position:absolute;left:0;text-align:left;margin-left:149.7pt;margin-top:-.4pt;width:.05pt;height:28.7pt;flip:y;z-index:251699200" o:connectortype="straight"/>
        </w:pict>
      </w:r>
      <w:r>
        <w:rPr>
          <w:rFonts w:ascii="Times New Roman" w:hAnsi="Times New Roman" w:cs="Times New Roman"/>
          <w:noProof/>
          <w:sz w:val="26"/>
          <w:szCs w:val="26"/>
          <w:lang w:eastAsia="uk-UA"/>
        </w:rPr>
        <w:pict>
          <v:shape id="_x0000_s1118" type="#_x0000_t32" style="position:absolute;left:0;text-align:left;margin-left:303.6pt;margin-top:3.35pt;width:.05pt;height:24.95pt;flip:y;z-index:251706368" o:connectortype="straight">
            <v:stroke endarrow="block"/>
          </v:shape>
        </w:pict>
      </w:r>
      <w:r>
        <w:rPr>
          <w:rFonts w:ascii="Times New Roman" w:hAnsi="Times New Roman" w:cs="Times New Roman"/>
          <w:noProof/>
          <w:sz w:val="26"/>
          <w:szCs w:val="26"/>
          <w:lang w:eastAsia="uk-UA"/>
        </w:rPr>
        <w:pict>
          <v:shape id="_x0000_s1117" type="#_x0000_t32" style="position:absolute;left:0;text-align:left;margin-left:310.45pt;margin-top:3.35pt;width:.1pt;height:42.05pt;flip:y;z-index:251705344" o:connectortype="straight">
            <v:stroke endarrow="block"/>
          </v:shape>
        </w:pict>
      </w:r>
      <w:r>
        <w:rPr>
          <w:rFonts w:ascii="Times New Roman" w:hAnsi="Times New Roman" w:cs="Times New Roman"/>
          <w:noProof/>
          <w:sz w:val="26"/>
          <w:szCs w:val="26"/>
          <w:lang w:eastAsia="uk-UA"/>
        </w:rPr>
        <w:pict>
          <v:shape id="_x0000_s1157" type="#_x0000_t32" style="position:absolute;left:0;text-align:left;margin-left:317.3pt;margin-top:3.35pt;width:0;height:48.95pt;flip:y;z-index:251746304" o:connectortype="straight">
            <v:stroke endarrow="block"/>
          </v:shape>
        </w:pict>
      </w:r>
      <w:r>
        <w:rPr>
          <w:rFonts w:ascii="Times New Roman" w:hAnsi="Times New Roman" w:cs="Times New Roman"/>
          <w:noProof/>
          <w:sz w:val="26"/>
          <w:szCs w:val="26"/>
          <w:lang w:eastAsia="uk-UA"/>
        </w:rPr>
        <w:pict>
          <v:shape id="_x0000_s1121" type="#_x0000_t32" style="position:absolute;left:0;text-align:left;margin-left:326.35pt;margin-top:14.4pt;width:0;height:70pt;flip:y;z-index:251709440" o:connectortype="straight"/>
        </w:pict>
      </w:r>
      <w:r>
        <w:rPr>
          <w:rFonts w:ascii="Times New Roman" w:hAnsi="Times New Roman" w:cs="Times New Roman"/>
          <w:noProof/>
          <w:sz w:val="26"/>
          <w:szCs w:val="26"/>
          <w:lang w:eastAsia="uk-UA"/>
        </w:rPr>
        <w:pict>
          <v:shape id="_x0000_s1119" type="#_x0000_t32" style="position:absolute;left:0;text-align:left;margin-left:205.45pt;margin-top:14.4pt;width:.05pt;height:70.5pt;flip:y;z-index:251707392" o:connectortype="straight"/>
        </w:pict>
      </w:r>
      <w:r>
        <w:rPr>
          <w:rFonts w:ascii="Times New Roman" w:hAnsi="Times New Roman" w:cs="Times New Roman"/>
          <w:noProof/>
          <w:sz w:val="26"/>
          <w:szCs w:val="26"/>
          <w:lang w:eastAsia="uk-UA"/>
        </w:rPr>
        <w:pict>
          <v:shape id="_x0000_s1158" type="#_x0000_t32" style="position:absolute;left:0;text-align:left;margin-left:133.75pt;margin-top:5.5pt;width:.1pt;height:79.4pt;flip:y;z-index:251747328" o:connectortype="straight">
            <v:stroke endarrow="block"/>
          </v:shape>
        </w:pict>
      </w:r>
      <w:r>
        <w:rPr>
          <w:rFonts w:ascii="Times New Roman" w:hAnsi="Times New Roman" w:cs="Times New Roman"/>
          <w:noProof/>
          <w:sz w:val="26"/>
          <w:szCs w:val="26"/>
          <w:lang w:eastAsia="uk-UA"/>
        </w:rPr>
        <w:pict>
          <v:shape id="_x0000_s1124" type="#_x0000_t32" style="position:absolute;left:0;text-align:left;margin-left:102.35pt;margin-top:14.4pt;width:103.05pt;height:0;flip:x;z-index:251712512" o:connectortype="straight"/>
        </w:pict>
      </w:r>
      <w:r>
        <w:rPr>
          <w:rFonts w:ascii="Times New Roman" w:hAnsi="Times New Roman" w:cs="Times New Roman"/>
          <w:noProof/>
          <w:sz w:val="26"/>
          <w:szCs w:val="26"/>
          <w:lang w:eastAsia="uk-UA"/>
        </w:rPr>
        <w:pict>
          <v:shape id="_x0000_s1125" type="#_x0000_t32" style="position:absolute;left:0;text-align:left;margin-left:226.6pt;margin-top:5.5pt;width:0;height:8.9pt;flip:y;z-index:251713536" o:connectortype="straight">
            <v:stroke endarrow="block"/>
          </v:shape>
        </w:pict>
      </w:r>
      <w:r>
        <w:rPr>
          <w:rFonts w:ascii="Times New Roman" w:hAnsi="Times New Roman" w:cs="Times New Roman"/>
          <w:noProof/>
          <w:sz w:val="26"/>
          <w:szCs w:val="26"/>
          <w:lang w:eastAsia="uk-UA"/>
        </w:rPr>
        <w:pict>
          <v:shape id="_x0000_s1126" type="#_x0000_t32" style="position:absolute;left:0;text-align:left;margin-left:226.6pt;margin-top:14.4pt;width:99.65pt;height:0;flip:x;z-index:251714560" o:connectortype="straight"/>
        </w:pict>
      </w:r>
      <w:r>
        <w:rPr>
          <w:rFonts w:ascii="Times New Roman" w:hAnsi="Times New Roman" w:cs="Times New Roman"/>
          <w:noProof/>
          <w:sz w:val="26"/>
          <w:szCs w:val="26"/>
          <w:lang w:eastAsia="uk-UA"/>
        </w:rPr>
        <w:pict>
          <v:shape id="_x0000_s1128" type="#_x0000_t32" style="position:absolute;left:0;text-align:left;margin-left:149.7pt;margin-top:-.4pt;width:49.3pt;height:0;z-index:251716608" o:connectortype="straight">
            <v:stroke endarrow="block"/>
          </v:shape>
        </w:pict>
      </w:r>
    </w:p>
    <w:p w:rsidR="00274C5C" w:rsidRPr="00DC49AA" w:rsidRDefault="00A252CF" w:rsidP="00606C1F">
      <w:pPr>
        <w:pStyle w:val="aa"/>
        <w:ind w:left="0" w:firstLine="851"/>
        <w:jc w:val="both"/>
        <w:rPr>
          <w:rFonts w:ascii="Times New Roman" w:hAnsi="Times New Roman" w:cs="Times New Roman"/>
          <w:b/>
          <w:bCs/>
          <w:sz w:val="26"/>
          <w:szCs w:val="26"/>
        </w:rPr>
      </w:pPr>
      <w:r>
        <w:rPr>
          <w:rFonts w:ascii="Times New Roman" w:hAnsi="Times New Roman" w:cs="Times New Roman"/>
          <w:noProof/>
          <w:sz w:val="26"/>
          <w:szCs w:val="26"/>
          <w:lang w:eastAsia="uk-UA"/>
        </w:rPr>
        <w:pict>
          <v:shape id="_x0000_s1131" type="#_x0000_t32" style="position:absolute;left:0;text-align:left;margin-left:290.8pt;margin-top:11.1pt;width:.05pt;height:56.6pt;flip:y;z-index:251719680" o:connectortype="straight"/>
        </w:pict>
      </w:r>
      <w:r>
        <w:rPr>
          <w:rFonts w:ascii="Times New Roman" w:hAnsi="Times New Roman" w:cs="Times New Roman"/>
          <w:noProof/>
          <w:sz w:val="26"/>
          <w:szCs w:val="26"/>
          <w:lang w:eastAsia="uk-UA"/>
        </w:rPr>
        <w:pict>
          <v:shape id="_x0000_s1130" type="#_x0000_t32" style="position:absolute;left:0;text-align:left;margin-left:265.1pt;margin-top:4.2pt;width:.15pt;height:63.5pt;flip:y;z-index:251718656" o:connectortype="straight"/>
        </w:pict>
      </w:r>
      <w:r>
        <w:rPr>
          <w:rFonts w:ascii="Times New Roman" w:hAnsi="Times New Roman" w:cs="Times New Roman"/>
          <w:noProof/>
          <w:sz w:val="26"/>
          <w:szCs w:val="26"/>
          <w:lang w:eastAsia="uk-UA"/>
        </w:rPr>
        <w:pict>
          <v:shape id="_x0000_s1133" type="#_x0000_t32" style="position:absolute;left:0;text-align:left;margin-left:226.6pt;margin-top:11.1pt;width:.1pt;height:56.6pt;flip:y;z-index:251721728" o:connectortype="straight"/>
        </w:pict>
      </w:r>
      <w:r>
        <w:rPr>
          <w:rFonts w:ascii="Times New Roman" w:hAnsi="Times New Roman" w:cs="Times New Roman"/>
          <w:noProof/>
          <w:sz w:val="26"/>
          <w:szCs w:val="26"/>
          <w:lang w:eastAsia="uk-UA"/>
        </w:rPr>
        <w:pict>
          <v:shape id="_x0000_s1132" type="#_x0000_t32" style="position:absolute;left:0;text-align:left;margin-left:75.75pt;margin-top:11.1pt;width:.05pt;height:56.6pt;flip:y;z-index:251720704" o:connectortype="straight"/>
        </w:pict>
      </w:r>
      <w:r>
        <w:rPr>
          <w:rFonts w:ascii="Times New Roman" w:hAnsi="Times New Roman" w:cs="Times New Roman"/>
          <w:noProof/>
          <w:sz w:val="26"/>
          <w:szCs w:val="26"/>
          <w:lang w:eastAsia="uk-UA"/>
        </w:rPr>
        <w:pict>
          <v:shape id="_x0000_s1129" type="#_x0000_t32" style="position:absolute;left:0;text-align:left;margin-left:290.75pt;margin-top:11.1pt;width:12.85pt;height:0;z-index:251717632" o:connectortype="straight"/>
        </w:pict>
      </w:r>
      <w:r>
        <w:rPr>
          <w:rFonts w:ascii="Times New Roman" w:hAnsi="Times New Roman" w:cs="Times New Roman"/>
          <w:noProof/>
          <w:sz w:val="26"/>
          <w:szCs w:val="26"/>
          <w:lang w:eastAsia="uk-UA"/>
        </w:rPr>
        <w:pict>
          <v:shape id="_x0000_s1134" type="#_x0000_t32" style="position:absolute;left:0;text-align:left;margin-left:226.6pt;margin-top:11.1pt;width:57.2pt;height:0;z-index:251722752" o:connectortype="straight"/>
        </w:pict>
      </w:r>
      <w:r>
        <w:rPr>
          <w:rFonts w:ascii="Times New Roman" w:hAnsi="Times New Roman" w:cs="Times New Roman"/>
          <w:noProof/>
          <w:sz w:val="26"/>
          <w:szCs w:val="26"/>
          <w:lang w:eastAsia="uk-UA"/>
        </w:rPr>
        <w:pict>
          <v:shape id="_x0000_s1135" type="#_x0000_t32" style="position:absolute;left:0;text-align:left;margin-left:110.25pt;margin-top:4.2pt;width:154.85pt;height:0;flip:x;z-index:251723776" o:connectortype="straight"/>
        </w:pict>
      </w:r>
      <w:r>
        <w:rPr>
          <w:rFonts w:ascii="Times New Roman" w:hAnsi="Times New Roman" w:cs="Times New Roman"/>
          <w:noProof/>
          <w:sz w:val="26"/>
          <w:szCs w:val="26"/>
          <w:lang w:eastAsia="uk-UA"/>
        </w:rPr>
        <w:pict>
          <v:shape id="_x0000_s1136" type="#_x0000_t32" style="position:absolute;left:0;text-align:left;margin-left:75.7pt;margin-top:11.1pt;width:74pt;height:0;z-index:251724800" o:connectortype="straight"/>
        </w:pict>
      </w:r>
      <w:r w:rsidR="00274C5C" w:rsidRPr="00DC49AA">
        <w:rPr>
          <w:rFonts w:ascii="Times New Roman" w:hAnsi="Times New Roman" w:cs="Times New Roman"/>
          <w:b/>
          <w:bCs/>
          <w:sz w:val="26"/>
          <w:szCs w:val="26"/>
        </w:rPr>
        <w:t xml:space="preserve">                                      </w:t>
      </w:r>
    </w:p>
    <w:p w:rsidR="00274C5C" w:rsidRPr="003F078A" w:rsidRDefault="00A252CF" w:rsidP="00606C1F">
      <w:pPr>
        <w:spacing w:line="276" w:lineRule="auto"/>
        <w:ind w:firstLine="851"/>
        <w:jc w:val="both"/>
        <w:rPr>
          <w:b/>
          <w:bCs/>
          <w:sz w:val="26"/>
          <w:szCs w:val="26"/>
        </w:rPr>
      </w:pPr>
      <w:r>
        <w:rPr>
          <w:rFonts w:ascii="Arial" w:hAnsi="Arial" w:cs="Arial"/>
          <w:noProof/>
          <w:sz w:val="20"/>
          <w:szCs w:val="20"/>
          <w:lang w:val="uk-UA" w:eastAsia="uk-UA"/>
        </w:rPr>
        <w:pict>
          <v:shape id="_x0000_s1138" type="#_x0000_t32" style="position:absolute;left:0;text-align:left;margin-left:149.7pt;margin-top:1pt;width:0;height:39.5pt;z-index:251726848" o:connectortype="straight"/>
        </w:pict>
      </w:r>
      <w:r>
        <w:rPr>
          <w:rFonts w:ascii="Arial" w:hAnsi="Arial" w:cs="Arial"/>
          <w:noProof/>
          <w:sz w:val="20"/>
          <w:szCs w:val="20"/>
          <w:lang w:val="uk-UA" w:eastAsia="uk-UA"/>
        </w:rPr>
        <w:pict>
          <v:shape id="_x0000_s1137" type="#_x0000_t32" style="position:absolute;left:0;text-align:left;margin-left:84.6pt;margin-top:7.9pt;width:0;height:32.6pt;z-index:251725824" o:connectortype="straight"/>
        </w:pict>
      </w:r>
      <w:r>
        <w:rPr>
          <w:rFonts w:ascii="Arial" w:hAnsi="Arial" w:cs="Arial"/>
          <w:noProof/>
          <w:sz w:val="20"/>
          <w:szCs w:val="20"/>
          <w:lang w:val="uk-UA" w:eastAsia="uk-UA"/>
        </w:rPr>
        <w:pict>
          <v:shape id="_x0000_s1156" type="#_x0000_t32" style="position:absolute;left:0;text-align:left;margin-left:84.6pt;margin-top:7.9pt;width:232.7pt;height:0;z-index:251745280" o:connectortype="straight"/>
        </w:pict>
      </w:r>
      <w:r>
        <w:rPr>
          <w:rFonts w:ascii="Arial" w:hAnsi="Arial" w:cs="Arial"/>
          <w:noProof/>
          <w:sz w:val="20"/>
          <w:szCs w:val="20"/>
          <w:lang w:val="uk-UA" w:eastAsia="uk-UA"/>
        </w:rPr>
        <w:pict>
          <v:shape id="_x0000_s1159" type="#_x0000_t32" style="position:absolute;left:0;text-align:left;margin-left:149.7pt;margin-top:1pt;width:160.75pt;height:0;z-index:251748352" o:connectortype="straight"/>
        </w:pict>
      </w:r>
      <w:r w:rsidR="00274C5C">
        <w:rPr>
          <w:b/>
          <w:bCs/>
          <w:sz w:val="26"/>
          <w:szCs w:val="26"/>
          <w:lang w:val="en-US"/>
        </w:rPr>
        <w:t>I</w:t>
      </w:r>
      <w:r w:rsidR="00274C5C" w:rsidRPr="003F078A">
        <w:rPr>
          <w:b/>
          <w:bCs/>
          <w:sz w:val="26"/>
          <w:szCs w:val="26"/>
        </w:rPr>
        <w:t xml:space="preserve"> </w:t>
      </w:r>
      <w:r w:rsidR="00274C5C">
        <w:rPr>
          <w:b/>
          <w:bCs/>
          <w:sz w:val="26"/>
          <w:szCs w:val="26"/>
          <w:lang w:val="en-US"/>
        </w:rPr>
        <w:t>p</w:t>
      </w:r>
      <w:r w:rsidR="00274C5C" w:rsidRPr="003F078A">
        <w:rPr>
          <w:b/>
          <w:bCs/>
          <w:sz w:val="26"/>
          <w:szCs w:val="26"/>
        </w:rPr>
        <w:t>.</w:t>
      </w:r>
    </w:p>
    <w:p w:rsidR="00274C5C" w:rsidRPr="00DC49AA" w:rsidRDefault="00274C5C" w:rsidP="00606C1F">
      <w:pPr>
        <w:pStyle w:val="aa"/>
        <w:ind w:left="0" w:firstLine="851"/>
        <w:jc w:val="both"/>
        <w:rPr>
          <w:rFonts w:ascii="Times New Roman" w:hAnsi="Times New Roman" w:cs="Times New Roman"/>
          <w:b/>
          <w:bCs/>
          <w:sz w:val="26"/>
          <w:szCs w:val="26"/>
        </w:rPr>
      </w:pPr>
    </w:p>
    <w:p w:rsidR="00274C5C" w:rsidRPr="00DC49AA" w:rsidRDefault="00A252CF" w:rsidP="00606C1F">
      <w:pPr>
        <w:pStyle w:val="aa"/>
        <w:shd w:val="clear" w:color="auto" w:fill="FFFFFF"/>
        <w:ind w:left="0" w:firstLine="851"/>
        <w:jc w:val="both"/>
        <w:rPr>
          <w:rFonts w:ascii="Times New Roman" w:hAnsi="Times New Roman" w:cs="Times New Roman"/>
          <w:sz w:val="26"/>
          <w:szCs w:val="26"/>
        </w:rPr>
      </w:pPr>
      <w:r>
        <w:rPr>
          <w:rFonts w:ascii="Times New Roman" w:hAnsi="Times New Roman" w:cs="Times New Roman"/>
          <w:noProof/>
          <w:sz w:val="26"/>
          <w:szCs w:val="26"/>
          <w:lang w:eastAsia="uk-UA"/>
        </w:rPr>
        <w:pict>
          <v:rect id="_x0000_s1144" style="position:absolute;left:0;text-align:left;margin-left:378.7pt;margin-top:6.1pt;width:42.4pt;height:21.7pt;z-index:251732992">
            <v:textbox style="mso-next-textbox:#_x0000_s1144">
              <w:txbxContent>
                <w:p w:rsidR="00274C5C" w:rsidRPr="00542AED" w:rsidRDefault="00274C5C" w:rsidP="00274C5C">
                  <w:r>
                    <w:t>ТП 6</w:t>
                  </w:r>
                </w:p>
              </w:txbxContent>
            </v:textbox>
          </v:rect>
        </w:pict>
      </w:r>
      <w:r>
        <w:rPr>
          <w:rFonts w:ascii="Times New Roman" w:hAnsi="Times New Roman" w:cs="Times New Roman"/>
          <w:noProof/>
          <w:sz w:val="26"/>
          <w:szCs w:val="26"/>
          <w:lang w:eastAsia="uk-UA"/>
        </w:rPr>
        <w:pict>
          <v:rect id="_x0000_s1143" style="position:absolute;left:0;text-align:left;margin-left:317.3pt;margin-top:5.6pt;width:42.4pt;height:21.7pt;z-index:251731968">
            <v:textbox style="mso-next-textbox:#_x0000_s1143">
              <w:txbxContent>
                <w:p w:rsidR="00274C5C" w:rsidRPr="00542AED" w:rsidRDefault="00274C5C" w:rsidP="00274C5C">
                  <w:r>
                    <w:t>ТП 5</w:t>
                  </w:r>
                </w:p>
              </w:txbxContent>
            </v:textbox>
          </v:rect>
        </w:pict>
      </w:r>
      <w:r>
        <w:rPr>
          <w:rFonts w:ascii="Times New Roman" w:hAnsi="Times New Roman" w:cs="Times New Roman"/>
          <w:noProof/>
          <w:sz w:val="26"/>
          <w:szCs w:val="26"/>
          <w:lang w:eastAsia="uk-UA"/>
        </w:rPr>
        <w:pict>
          <v:rect id="_x0000_s1142" style="position:absolute;left:0;text-align:left;margin-left:255.25pt;margin-top:5.6pt;width:42.4pt;height:21.7pt;z-index:251730944">
            <v:textbox style="mso-next-textbox:#_x0000_s1142">
              <w:txbxContent>
                <w:p w:rsidR="00274C5C" w:rsidRPr="00542AED" w:rsidRDefault="00274C5C" w:rsidP="00274C5C">
                  <w:r>
                    <w:t>ТП 4</w:t>
                  </w:r>
                </w:p>
              </w:txbxContent>
            </v:textbox>
          </v:rect>
        </w:pict>
      </w:r>
      <w:r>
        <w:rPr>
          <w:rFonts w:ascii="Times New Roman" w:hAnsi="Times New Roman" w:cs="Times New Roman"/>
          <w:noProof/>
          <w:sz w:val="26"/>
          <w:szCs w:val="26"/>
          <w:lang w:eastAsia="uk-UA"/>
        </w:rPr>
        <w:pict>
          <v:rect id="_x0000_s1141" style="position:absolute;left:0;text-align:left;margin-left:193.4pt;margin-top:6.1pt;width:42.4pt;height:21.7pt;z-index:251729920">
            <v:textbox style="mso-next-textbox:#_x0000_s1141">
              <w:txbxContent>
                <w:p w:rsidR="00274C5C" w:rsidRPr="00542AED" w:rsidRDefault="00274C5C" w:rsidP="00274C5C">
                  <w:r>
                    <w:t>ТП 3</w:t>
                  </w:r>
                </w:p>
              </w:txbxContent>
            </v:textbox>
          </v:rect>
        </w:pict>
      </w:r>
      <w:r>
        <w:rPr>
          <w:rFonts w:ascii="Times New Roman" w:hAnsi="Times New Roman" w:cs="Times New Roman"/>
          <w:noProof/>
          <w:sz w:val="26"/>
          <w:szCs w:val="26"/>
          <w:lang w:eastAsia="uk-UA"/>
        </w:rPr>
        <w:pict>
          <v:rect id="_x0000_s1140" style="position:absolute;left:0;text-align:left;margin-left:126.5pt;margin-top:5.6pt;width:42.4pt;height:21.7pt;z-index:251728896">
            <v:textbox style="mso-next-textbox:#_x0000_s1140">
              <w:txbxContent>
                <w:p w:rsidR="00274C5C" w:rsidRPr="00542AED" w:rsidRDefault="00274C5C" w:rsidP="00274C5C">
                  <w:r>
                    <w:t>ТП 2</w:t>
                  </w:r>
                </w:p>
              </w:txbxContent>
            </v:textbox>
          </v:rect>
        </w:pict>
      </w:r>
      <w:r>
        <w:rPr>
          <w:rFonts w:ascii="Times New Roman" w:hAnsi="Times New Roman" w:cs="Times New Roman"/>
          <w:noProof/>
          <w:sz w:val="26"/>
          <w:szCs w:val="26"/>
          <w:lang w:eastAsia="uk-UA"/>
        </w:rPr>
        <w:pict>
          <v:rect id="_x0000_s1139" style="position:absolute;left:0;text-align:left;margin-left:59.95pt;margin-top:5.6pt;width:42.4pt;height:21.7pt;z-index:251727872">
            <v:textbox style="mso-next-textbox:#_x0000_s1139">
              <w:txbxContent>
                <w:p w:rsidR="00274C5C" w:rsidRPr="00542AED" w:rsidRDefault="00274C5C" w:rsidP="00274C5C">
                  <w:r>
                    <w:t>ТП 1</w:t>
                  </w:r>
                </w:p>
              </w:txbxContent>
            </v:textbox>
          </v:rect>
        </w:pict>
      </w:r>
    </w:p>
    <w:p w:rsidR="00274C5C" w:rsidRPr="00DC49AA" w:rsidRDefault="00274C5C" w:rsidP="00606C1F">
      <w:pPr>
        <w:shd w:val="clear" w:color="auto" w:fill="FFFFFF"/>
        <w:spacing w:line="276" w:lineRule="auto"/>
        <w:ind w:firstLine="851"/>
        <w:jc w:val="both"/>
        <w:rPr>
          <w:sz w:val="26"/>
          <w:szCs w:val="26"/>
        </w:rPr>
      </w:pPr>
      <w:r w:rsidRPr="003F078A">
        <w:rPr>
          <w:bCs/>
          <w:i/>
          <w:sz w:val="26"/>
          <w:szCs w:val="26"/>
        </w:rPr>
        <w:t xml:space="preserve">         </w:t>
      </w:r>
      <w:r w:rsidRPr="00DC49AA">
        <w:rPr>
          <w:bCs/>
          <w:i/>
          <w:sz w:val="26"/>
          <w:szCs w:val="26"/>
        </w:rPr>
        <w:t>Блок</w:t>
      </w:r>
      <w:r w:rsidRPr="003F078A">
        <w:rPr>
          <w:bCs/>
          <w:i/>
          <w:sz w:val="26"/>
          <w:szCs w:val="26"/>
        </w:rPr>
        <w:t>-</w:t>
      </w:r>
      <w:r w:rsidRPr="00DC49AA">
        <w:rPr>
          <w:bCs/>
          <w:i/>
          <w:sz w:val="26"/>
          <w:szCs w:val="26"/>
        </w:rPr>
        <w:t>схема</w:t>
      </w:r>
      <w:r w:rsidRPr="003F078A">
        <w:rPr>
          <w:bCs/>
          <w:i/>
          <w:sz w:val="26"/>
          <w:szCs w:val="26"/>
        </w:rPr>
        <w:t xml:space="preserve"> 1</w:t>
      </w:r>
      <w:r w:rsidRPr="003F078A">
        <w:rPr>
          <w:bCs/>
          <w:sz w:val="26"/>
          <w:szCs w:val="26"/>
        </w:rPr>
        <w:t xml:space="preserve">. </w:t>
      </w:r>
      <w:r w:rsidRPr="00F428AC">
        <w:rPr>
          <w:bCs/>
          <w:i/>
          <w:sz w:val="26"/>
          <w:szCs w:val="26"/>
        </w:rPr>
        <w:t>Виготовлення котла на рівні технологічних процесів</w:t>
      </w:r>
    </w:p>
    <w:p w:rsidR="0016510C" w:rsidRPr="00F169A2" w:rsidRDefault="00D727E3" w:rsidP="00191766">
      <w:pPr>
        <w:pStyle w:val="a7"/>
        <w:spacing w:before="240" w:after="0" w:line="276" w:lineRule="auto"/>
        <w:ind w:left="0" w:firstLine="851"/>
        <w:jc w:val="both"/>
        <w:rPr>
          <w:sz w:val="28"/>
          <w:szCs w:val="28"/>
          <w:lang w:val="uk-UA"/>
        </w:rPr>
      </w:pPr>
      <w:r w:rsidRPr="009E28B6">
        <w:rPr>
          <w:sz w:val="28"/>
          <w:szCs w:val="28"/>
          <w:lang w:val="uk-UA"/>
        </w:rPr>
        <w:t>Технологічний</w:t>
      </w:r>
      <w:r w:rsidRPr="009E28B6">
        <w:rPr>
          <w:sz w:val="28"/>
          <w:szCs w:val="28"/>
        </w:rPr>
        <w:t xml:space="preserve"> процес являє собою засіб, який використовується для досягнення мети діяльності підприємства.</w:t>
      </w:r>
    </w:p>
    <w:sectPr w:rsidR="0016510C" w:rsidRPr="00F169A2" w:rsidSect="00CF119F">
      <w:headerReference w:type="even" r:id="rId23"/>
      <w:headerReference w:type="default" r:id="rId24"/>
      <w:footerReference w:type="even" r:id="rId25"/>
      <w:footerReference w:type="default" r:id="rId26"/>
      <w:headerReference w:type="first" r:id="rId27"/>
      <w:footerReference w:type="first" r:id="rId28"/>
      <w:pgSz w:w="11906" w:h="16838"/>
      <w:pgMar w:top="1134" w:right="991"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682" w:rsidRDefault="00806682" w:rsidP="00CF119F">
      <w:r>
        <w:separator/>
      </w:r>
    </w:p>
  </w:endnote>
  <w:endnote w:type="continuationSeparator" w:id="0">
    <w:p w:rsidR="00806682" w:rsidRDefault="00806682" w:rsidP="00CF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CF" w:rsidRDefault="00A252C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50161"/>
      <w:docPartObj>
        <w:docPartGallery w:val="Page Numbers (Bottom of Page)"/>
        <w:docPartUnique/>
      </w:docPartObj>
    </w:sdtPr>
    <w:sdtEndPr/>
    <w:sdtContent>
      <w:p w:rsidR="00CF119F" w:rsidRDefault="00A252CF">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CF119F" w:rsidRDefault="00CF119F">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CF" w:rsidRDefault="00A252C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682" w:rsidRDefault="00806682" w:rsidP="00CF119F">
      <w:r>
        <w:separator/>
      </w:r>
    </w:p>
  </w:footnote>
  <w:footnote w:type="continuationSeparator" w:id="0">
    <w:p w:rsidR="00806682" w:rsidRDefault="00806682" w:rsidP="00CF1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CF" w:rsidRDefault="00A252C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CF" w:rsidRPr="00A252CF" w:rsidRDefault="00A252CF" w:rsidP="00A252CF">
    <w:pPr>
      <w:pStyle w:val="ae"/>
      <w:jc w:val="center"/>
      <w:rPr>
        <w:rFonts w:ascii="Tahoma" w:hAnsi="Tahoma"/>
        <w:b/>
        <w:color w:val="B3B3B3"/>
        <w:sz w:val="14"/>
      </w:rPr>
    </w:pPr>
    <w:hyperlink r:id="rId1" w:history="1">
      <w:r w:rsidRPr="00A252CF">
        <w:rPr>
          <w:rStyle w:val="a9"/>
          <w:rFonts w:ascii="Tahoma" w:hAnsi="Tahoma"/>
          <w:b/>
          <w:color w:val="B3B3B3"/>
          <w:sz w:val="14"/>
        </w:rPr>
        <w:t>http://antibotan.com/</w:t>
      </w:r>
    </w:hyperlink>
    <w:r w:rsidRPr="00A252CF">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CF" w:rsidRDefault="00A252C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BD14985_"/>
      </v:shape>
    </w:pict>
  </w:numPicBullet>
  <w:abstractNum w:abstractNumId="0">
    <w:nsid w:val="015A7538"/>
    <w:multiLevelType w:val="hybridMultilevel"/>
    <w:tmpl w:val="D004AD94"/>
    <w:lvl w:ilvl="0" w:tplc="7DF0F6DA">
      <w:start w:val="1"/>
      <w:numFmt w:val="decimal"/>
      <w:lvlText w:val="%1."/>
      <w:lvlJc w:val="left"/>
      <w:pPr>
        <w:ind w:left="720" w:hanging="360"/>
      </w:pPr>
      <w:rPr>
        <w:rFonts w:ascii="Times New Roman" w:eastAsia="Times New Roman" w:hAnsi="Times New Roman" w:cs="Times New Roman" w:hint="default"/>
        <w:b/>
        <w:sz w:val="24"/>
        <w:szCs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E65BEB"/>
    <w:multiLevelType w:val="multilevel"/>
    <w:tmpl w:val="011039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161A0CAE"/>
    <w:multiLevelType w:val="hybridMultilevel"/>
    <w:tmpl w:val="416E6CE0"/>
    <w:lvl w:ilvl="0" w:tplc="3B72061A">
      <w:start w:val="65535"/>
      <w:numFmt w:val="bullet"/>
      <w:lvlText w:val="−"/>
      <w:lvlJc w:val="left"/>
      <w:pPr>
        <w:ind w:left="1146" w:hanging="360"/>
      </w:pPr>
      <w:rPr>
        <w:rFonts w:ascii="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1C5A6075"/>
    <w:multiLevelType w:val="hybridMultilevel"/>
    <w:tmpl w:val="5BDA5622"/>
    <w:lvl w:ilvl="0" w:tplc="6FD833B0">
      <w:start w:val="65535"/>
      <w:numFmt w:val="bullet"/>
      <w:lvlText w:val=""/>
      <w:lvlPicBulletId w:val="0"/>
      <w:lvlJc w:val="left"/>
      <w:pPr>
        <w:ind w:left="1004" w:hanging="360"/>
      </w:pPr>
      <w:rPr>
        <w:rFonts w:ascii="Symbol" w:hAnsi="Symbol"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nsid w:val="21475862"/>
    <w:multiLevelType w:val="hybridMultilevel"/>
    <w:tmpl w:val="DC2C09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304FF6"/>
    <w:multiLevelType w:val="hybridMultilevel"/>
    <w:tmpl w:val="AEA0E2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1303AA6"/>
    <w:multiLevelType w:val="hybridMultilevel"/>
    <w:tmpl w:val="947E113C"/>
    <w:lvl w:ilvl="0" w:tplc="AB9C165E">
      <w:start w:val="1"/>
      <w:numFmt w:val="decimal"/>
      <w:lvlText w:val="%1)"/>
      <w:lvlJc w:val="left"/>
      <w:pPr>
        <w:ind w:left="720" w:hanging="360"/>
      </w:pPr>
      <w:rPr>
        <w:rFonts w:ascii="Times New Roman" w:hAnsi="Times New Roman" w:cs="Times New Roman" w:hint="default"/>
        <w:sz w:val="26"/>
        <w:szCs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EE472BF"/>
    <w:multiLevelType w:val="hybridMultilevel"/>
    <w:tmpl w:val="38BE4D3C"/>
    <w:lvl w:ilvl="0" w:tplc="0419000D">
      <w:start w:val="1"/>
      <w:numFmt w:val="bullet"/>
      <w:lvlText w:val=""/>
      <w:lvlJc w:val="left"/>
      <w:pPr>
        <w:ind w:left="1004" w:hanging="360"/>
      </w:pPr>
      <w:rPr>
        <w:rFonts w:ascii="Wingdings" w:hAnsi="Wingdings"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4E641D20"/>
    <w:multiLevelType w:val="hybridMultilevel"/>
    <w:tmpl w:val="A09C0D7E"/>
    <w:lvl w:ilvl="0" w:tplc="37B4797A">
      <w:start w:val="65535"/>
      <w:numFmt w:val="bullet"/>
      <w:lvlText w:val=""/>
      <w:lvlJc w:val="left"/>
      <w:pPr>
        <w:ind w:left="1288" w:hanging="360"/>
      </w:pPr>
      <w:rPr>
        <w:rFonts w:ascii="Symbol" w:hAnsi="Symbol"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F3C0901"/>
    <w:multiLevelType w:val="singleLevel"/>
    <w:tmpl w:val="0419000F"/>
    <w:lvl w:ilvl="0">
      <w:start w:val="1"/>
      <w:numFmt w:val="decimal"/>
      <w:lvlText w:val="%1."/>
      <w:lvlJc w:val="left"/>
      <w:pPr>
        <w:tabs>
          <w:tab w:val="num" w:pos="360"/>
        </w:tabs>
        <w:ind w:left="360" w:hanging="360"/>
      </w:pPr>
    </w:lvl>
  </w:abstractNum>
  <w:abstractNum w:abstractNumId="10">
    <w:nsid w:val="542D11DD"/>
    <w:multiLevelType w:val="hybridMultilevel"/>
    <w:tmpl w:val="F27285AE"/>
    <w:lvl w:ilvl="0" w:tplc="6FD833B0">
      <w:start w:val="65535"/>
      <w:numFmt w:val="bullet"/>
      <w:lvlText w:val=""/>
      <w:lvlPicBulletId w:val="0"/>
      <w:lvlJc w:val="left"/>
      <w:pPr>
        <w:ind w:left="1004" w:hanging="360"/>
      </w:pPr>
      <w:rPr>
        <w:rFonts w:ascii="Symbol" w:hAnsi="Symbol" w:cs="Times New Roman"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1">
    <w:nsid w:val="5901411E"/>
    <w:multiLevelType w:val="multilevel"/>
    <w:tmpl w:val="B352D5A2"/>
    <w:lvl w:ilvl="0">
      <w:start w:val="3"/>
      <w:numFmt w:val="decimal"/>
      <w:lvlText w:val="%1."/>
      <w:lvlJc w:val="left"/>
      <w:pPr>
        <w:ind w:left="450" w:hanging="450"/>
      </w:pPr>
      <w:rPr>
        <w:rFonts w:hint="default"/>
      </w:rPr>
    </w:lvl>
    <w:lvl w:ilvl="1">
      <w:start w:val="1"/>
      <w:numFmt w:val="decimal"/>
      <w:lvlText w:val="%1.%2."/>
      <w:lvlJc w:val="left"/>
      <w:pPr>
        <w:ind w:left="1850" w:hanging="72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470" w:hanging="108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7090" w:hanging="1440"/>
      </w:pPr>
      <w:rPr>
        <w:rFonts w:hint="default"/>
      </w:rPr>
    </w:lvl>
    <w:lvl w:ilvl="6">
      <w:start w:val="1"/>
      <w:numFmt w:val="decimal"/>
      <w:lvlText w:val="%1.%2.%3.%4.%5.%6.%7."/>
      <w:lvlJc w:val="left"/>
      <w:pPr>
        <w:ind w:left="8580" w:hanging="1800"/>
      </w:pPr>
      <w:rPr>
        <w:rFonts w:hint="default"/>
      </w:rPr>
    </w:lvl>
    <w:lvl w:ilvl="7">
      <w:start w:val="1"/>
      <w:numFmt w:val="decimal"/>
      <w:lvlText w:val="%1.%2.%3.%4.%5.%6.%7.%8."/>
      <w:lvlJc w:val="left"/>
      <w:pPr>
        <w:ind w:left="9710" w:hanging="1800"/>
      </w:pPr>
      <w:rPr>
        <w:rFonts w:hint="default"/>
      </w:rPr>
    </w:lvl>
    <w:lvl w:ilvl="8">
      <w:start w:val="1"/>
      <w:numFmt w:val="decimal"/>
      <w:lvlText w:val="%1.%2.%3.%4.%5.%6.%7.%8.%9."/>
      <w:lvlJc w:val="left"/>
      <w:pPr>
        <w:ind w:left="11200" w:hanging="2160"/>
      </w:pPr>
      <w:rPr>
        <w:rFonts w:hint="default"/>
      </w:rPr>
    </w:lvl>
  </w:abstractNum>
  <w:abstractNum w:abstractNumId="12">
    <w:nsid w:val="70A24DF5"/>
    <w:multiLevelType w:val="multilevel"/>
    <w:tmpl w:val="DCCAE99E"/>
    <w:lvl w:ilvl="0">
      <w:start w:val="2"/>
      <w:numFmt w:val="decimal"/>
      <w:lvlText w:val="%1."/>
      <w:lvlJc w:val="left"/>
      <w:pPr>
        <w:ind w:left="450" w:hanging="45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3">
    <w:nsid w:val="71797CBA"/>
    <w:multiLevelType w:val="hybridMultilevel"/>
    <w:tmpl w:val="8C0C2C5C"/>
    <w:lvl w:ilvl="0" w:tplc="04190009">
      <w:start w:val="1"/>
      <w:numFmt w:val="bullet"/>
      <w:lvlText w:val=""/>
      <w:lvlJc w:val="left"/>
      <w:pPr>
        <w:tabs>
          <w:tab w:val="num" w:pos="646"/>
        </w:tabs>
        <w:ind w:left="1591" w:hanging="947"/>
      </w:pPr>
      <w:rPr>
        <w:rFonts w:ascii="Wingdings" w:hAnsi="Wingdings" w:hint="default"/>
        <w:color w:val="auto"/>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5"/>
  </w:num>
  <w:num w:numId="2">
    <w:abstractNumId w:val="9"/>
  </w:num>
  <w:num w:numId="3">
    <w:abstractNumId w:val="4"/>
  </w:num>
  <w:num w:numId="4">
    <w:abstractNumId w:val="2"/>
  </w:num>
  <w:num w:numId="5">
    <w:abstractNumId w:val="3"/>
  </w:num>
  <w:num w:numId="6">
    <w:abstractNumId w:val="8"/>
  </w:num>
  <w:num w:numId="7">
    <w:abstractNumId w:val="10"/>
  </w:num>
  <w:num w:numId="8">
    <w:abstractNumId w:val="13"/>
  </w:num>
  <w:num w:numId="9">
    <w:abstractNumId w:val="7"/>
  </w:num>
  <w:num w:numId="10">
    <w:abstractNumId w:val="0"/>
  </w:num>
  <w:num w:numId="11">
    <w:abstractNumId w:val="6"/>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27E3"/>
    <w:rsid w:val="000007A0"/>
    <w:rsid w:val="000008AF"/>
    <w:rsid w:val="00001137"/>
    <w:rsid w:val="00002B08"/>
    <w:rsid w:val="00003081"/>
    <w:rsid w:val="00005146"/>
    <w:rsid w:val="00007B8A"/>
    <w:rsid w:val="00011C71"/>
    <w:rsid w:val="00011D75"/>
    <w:rsid w:val="00011F24"/>
    <w:rsid w:val="00013117"/>
    <w:rsid w:val="00013149"/>
    <w:rsid w:val="000136EF"/>
    <w:rsid w:val="0001437E"/>
    <w:rsid w:val="000145EA"/>
    <w:rsid w:val="00014780"/>
    <w:rsid w:val="00014BA2"/>
    <w:rsid w:val="00015406"/>
    <w:rsid w:val="00016E9E"/>
    <w:rsid w:val="0002640F"/>
    <w:rsid w:val="0002647C"/>
    <w:rsid w:val="000272C5"/>
    <w:rsid w:val="00027C07"/>
    <w:rsid w:val="000307D7"/>
    <w:rsid w:val="00030C04"/>
    <w:rsid w:val="000311C4"/>
    <w:rsid w:val="00032761"/>
    <w:rsid w:val="00032B01"/>
    <w:rsid w:val="000334FD"/>
    <w:rsid w:val="00033688"/>
    <w:rsid w:val="00033C6A"/>
    <w:rsid w:val="00033FB5"/>
    <w:rsid w:val="00034BF2"/>
    <w:rsid w:val="0003755A"/>
    <w:rsid w:val="00037A9F"/>
    <w:rsid w:val="00040997"/>
    <w:rsid w:val="00040E9A"/>
    <w:rsid w:val="0004134A"/>
    <w:rsid w:val="0004229A"/>
    <w:rsid w:val="00042558"/>
    <w:rsid w:val="00042A60"/>
    <w:rsid w:val="00043ACB"/>
    <w:rsid w:val="00043BC4"/>
    <w:rsid w:val="000453EC"/>
    <w:rsid w:val="00045462"/>
    <w:rsid w:val="00046C5C"/>
    <w:rsid w:val="00046EA0"/>
    <w:rsid w:val="000509A1"/>
    <w:rsid w:val="00051B82"/>
    <w:rsid w:val="00051C2C"/>
    <w:rsid w:val="00053555"/>
    <w:rsid w:val="00054DC3"/>
    <w:rsid w:val="000571D8"/>
    <w:rsid w:val="00060193"/>
    <w:rsid w:val="00061036"/>
    <w:rsid w:val="000631E9"/>
    <w:rsid w:val="00063944"/>
    <w:rsid w:val="00065984"/>
    <w:rsid w:val="00066281"/>
    <w:rsid w:val="00066D5C"/>
    <w:rsid w:val="00066D71"/>
    <w:rsid w:val="0007225D"/>
    <w:rsid w:val="00072F53"/>
    <w:rsid w:val="000752E7"/>
    <w:rsid w:val="0007596F"/>
    <w:rsid w:val="000769EC"/>
    <w:rsid w:val="00076BC1"/>
    <w:rsid w:val="000772B6"/>
    <w:rsid w:val="00077D9D"/>
    <w:rsid w:val="0008038A"/>
    <w:rsid w:val="00080D8C"/>
    <w:rsid w:val="000815ED"/>
    <w:rsid w:val="00081A12"/>
    <w:rsid w:val="00083817"/>
    <w:rsid w:val="000871C9"/>
    <w:rsid w:val="000879BC"/>
    <w:rsid w:val="00090253"/>
    <w:rsid w:val="000919F1"/>
    <w:rsid w:val="00092291"/>
    <w:rsid w:val="000927DB"/>
    <w:rsid w:val="00093A12"/>
    <w:rsid w:val="00093B48"/>
    <w:rsid w:val="000949CE"/>
    <w:rsid w:val="000A0F5D"/>
    <w:rsid w:val="000A25F0"/>
    <w:rsid w:val="000A305A"/>
    <w:rsid w:val="000A5459"/>
    <w:rsid w:val="000A5D79"/>
    <w:rsid w:val="000A623D"/>
    <w:rsid w:val="000A6CF8"/>
    <w:rsid w:val="000A706C"/>
    <w:rsid w:val="000A72B7"/>
    <w:rsid w:val="000A7BCE"/>
    <w:rsid w:val="000B025C"/>
    <w:rsid w:val="000B143B"/>
    <w:rsid w:val="000B1DB8"/>
    <w:rsid w:val="000B25CF"/>
    <w:rsid w:val="000B4322"/>
    <w:rsid w:val="000B6B4D"/>
    <w:rsid w:val="000B77BA"/>
    <w:rsid w:val="000B77D4"/>
    <w:rsid w:val="000C012E"/>
    <w:rsid w:val="000C22D0"/>
    <w:rsid w:val="000C3A04"/>
    <w:rsid w:val="000C3AE1"/>
    <w:rsid w:val="000C43C3"/>
    <w:rsid w:val="000C5A47"/>
    <w:rsid w:val="000C6758"/>
    <w:rsid w:val="000D0B95"/>
    <w:rsid w:val="000D1780"/>
    <w:rsid w:val="000D314A"/>
    <w:rsid w:val="000D39F5"/>
    <w:rsid w:val="000D47C1"/>
    <w:rsid w:val="000D4D6E"/>
    <w:rsid w:val="000D4ED1"/>
    <w:rsid w:val="000D6DFC"/>
    <w:rsid w:val="000D7676"/>
    <w:rsid w:val="000D7F97"/>
    <w:rsid w:val="000E2C4A"/>
    <w:rsid w:val="000E415C"/>
    <w:rsid w:val="000E4203"/>
    <w:rsid w:val="000E4FAF"/>
    <w:rsid w:val="000E5F4E"/>
    <w:rsid w:val="000E64B3"/>
    <w:rsid w:val="000E674E"/>
    <w:rsid w:val="000E6F6D"/>
    <w:rsid w:val="000E7433"/>
    <w:rsid w:val="000E7BEA"/>
    <w:rsid w:val="000E7C29"/>
    <w:rsid w:val="000E7DC3"/>
    <w:rsid w:val="000F241A"/>
    <w:rsid w:val="000F27E7"/>
    <w:rsid w:val="000F3BA7"/>
    <w:rsid w:val="000F5AAF"/>
    <w:rsid w:val="000F62F1"/>
    <w:rsid w:val="000F7CD7"/>
    <w:rsid w:val="000F7D1B"/>
    <w:rsid w:val="00101238"/>
    <w:rsid w:val="001021AE"/>
    <w:rsid w:val="0010233C"/>
    <w:rsid w:val="001025A9"/>
    <w:rsid w:val="001027E5"/>
    <w:rsid w:val="0010291B"/>
    <w:rsid w:val="00104537"/>
    <w:rsid w:val="001053F3"/>
    <w:rsid w:val="0010557E"/>
    <w:rsid w:val="00106437"/>
    <w:rsid w:val="00106CBE"/>
    <w:rsid w:val="00106F6E"/>
    <w:rsid w:val="00107B2B"/>
    <w:rsid w:val="00107B5D"/>
    <w:rsid w:val="00111CE5"/>
    <w:rsid w:val="00112A41"/>
    <w:rsid w:val="00113429"/>
    <w:rsid w:val="00113B70"/>
    <w:rsid w:val="0011422B"/>
    <w:rsid w:val="00114E99"/>
    <w:rsid w:val="00114EA3"/>
    <w:rsid w:val="00115076"/>
    <w:rsid w:val="00115197"/>
    <w:rsid w:val="00115514"/>
    <w:rsid w:val="00115B89"/>
    <w:rsid w:val="00115D99"/>
    <w:rsid w:val="00116900"/>
    <w:rsid w:val="00117FE8"/>
    <w:rsid w:val="00121FE7"/>
    <w:rsid w:val="00122B61"/>
    <w:rsid w:val="00122FC2"/>
    <w:rsid w:val="00126644"/>
    <w:rsid w:val="00131084"/>
    <w:rsid w:val="001315FD"/>
    <w:rsid w:val="00131910"/>
    <w:rsid w:val="00133778"/>
    <w:rsid w:val="00134204"/>
    <w:rsid w:val="00134DB2"/>
    <w:rsid w:val="00135671"/>
    <w:rsid w:val="00136337"/>
    <w:rsid w:val="00136B20"/>
    <w:rsid w:val="00137628"/>
    <w:rsid w:val="001377AD"/>
    <w:rsid w:val="00141FBE"/>
    <w:rsid w:val="00143626"/>
    <w:rsid w:val="00144048"/>
    <w:rsid w:val="0014513D"/>
    <w:rsid w:val="00147221"/>
    <w:rsid w:val="001473EF"/>
    <w:rsid w:val="001500D4"/>
    <w:rsid w:val="00151124"/>
    <w:rsid w:val="00152987"/>
    <w:rsid w:val="00153FCB"/>
    <w:rsid w:val="00155063"/>
    <w:rsid w:val="0015597A"/>
    <w:rsid w:val="001562CD"/>
    <w:rsid w:val="00156FDF"/>
    <w:rsid w:val="001575D8"/>
    <w:rsid w:val="001606A2"/>
    <w:rsid w:val="001626C8"/>
    <w:rsid w:val="00162C0C"/>
    <w:rsid w:val="00162DC5"/>
    <w:rsid w:val="001636DF"/>
    <w:rsid w:val="00163E1A"/>
    <w:rsid w:val="0016430F"/>
    <w:rsid w:val="001649A9"/>
    <w:rsid w:val="00164D67"/>
    <w:rsid w:val="0016510C"/>
    <w:rsid w:val="00165988"/>
    <w:rsid w:val="001703BB"/>
    <w:rsid w:val="0017121F"/>
    <w:rsid w:val="00171969"/>
    <w:rsid w:val="00171B6C"/>
    <w:rsid w:val="0017349B"/>
    <w:rsid w:val="0017408D"/>
    <w:rsid w:val="00175FF5"/>
    <w:rsid w:val="00177272"/>
    <w:rsid w:val="001778E3"/>
    <w:rsid w:val="00177C4F"/>
    <w:rsid w:val="0018010F"/>
    <w:rsid w:val="001801A6"/>
    <w:rsid w:val="001808F8"/>
    <w:rsid w:val="00181125"/>
    <w:rsid w:val="0018521E"/>
    <w:rsid w:val="00185438"/>
    <w:rsid w:val="001855A2"/>
    <w:rsid w:val="00185AD5"/>
    <w:rsid w:val="001864DD"/>
    <w:rsid w:val="00186791"/>
    <w:rsid w:val="00187A1A"/>
    <w:rsid w:val="0019014B"/>
    <w:rsid w:val="00191766"/>
    <w:rsid w:val="00191D34"/>
    <w:rsid w:val="001925D8"/>
    <w:rsid w:val="001939D2"/>
    <w:rsid w:val="001949B8"/>
    <w:rsid w:val="001954EF"/>
    <w:rsid w:val="001966EE"/>
    <w:rsid w:val="001A044D"/>
    <w:rsid w:val="001A1B5F"/>
    <w:rsid w:val="001A1DFB"/>
    <w:rsid w:val="001A3524"/>
    <w:rsid w:val="001A3A9D"/>
    <w:rsid w:val="001A6DBB"/>
    <w:rsid w:val="001A7457"/>
    <w:rsid w:val="001A7D79"/>
    <w:rsid w:val="001B0771"/>
    <w:rsid w:val="001B16A0"/>
    <w:rsid w:val="001B2925"/>
    <w:rsid w:val="001B370E"/>
    <w:rsid w:val="001B3A99"/>
    <w:rsid w:val="001B4BD8"/>
    <w:rsid w:val="001B55CE"/>
    <w:rsid w:val="001B5722"/>
    <w:rsid w:val="001B64FD"/>
    <w:rsid w:val="001B6EEB"/>
    <w:rsid w:val="001C0B12"/>
    <w:rsid w:val="001C1CFD"/>
    <w:rsid w:val="001C2E5B"/>
    <w:rsid w:val="001C3BAA"/>
    <w:rsid w:val="001C4071"/>
    <w:rsid w:val="001C5003"/>
    <w:rsid w:val="001C56E8"/>
    <w:rsid w:val="001C704D"/>
    <w:rsid w:val="001C7278"/>
    <w:rsid w:val="001C7BB1"/>
    <w:rsid w:val="001D1270"/>
    <w:rsid w:val="001D13FA"/>
    <w:rsid w:val="001D2907"/>
    <w:rsid w:val="001D47A0"/>
    <w:rsid w:val="001D50A2"/>
    <w:rsid w:val="001D5CDC"/>
    <w:rsid w:val="001D6109"/>
    <w:rsid w:val="001E1246"/>
    <w:rsid w:val="001E1546"/>
    <w:rsid w:val="001E1DE8"/>
    <w:rsid w:val="001E1FD5"/>
    <w:rsid w:val="001E2955"/>
    <w:rsid w:val="001E4CAF"/>
    <w:rsid w:val="001E51A9"/>
    <w:rsid w:val="001E5539"/>
    <w:rsid w:val="001E6811"/>
    <w:rsid w:val="001F0842"/>
    <w:rsid w:val="001F0A58"/>
    <w:rsid w:val="001F1249"/>
    <w:rsid w:val="001F4F40"/>
    <w:rsid w:val="001F648C"/>
    <w:rsid w:val="002005AE"/>
    <w:rsid w:val="00200BEF"/>
    <w:rsid w:val="002013C2"/>
    <w:rsid w:val="0020157D"/>
    <w:rsid w:val="002033D7"/>
    <w:rsid w:val="00205ABB"/>
    <w:rsid w:val="00205F17"/>
    <w:rsid w:val="00206057"/>
    <w:rsid w:val="002076D7"/>
    <w:rsid w:val="002079CA"/>
    <w:rsid w:val="002115B0"/>
    <w:rsid w:val="00211C27"/>
    <w:rsid w:val="002124DD"/>
    <w:rsid w:val="0021315C"/>
    <w:rsid w:val="00213484"/>
    <w:rsid w:val="00213D96"/>
    <w:rsid w:val="002141D2"/>
    <w:rsid w:val="002147D9"/>
    <w:rsid w:val="002148FE"/>
    <w:rsid w:val="00214E15"/>
    <w:rsid w:val="002176AC"/>
    <w:rsid w:val="0021782B"/>
    <w:rsid w:val="00217997"/>
    <w:rsid w:val="00222115"/>
    <w:rsid w:val="00223AD5"/>
    <w:rsid w:val="00225A13"/>
    <w:rsid w:val="00225FA2"/>
    <w:rsid w:val="00230BAB"/>
    <w:rsid w:val="00233D88"/>
    <w:rsid w:val="00233E6E"/>
    <w:rsid w:val="00234A00"/>
    <w:rsid w:val="00234AEA"/>
    <w:rsid w:val="002352D8"/>
    <w:rsid w:val="0023551F"/>
    <w:rsid w:val="002357F0"/>
    <w:rsid w:val="00236583"/>
    <w:rsid w:val="00236684"/>
    <w:rsid w:val="00237B40"/>
    <w:rsid w:val="00241A03"/>
    <w:rsid w:val="00241B3B"/>
    <w:rsid w:val="00242890"/>
    <w:rsid w:val="00242C16"/>
    <w:rsid w:val="00245D96"/>
    <w:rsid w:val="00247ED9"/>
    <w:rsid w:val="002519D0"/>
    <w:rsid w:val="00251BDB"/>
    <w:rsid w:val="0025246E"/>
    <w:rsid w:val="002535F5"/>
    <w:rsid w:val="0025506E"/>
    <w:rsid w:val="00256B07"/>
    <w:rsid w:val="0025701A"/>
    <w:rsid w:val="0025757E"/>
    <w:rsid w:val="0026231D"/>
    <w:rsid w:val="002670B1"/>
    <w:rsid w:val="002670F6"/>
    <w:rsid w:val="00267B24"/>
    <w:rsid w:val="00270AE5"/>
    <w:rsid w:val="002721CC"/>
    <w:rsid w:val="00273334"/>
    <w:rsid w:val="002735C5"/>
    <w:rsid w:val="002735F5"/>
    <w:rsid w:val="00273633"/>
    <w:rsid w:val="00273C1B"/>
    <w:rsid w:val="00273EF5"/>
    <w:rsid w:val="002745CC"/>
    <w:rsid w:val="00274C5C"/>
    <w:rsid w:val="00275752"/>
    <w:rsid w:val="002770E3"/>
    <w:rsid w:val="00280A5A"/>
    <w:rsid w:val="00280D44"/>
    <w:rsid w:val="00281826"/>
    <w:rsid w:val="00281A30"/>
    <w:rsid w:val="00281BDC"/>
    <w:rsid w:val="0028362F"/>
    <w:rsid w:val="00283BD5"/>
    <w:rsid w:val="00283E65"/>
    <w:rsid w:val="002847C9"/>
    <w:rsid w:val="002858A7"/>
    <w:rsid w:val="00290AB5"/>
    <w:rsid w:val="00291F24"/>
    <w:rsid w:val="0029240E"/>
    <w:rsid w:val="00293E8F"/>
    <w:rsid w:val="00293FDB"/>
    <w:rsid w:val="002947C0"/>
    <w:rsid w:val="00294D10"/>
    <w:rsid w:val="00297B64"/>
    <w:rsid w:val="00297CE4"/>
    <w:rsid w:val="00297F8A"/>
    <w:rsid w:val="00297FFA"/>
    <w:rsid w:val="002A02B1"/>
    <w:rsid w:val="002A087F"/>
    <w:rsid w:val="002A0E79"/>
    <w:rsid w:val="002A1A2A"/>
    <w:rsid w:val="002A3D99"/>
    <w:rsid w:val="002A4DD5"/>
    <w:rsid w:val="002A527E"/>
    <w:rsid w:val="002A549F"/>
    <w:rsid w:val="002A76A3"/>
    <w:rsid w:val="002A7B87"/>
    <w:rsid w:val="002B045B"/>
    <w:rsid w:val="002B2FD9"/>
    <w:rsid w:val="002B3827"/>
    <w:rsid w:val="002B3BA5"/>
    <w:rsid w:val="002B3EB8"/>
    <w:rsid w:val="002B4671"/>
    <w:rsid w:val="002B46BD"/>
    <w:rsid w:val="002B5A02"/>
    <w:rsid w:val="002B692E"/>
    <w:rsid w:val="002B7BD9"/>
    <w:rsid w:val="002C00C1"/>
    <w:rsid w:val="002C05B3"/>
    <w:rsid w:val="002C1190"/>
    <w:rsid w:val="002C33B8"/>
    <w:rsid w:val="002C4AA2"/>
    <w:rsid w:val="002C5CA8"/>
    <w:rsid w:val="002C7E02"/>
    <w:rsid w:val="002D0246"/>
    <w:rsid w:val="002D037D"/>
    <w:rsid w:val="002D0525"/>
    <w:rsid w:val="002D080F"/>
    <w:rsid w:val="002D4D1C"/>
    <w:rsid w:val="002D5163"/>
    <w:rsid w:val="002D53AD"/>
    <w:rsid w:val="002E09A5"/>
    <w:rsid w:val="002E16DC"/>
    <w:rsid w:val="002E22F6"/>
    <w:rsid w:val="002E2499"/>
    <w:rsid w:val="002E2BAC"/>
    <w:rsid w:val="002E3A35"/>
    <w:rsid w:val="002E45A0"/>
    <w:rsid w:val="002E4E60"/>
    <w:rsid w:val="002E568F"/>
    <w:rsid w:val="002E7CE3"/>
    <w:rsid w:val="002F0FD6"/>
    <w:rsid w:val="002F49F0"/>
    <w:rsid w:val="002F5AFE"/>
    <w:rsid w:val="002F5F82"/>
    <w:rsid w:val="002F60DC"/>
    <w:rsid w:val="00301FF2"/>
    <w:rsid w:val="00303B8A"/>
    <w:rsid w:val="00304B94"/>
    <w:rsid w:val="00305B89"/>
    <w:rsid w:val="003062F8"/>
    <w:rsid w:val="00306E3D"/>
    <w:rsid w:val="0030789A"/>
    <w:rsid w:val="00310055"/>
    <w:rsid w:val="00310E26"/>
    <w:rsid w:val="00310E29"/>
    <w:rsid w:val="00311119"/>
    <w:rsid w:val="003129C6"/>
    <w:rsid w:val="003143EC"/>
    <w:rsid w:val="0031449D"/>
    <w:rsid w:val="00315093"/>
    <w:rsid w:val="003150F9"/>
    <w:rsid w:val="0031575E"/>
    <w:rsid w:val="0031575F"/>
    <w:rsid w:val="00316ECA"/>
    <w:rsid w:val="00320AC8"/>
    <w:rsid w:val="003214DF"/>
    <w:rsid w:val="00321D8F"/>
    <w:rsid w:val="003223F7"/>
    <w:rsid w:val="00322823"/>
    <w:rsid w:val="00322C82"/>
    <w:rsid w:val="0032347E"/>
    <w:rsid w:val="00324A88"/>
    <w:rsid w:val="003255C1"/>
    <w:rsid w:val="00325C91"/>
    <w:rsid w:val="003261A4"/>
    <w:rsid w:val="0032642E"/>
    <w:rsid w:val="0032706B"/>
    <w:rsid w:val="00327191"/>
    <w:rsid w:val="00327F6E"/>
    <w:rsid w:val="0033007D"/>
    <w:rsid w:val="00330978"/>
    <w:rsid w:val="00331A85"/>
    <w:rsid w:val="0033299A"/>
    <w:rsid w:val="00333B7C"/>
    <w:rsid w:val="00333DD1"/>
    <w:rsid w:val="00334225"/>
    <w:rsid w:val="00334AED"/>
    <w:rsid w:val="00334FA0"/>
    <w:rsid w:val="00336233"/>
    <w:rsid w:val="00340BA2"/>
    <w:rsid w:val="00341BE7"/>
    <w:rsid w:val="00342B61"/>
    <w:rsid w:val="00343B16"/>
    <w:rsid w:val="003450F7"/>
    <w:rsid w:val="0035133F"/>
    <w:rsid w:val="00351FCA"/>
    <w:rsid w:val="00352C3E"/>
    <w:rsid w:val="00352E77"/>
    <w:rsid w:val="00353F64"/>
    <w:rsid w:val="0035442F"/>
    <w:rsid w:val="003544AC"/>
    <w:rsid w:val="00355BA7"/>
    <w:rsid w:val="003566D9"/>
    <w:rsid w:val="00357C78"/>
    <w:rsid w:val="00357F98"/>
    <w:rsid w:val="0036078E"/>
    <w:rsid w:val="003609A1"/>
    <w:rsid w:val="00360AEC"/>
    <w:rsid w:val="00361707"/>
    <w:rsid w:val="00361E26"/>
    <w:rsid w:val="00362546"/>
    <w:rsid w:val="003634F0"/>
    <w:rsid w:val="003636CB"/>
    <w:rsid w:val="003651AB"/>
    <w:rsid w:val="00365A25"/>
    <w:rsid w:val="003675C9"/>
    <w:rsid w:val="00370232"/>
    <w:rsid w:val="0037063D"/>
    <w:rsid w:val="00371551"/>
    <w:rsid w:val="00371560"/>
    <w:rsid w:val="00372CBA"/>
    <w:rsid w:val="00372FB7"/>
    <w:rsid w:val="00374580"/>
    <w:rsid w:val="0037491F"/>
    <w:rsid w:val="00374DA0"/>
    <w:rsid w:val="003750EA"/>
    <w:rsid w:val="00375374"/>
    <w:rsid w:val="003760D6"/>
    <w:rsid w:val="00376E0F"/>
    <w:rsid w:val="0038157A"/>
    <w:rsid w:val="0038165B"/>
    <w:rsid w:val="0038239E"/>
    <w:rsid w:val="00382859"/>
    <w:rsid w:val="00383016"/>
    <w:rsid w:val="00383256"/>
    <w:rsid w:val="00385AAF"/>
    <w:rsid w:val="003866FA"/>
    <w:rsid w:val="00387093"/>
    <w:rsid w:val="00387737"/>
    <w:rsid w:val="003912A3"/>
    <w:rsid w:val="00391DF7"/>
    <w:rsid w:val="00391E7E"/>
    <w:rsid w:val="00392C9D"/>
    <w:rsid w:val="003934F7"/>
    <w:rsid w:val="00393517"/>
    <w:rsid w:val="00393ACC"/>
    <w:rsid w:val="00393F32"/>
    <w:rsid w:val="00394063"/>
    <w:rsid w:val="0039458E"/>
    <w:rsid w:val="003955C9"/>
    <w:rsid w:val="003966FC"/>
    <w:rsid w:val="003968FA"/>
    <w:rsid w:val="003973B5"/>
    <w:rsid w:val="003A0ED4"/>
    <w:rsid w:val="003A12CB"/>
    <w:rsid w:val="003A18C4"/>
    <w:rsid w:val="003A36D9"/>
    <w:rsid w:val="003A4011"/>
    <w:rsid w:val="003A4CC6"/>
    <w:rsid w:val="003A763E"/>
    <w:rsid w:val="003B2473"/>
    <w:rsid w:val="003B2A4B"/>
    <w:rsid w:val="003B2C00"/>
    <w:rsid w:val="003B2FA2"/>
    <w:rsid w:val="003B36DB"/>
    <w:rsid w:val="003B3779"/>
    <w:rsid w:val="003B5446"/>
    <w:rsid w:val="003B5BC8"/>
    <w:rsid w:val="003B6002"/>
    <w:rsid w:val="003B7C28"/>
    <w:rsid w:val="003C1544"/>
    <w:rsid w:val="003C221D"/>
    <w:rsid w:val="003C498D"/>
    <w:rsid w:val="003D37C9"/>
    <w:rsid w:val="003D3F57"/>
    <w:rsid w:val="003D3F5A"/>
    <w:rsid w:val="003D40D6"/>
    <w:rsid w:val="003D4D7C"/>
    <w:rsid w:val="003D6074"/>
    <w:rsid w:val="003D6FE0"/>
    <w:rsid w:val="003D743C"/>
    <w:rsid w:val="003D7E3A"/>
    <w:rsid w:val="003D7E5A"/>
    <w:rsid w:val="003E0994"/>
    <w:rsid w:val="003E0DD5"/>
    <w:rsid w:val="003E22FA"/>
    <w:rsid w:val="003E267B"/>
    <w:rsid w:val="003E3F55"/>
    <w:rsid w:val="003E4C1A"/>
    <w:rsid w:val="003E6606"/>
    <w:rsid w:val="003E772A"/>
    <w:rsid w:val="003F051E"/>
    <w:rsid w:val="003F078A"/>
    <w:rsid w:val="003F0D0F"/>
    <w:rsid w:val="003F14DB"/>
    <w:rsid w:val="003F21BA"/>
    <w:rsid w:val="003F4460"/>
    <w:rsid w:val="003F4CBF"/>
    <w:rsid w:val="003F4E83"/>
    <w:rsid w:val="003F67BE"/>
    <w:rsid w:val="003F7EC7"/>
    <w:rsid w:val="00400A69"/>
    <w:rsid w:val="00401305"/>
    <w:rsid w:val="0040190F"/>
    <w:rsid w:val="0040216B"/>
    <w:rsid w:val="00403093"/>
    <w:rsid w:val="00403766"/>
    <w:rsid w:val="00407992"/>
    <w:rsid w:val="00413F6E"/>
    <w:rsid w:val="004178BF"/>
    <w:rsid w:val="00417B56"/>
    <w:rsid w:val="00421007"/>
    <w:rsid w:val="0042243E"/>
    <w:rsid w:val="00424874"/>
    <w:rsid w:val="004248F8"/>
    <w:rsid w:val="00424C2E"/>
    <w:rsid w:val="00424D9B"/>
    <w:rsid w:val="0042519B"/>
    <w:rsid w:val="00426C5D"/>
    <w:rsid w:val="00427F15"/>
    <w:rsid w:val="00430BC4"/>
    <w:rsid w:val="00431709"/>
    <w:rsid w:val="00431B46"/>
    <w:rsid w:val="004344F3"/>
    <w:rsid w:val="0043453D"/>
    <w:rsid w:val="0043662A"/>
    <w:rsid w:val="004371E6"/>
    <w:rsid w:val="0044108E"/>
    <w:rsid w:val="00441C5D"/>
    <w:rsid w:val="0044456A"/>
    <w:rsid w:val="00445AE9"/>
    <w:rsid w:val="00445D71"/>
    <w:rsid w:val="00446187"/>
    <w:rsid w:val="004470BD"/>
    <w:rsid w:val="00447C54"/>
    <w:rsid w:val="00450C7A"/>
    <w:rsid w:val="00450D38"/>
    <w:rsid w:val="0045128E"/>
    <w:rsid w:val="004525C1"/>
    <w:rsid w:val="00455176"/>
    <w:rsid w:val="00455E91"/>
    <w:rsid w:val="0046330E"/>
    <w:rsid w:val="0046365A"/>
    <w:rsid w:val="00464939"/>
    <w:rsid w:val="00464D4A"/>
    <w:rsid w:val="00465097"/>
    <w:rsid w:val="004664F1"/>
    <w:rsid w:val="0047038F"/>
    <w:rsid w:val="004717E9"/>
    <w:rsid w:val="00474193"/>
    <w:rsid w:val="00476C0C"/>
    <w:rsid w:val="00477632"/>
    <w:rsid w:val="0047763F"/>
    <w:rsid w:val="004807A0"/>
    <w:rsid w:val="004811A1"/>
    <w:rsid w:val="00482B93"/>
    <w:rsid w:val="00482D29"/>
    <w:rsid w:val="00484C20"/>
    <w:rsid w:val="00486381"/>
    <w:rsid w:val="004877AB"/>
    <w:rsid w:val="00487FFC"/>
    <w:rsid w:val="00490572"/>
    <w:rsid w:val="004909AD"/>
    <w:rsid w:val="00492730"/>
    <w:rsid w:val="004932C1"/>
    <w:rsid w:val="00493844"/>
    <w:rsid w:val="00494E78"/>
    <w:rsid w:val="00495ACC"/>
    <w:rsid w:val="0049620C"/>
    <w:rsid w:val="00496FF7"/>
    <w:rsid w:val="00497BA2"/>
    <w:rsid w:val="004A1242"/>
    <w:rsid w:val="004A3BAF"/>
    <w:rsid w:val="004A3E7C"/>
    <w:rsid w:val="004A4416"/>
    <w:rsid w:val="004A4CB9"/>
    <w:rsid w:val="004A6730"/>
    <w:rsid w:val="004A7341"/>
    <w:rsid w:val="004B04E0"/>
    <w:rsid w:val="004B2031"/>
    <w:rsid w:val="004B35A0"/>
    <w:rsid w:val="004B4233"/>
    <w:rsid w:val="004B46A3"/>
    <w:rsid w:val="004B5DBB"/>
    <w:rsid w:val="004B642F"/>
    <w:rsid w:val="004B6A1D"/>
    <w:rsid w:val="004B7091"/>
    <w:rsid w:val="004C061A"/>
    <w:rsid w:val="004C089A"/>
    <w:rsid w:val="004C0C32"/>
    <w:rsid w:val="004C0D95"/>
    <w:rsid w:val="004C3530"/>
    <w:rsid w:val="004C4388"/>
    <w:rsid w:val="004C4CB5"/>
    <w:rsid w:val="004C5079"/>
    <w:rsid w:val="004C7B30"/>
    <w:rsid w:val="004D105B"/>
    <w:rsid w:val="004D118A"/>
    <w:rsid w:val="004D1880"/>
    <w:rsid w:val="004D1C9D"/>
    <w:rsid w:val="004D1D03"/>
    <w:rsid w:val="004D2179"/>
    <w:rsid w:val="004D2D7C"/>
    <w:rsid w:val="004D6309"/>
    <w:rsid w:val="004D6F53"/>
    <w:rsid w:val="004D779D"/>
    <w:rsid w:val="004D78AA"/>
    <w:rsid w:val="004E0ECF"/>
    <w:rsid w:val="004E22F7"/>
    <w:rsid w:val="004E330A"/>
    <w:rsid w:val="004E381A"/>
    <w:rsid w:val="004E488E"/>
    <w:rsid w:val="004E5C5E"/>
    <w:rsid w:val="004E5DEA"/>
    <w:rsid w:val="004E7785"/>
    <w:rsid w:val="004F1887"/>
    <w:rsid w:val="004F396C"/>
    <w:rsid w:val="004F3A9A"/>
    <w:rsid w:val="004F3DBD"/>
    <w:rsid w:val="004F48B8"/>
    <w:rsid w:val="004F6187"/>
    <w:rsid w:val="004F651C"/>
    <w:rsid w:val="004F76BD"/>
    <w:rsid w:val="004F7CB1"/>
    <w:rsid w:val="00500347"/>
    <w:rsid w:val="0050085B"/>
    <w:rsid w:val="00500F59"/>
    <w:rsid w:val="005019A9"/>
    <w:rsid w:val="00502060"/>
    <w:rsid w:val="00502A43"/>
    <w:rsid w:val="005032A5"/>
    <w:rsid w:val="00503C21"/>
    <w:rsid w:val="00504D8E"/>
    <w:rsid w:val="00506F69"/>
    <w:rsid w:val="00507226"/>
    <w:rsid w:val="00510BB1"/>
    <w:rsid w:val="0051229E"/>
    <w:rsid w:val="005146C8"/>
    <w:rsid w:val="00515F85"/>
    <w:rsid w:val="00516F9E"/>
    <w:rsid w:val="00517569"/>
    <w:rsid w:val="00520252"/>
    <w:rsid w:val="0052062D"/>
    <w:rsid w:val="00520E5E"/>
    <w:rsid w:val="00521093"/>
    <w:rsid w:val="00521279"/>
    <w:rsid w:val="0052177A"/>
    <w:rsid w:val="00521B66"/>
    <w:rsid w:val="005229BE"/>
    <w:rsid w:val="00523973"/>
    <w:rsid w:val="00524505"/>
    <w:rsid w:val="0052515C"/>
    <w:rsid w:val="00526168"/>
    <w:rsid w:val="0052676C"/>
    <w:rsid w:val="00527E2A"/>
    <w:rsid w:val="0053160A"/>
    <w:rsid w:val="00533841"/>
    <w:rsid w:val="00533AB8"/>
    <w:rsid w:val="0053463C"/>
    <w:rsid w:val="005348C8"/>
    <w:rsid w:val="00534A94"/>
    <w:rsid w:val="00534EA8"/>
    <w:rsid w:val="0053628A"/>
    <w:rsid w:val="00537E06"/>
    <w:rsid w:val="005404F7"/>
    <w:rsid w:val="005407CC"/>
    <w:rsid w:val="005409A5"/>
    <w:rsid w:val="00540F9C"/>
    <w:rsid w:val="00541C60"/>
    <w:rsid w:val="00541EE8"/>
    <w:rsid w:val="005423E5"/>
    <w:rsid w:val="0054280C"/>
    <w:rsid w:val="00542D1D"/>
    <w:rsid w:val="00542EA9"/>
    <w:rsid w:val="0054368D"/>
    <w:rsid w:val="00544DE3"/>
    <w:rsid w:val="00545068"/>
    <w:rsid w:val="00545521"/>
    <w:rsid w:val="005466D7"/>
    <w:rsid w:val="00547F48"/>
    <w:rsid w:val="00550343"/>
    <w:rsid w:val="00551219"/>
    <w:rsid w:val="00551B92"/>
    <w:rsid w:val="0055260E"/>
    <w:rsid w:val="00553098"/>
    <w:rsid w:val="005536BF"/>
    <w:rsid w:val="00555424"/>
    <w:rsid w:val="00556960"/>
    <w:rsid w:val="00556EA7"/>
    <w:rsid w:val="00557252"/>
    <w:rsid w:val="00557EA9"/>
    <w:rsid w:val="00562A5C"/>
    <w:rsid w:val="005632A8"/>
    <w:rsid w:val="0056422D"/>
    <w:rsid w:val="0056696F"/>
    <w:rsid w:val="0056731C"/>
    <w:rsid w:val="005674D6"/>
    <w:rsid w:val="0056763B"/>
    <w:rsid w:val="00567CD9"/>
    <w:rsid w:val="005713FE"/>
    <w:rsid w:val="00571552"/>
    <w:rsid w:val="00572DFF"/>
    <w:rsid w:val="0057312B"/>
    <w:rsid w:val="00573BE6"/>
    <w:rsid w:val="00574937"/>
    <w:rsid w:val="00575F31"/>
    <w:rsid w:val="005778E0"/>
    <w:rsid w:val="0058159F"/>
    <w:rsid w:val="005828F9"/>
    <w:rsid w:val="00582F20"/>
    <w:rsid w:val="00583114"/>
    <w:rsid w:val="00584B35"/>
    <w:rsid w:val="00584BA5"/>
    <w:rsid w:val="00585452"/>
    <w:rsid w:val="00585F83"/>
    <w:rsid w:val="00586403"/>
    <w:rsid w:val="00591E62"/>
    <w:rsid w:val="00592B34"/>
    <w:rsid w:val="00594096"/>
    <w:rsid w:val="00594514"/>
    <w:rsid w:val="00594B73"/>
    <w:rsid w:val="0059654C"/>
    <w:rsid w:val="005967F9"/>
    <w:rsid w:val="0059728B"/>
    <w:rsid w:val="005975C6"/>
    <w:rsid w:val="005978F3"/>
    <w:rsid w:val="00597DBF"/>
    <w:rsid w:val="005A07DF"/>
    <w:rsid w:val="005A0EB7"/>
    <w:rsid w:val="005A17B1"/>
    <w:rsid w:val="005A1BE4"/>
    <w:rsid w:val="005A33A5"/>
    <w:rsid w:val="005A65CE"/>
    <w:rsid w:val="005B15D5"/>
    <w:rsid w:val="005B18FC"/>
    <w:rsid w:val="005B22DC"/>
    <w:rsid w:val="005B27EB"/>
    <w:rsid w:val="005B41DF"/>
    <w:rsid w:val="005B4323"/>
    <w:rsid w:val="005B4975"/>
    <w:rsid w:val="005B66E8"/>
    <w:rsid w:val="005C104B"/>
    <w:rsid w:val="005C1A19"/>
    <w:rsid w:val="005C1BD2"/>
    <w:rsid w:val="005C260E"/>
    <w:rsid w:val="005C2702"/>
    <w:rsid w:val="005C2F80"/>
    <w:rsid w:val="005C36ED"/>
    <w:rsid w:val="005C3E44"/>
    <w:rsid w:val="005C4526"/>
    <w:rsid w:val="005C4E9C"/>
    <w:rsid w:val="005C6A47"/>
    <w:rsid w:val="005C6DCF"/>
    <w:rsid w:val="005C7F7E"/>
    <w:rsid w:val="005D0C66"/>
    <w:rsid w:val="005D3249"/>
    <w:rsid w:val="005D324B"/>
    <w:rsid w:val="005D3B93"/>
    <w:rsid w:val="005D42CC"/>
    <w:rsid w:val="005D494C"/>
    <w:rsid w:val="005D68A9"/>
    <w:rsid w:val="005D7D4A"/>
    <w:rsid w:val="005E0524"/>
    <w:rsid w:val="005E0573"/>
    <w:rsid w:val="005E0CD9"/>
    <w:rsid w:val="005E1E59"/>
    <w:rsid w:val="005E4749"/>
    <w:rsid w:val="005E485E"/>
    <w:rsid w:val="005E4C2C"/>
    <w:rsid w:val="005E5625"/>
    <w:rsid w:val="005E578B"/>
    <w:rsid w:val="005E5ACA"/>
    <w:rsid w:val="005E5E37"/>
    <w:rsid w:val="005E6C68"/>
    <w:rsid w:val="005E6F8C"/>
    <w:rsid w:val="005E7E61"/>
    <w:rsid w:val="005F119B"/>
    <w:rsid w:val="005F1587"/>
    <w:rsid w:val="005F1F9E"/>
    <w:rsid w:val="005F2D3D"/>
    <w:rsid w:val="005F2EB8"/>
    <w:rsid w:val="005F2FA7"/>
    <w:rsid w:val="005F3A1B"/>
    <w:rsid w:val="005F5A40"/>
    <w:rsid w:val="005F5EDB"/>
    <w:rsid w:val="005F6356"/>
    <w:rsid w:val="005F64F5"/>
    <w:rsid w:val="005F6DBB"/>
    <w:rsid w:val="005F7306"/>
    <w:rsid w:val="00600C53"/>
    <w:rsid w:val="00600E51"/>
    <w:rsid w:val="00601766"/>
    <w:rsid w:val="00601774"/>
    <w:rsid w:val="00604506"/>
    <w:rsid w:val="00605269"/>
    <w:rsid w:val="0060534F"/>
    <w:rsid w:val="0060535B"/>
    <w:rsid w:val="00606214"/>
    <w:rsid w:val="00606C1F"/>
    <w:rsid w:val="006101E2"/>
    <w:rsid w:val="00610227"/>
    <w:rsid w:val="00614422"/>
    <w:rsid w:val="006179CC"/>
    <w:rsid w:val="006213C2"/>
    <w:rsid w:val="00625056"/>
    <w:rsid w:val="00626E6D"/>
    <w:rsid w:val="006307F7"/>
    <w:rsid w:val="00630815"/>
    <w:rsid w:val="0063169D"/>
    <w:rsid w:val="00632548"/>
    <w:rsid w:val="006341F3"/>
    <w:rsid w:val="00634264"/>
    <w:rsid w:val="00635562"/>
    <w:rsid w:val="00635B2D"/>
    <w:rsid w:val="006364FB"/>
    <w:rsid w:val="006365D5"/>
    <w:rsid w:val="00637107"/>
    <w:rsid w:val="006374F1"/>
    <w:rsid w:val="006410C7"/>
    <w:rsid w:val="00642620"/>
    <w:rsid w:val="006439B4"/>
    <w:rsid w:val="00643F2E"/>
    <w:rsid w:val="00644603"/>
    <w:rsid w:val="006463E5"/>
    <w:rsid w:val="00646821"/>
    <w:rsid w:val="00646822"/>
    <w:rsid w:val="00647AE6"/>
    <w:rsid w:val="00650BF3"/>
    <w:rsid w:val="00651535"/>
    <w:rsid w:val="00652EBB"/>
    <w:rsid w:val="00652F47"/>
    <w:rsid w:val="00656F9D"/>
    <w:rsid w:val="00660FD9"/>
    <w:rsid w:val="00661A00"/>
    <w:rsid w:val="00662100"/>
    <w:rsid w:val="00662684"/>
    <w:rsid w:val="00662C6F"/>
    <w:rsid w:val="006630C1"/>
    <w:rsid w:val="006638C3"/>
    <w:rsid w:val="006653CC"/>
    <w:rsid w:val="00665EB6"/>
    <w:rsid w:val="00666229"/>
    <w:rsid w:val="00673763"/>
    <w:rsid w:val="00673925"/>
    <w:rsid w:val="00673EC1"/>
    <w:rsid w:val="00675BE4"/>
    <w:rsid w:val="00675E89"/>
    <w:rsid w:val="006760AC"/>
    <w:rsid w:val="006770CE"/>
    <w:rsid w:val="0068113D"/>
    <w:rsid w:val="00682026"/>
    <w:rsid w:val="006820EA"/>
    <w:rsid w:val="006823EC"/>
    <w:rsid w:val="00682FCF"/>
    <w:rsid w:val="0068322B"/>
    <w:rsid w:val="00683993"/>
    <w:rsid w:val="0068459C"/>
    <w:rsid w:val="00685942"/>
    <w:rsid w:val="006875C4"/>
    <w:rsid w:val="00690265"/>
    <w:rsid w:val="0069172E"/>
    <w:rsid w:val="00692A82"/>
    <w:rsid w:val="00692CD6"/>
    <w:rsid w:val="0069359A"/>
    <w:rsid w:val="00694292"/>
    <w:rsid w:val="00695BFE"/>
    <w:rsid w:val="00696C75"/>
    <w:rsid w:val="006A2F3E"/>
    <w:rsid w:val="006A3EBD"/>
    <w:rsid w:val="006A5B34"/>
    <w:rsid w:val="006A7BC4"/>
    <w:rsid w:val="006B04E6"/>
    <w:rsid w:val="006B0D7E"/>
    <w:rsid w:val="006B1310"/>
    <w:rsid w:val="006B22D9"/>
    <w:rsid w:val="006B232B"/>
    <w:rsid w:val="006B2A34"/>
    <w:rsid w:val="006B4120"/>
    <w:rsid w:val="006B5732"/>
    <w:rsid w:val="006B6537"/>
    <w:rsid w:val="006B66E9"/>
    <w:rsid w:val="006C0281"/>
    <w:rsid w:val="006C1B29"/>
    <w:rsid w:val="006C5FF1"/>
    <w:rsid w:val="006C63D6"/>
    <w:rsid w:val="006C6CDF"/>
    <w:rsid w:val="006D31E6"/>
    <w:rsid w:val="006D43F2"/>
    <w:rsid w:val="006D7547"/>
    <w:rsid w:val="006E0824"/>
    <w:rsid w:val="006E1942"/>
    <w:rsid w:val="006E1D1E"/>
    <w:rsid w:val="006E30DC"/>
    <w:rsid w:val="006E5A62"/>
    <w:rsid w:val="006E7D90"/>
    <w:rsid w:val="006E7FCB"/>
    <w:rsid w:val="006F17E1"/>
    <w:rsid w:val="006F1A24"/>
    <w:rsid w:val="006F2095"/>
    <w:rsid w:val="006F253B"/>
    <w:rsid w:val="006F2C86"/>
    <w:rsid w:val="006F34BF"/>
    <w:rsid w:val="006F3FBC"/>
    <w:rsid w:val="006F6D24"/>
    <w:rsid w:val="006F6E8D"/>
    <w:rsid w:val="007000D1"/>
    <w:rsid w:val="0070082D"/>
    <w:rsid w:val="00700FF4"/>
    <w:rsid w:val="0070327F"/>
    <w:rsid w:val="00703BD5"/>
    <w:rsid w:val="00703C2E"/>
    <w:rsid w:val="00703CE0"/>
    <w:rsid w:val="00704B28"/>
    <w:rsid w:val="007056A9"/>
    <w:rsid w:val="00707176"/>
    <w:rsid w:val="007079F9"/>
    <w:rsid w:val="00707BB5"/>
    <w:rsid w:val="00710BAF"/>
    <w:rsid w:val="00711138"/>
    <w:rsid w:val="00712A0C"/>
    <w:rsid w:val="007131E7"/>
    <w:rsid w:val="0071358E"/>
    <w:rsid w:val="00715DA1"/>
    <w:rsid w:val="0072242C"/>
    <w:rsid w:val="00723835"/>
    <w:rsid w:val="00723ADF"/>
    <w:rsid w:val="0072620F"/>
    <w:rsid w:val="00730648"/>
    <w:rsid w:val="00731395"/>
    <w:rsid w:val="00732271"/>
    <w:rsid w:val="00732880"/>
    <w:rsid w:val="00732E0E"/>
    <w:rsid w:val="00732F92"/>
    <w:rsid w:val="007344CA"/>
    <w:rsid w:val="0073679D"/>
    <w:rsid w:val="007369C2"/>
    <w:rsid w:val="007369E3"/>
    <w:rsid w:val="0073714A"/>
    <w:rsid w:val="00737E3C"/>
    <w:rsid w:val="0074083D"/>
    <w:rsid w:val="00740B1E"/>
    <w:rsid w:val="007411CF"/>
    <w:rsid w:val="0074258A"/>
    <w:rsid w:val="007436C4"/>
    <w:rsid w:val="00744631"/>
    <w:rsid w:val="00744C9D"/>
    <w:rsid w:val="00746759"/>
    <w:rsid w:val="00747DFC"/>
    <w:rsid w:val="00750173"/>
    <w:rsid w:val="00750AAD"/>
    <w:rsid w:val="00751062"/>
    <w:rsid w:val="007518B4"/>
    <w:rsid w:val="00751AD1"/>
    <w:rsid w:val="0075229F"/>
    <w:rsid w:val="00752F7C"/>
    <w:rsid w:val="007541CC"/>
    <w:rsid w:val="007543E4"/>
    <w:rsid w:val="0075459A"/>
    <w:rsid w:val="007549AE"/>
    <w:rsid w:val="00755402"/>
    <w:rsid w:val="00755D58"/>
    <w:rsid w:val="00760F4F"/>
    <w:rsid w:val="007617BD"/>
    <w:rsid w:val="00761A25"/>
    <w:rsid w:val="007622DB"/>
    <w:rsid w:val="00762E45"/>
    <w:rsid w:val="007655DF"/>
    <w:rsid w:val="00765CB5"/>
    <w:rsid w:val="007663E0"/>
    <w:rsid w:val="00767B4D"/>
    <w:rsid w:val="00771347"/>
    <w:rsid w:val="00771E44"/>
    <w:rsid w:val="007727F0"/>
    <w:rsid w:val="00774A38"/>
    <w:rsid w:val="0077515A"/>
    <w:rsid w:val="00781A59"/>
    <w:rsid w:val="0078399F"/>
    <w:rsid w:val="00784E40"/>
    <w:rsid w:val="00785301"/>
    <w:rsid w:val="007863E7"/>
    <w:rsid w:val="00786A75"/>
    <w:rsid w:val="00791AA9"/>
    <w:rsid w:val="0079246C"/>
    <w:rsid w:val="00793A69"/>
    <w:rsid w:val="00793AB1"/>
    <w:rsid w:val="00794589"/>
    <w:rsid w:val="007948D7"/>
    <w:rsid w:val="00795B4B"/>
    <w:rsid w:val="00795F30"/>
    <w:rsid w:val="00796558"/>
    <w:rsid w:val="0079693C"/>
    <w:rsid w:val="0079749B"/>
    <w:rsid w:val="007A1A64"/>
    <w:rsid w:val="007A1E5D"/>
    <w:rsid w:val="007A2B3F"/>
    <w:rsid w:val="007A4910"/>
    <w:rsid w:val="007A4A2E"/>
    <w:rsid w:val="007A4BD1"/>
    <w:rsid w:val="007A665B"/>
    <w:rsid w:val="007A6870"/>
    <w:rsid w:val="007A7A26"/>
    <w:rsid w:val="007B0BD5"/>
    <w:rsid w:val="007B28B4"/>
    <w:rsid w:val="007B2FC6"/>
    <w:rsid w:val="007B3111"/>
    <w:rsid w:val="007B4CDE"/>
    <w:rsid w:val="007B50B8"/>
    <w:rsid w:val="007B7641"/>
    <w:rsid w:val="007C132D"/>
    <w:rsid w:val="007C2F2D"/>
    <w:rsid w:val="007C2FF2"/>
    <w:rsid w:val="007C3848"/>
    <w:rsid w:val="007C3947"/>
    <w:rsid w:val="007C39BD"/>
    <w:rsid w:val="007C3F7C"/>
    <w:rsid w:val="007C58D4"/>
    <w:rsid w:val="007C604C"/>
    <w:rsid w:val="007C6E60"/>
    <w:rsid w:val="007C7B13"/>
    <w:rsid w:val="007C7CF6"/>
    <w:rsid w:val="007D078B"/>
    <w:rsid w:val="007D3AFE"/>
    <w:rsid w:val="007D5EEF"/>
    <w:rsid w:val="007D6C87"/>
    <w:rsid w:val="007D7F43"/>
    <w:rsid w:val="007E0F6B"/>
    <w:rsid w:val="007E1E74"/>
    <w:rsid w:val="007E28B2"/>
    <w:rsid w:val="007E3EE9"/>
    <w:rsid w:val="007E42F5"/>
    <w:rsid w:val="007E4E61"/>
    <w:rsid w:val="007E527F"/>
    <w:rsid w:val="007E5ACB"/>
    <w:rsid w:val="007E5E99"/>
    <w:rsid w:val="007E69FB"/>
    <w:rsid w:val="007E6CF3"/>
    <w:rsid w:val="007E6E84"/>
    <w:rsid w:val="007E7A24"/>
    <w:rsid w:val="007E7C18"/>
    <w:rsid w:val="007E7CAE"/>
    <w:rsid w:val="007F1783"/>
    <w:rsid w:val="007F2204"/>
    <w:rsid w:val="007F29A5"/>
    <w:rsid w:val="007F4007"/>
    <w:rsid w:val="007F431D"/>
    <w:rsid w:val="007F6205"/>
    <w:rsid w:val="007F6217"/>
    <w:rsid w:val="008007AA"/>
    <w:rsid w:val="00801064"/>
    <w:rsid w:val="00801220"/>
    <w:rsid w:val="0080210E"/>
    <w:rsid w:val="00802996"/>
    <w:rsid w:val="008036E7"/>
    <w:rsid w:val="00803EFD"/>
    <w:rsid w:val="0080599F"/>
    <w:rsid w:val="00805BB7"/>
    <w:rsid w:val="00805E48"/>
    <w:rsid w:val="00806682"/>
    <w:rsid w:val="00807816"/>
    <w:rsid w:val="00810E2F"/>
    <w:rsid w:val="0081144A"/>
    <w:rsid w:val="00811BDC"/>
    <w:rsid w:val="008127E5"/>
    <w:rsid w:val="00813F65"/>
    <w:rsid w:val="008144A6"/>
    <w:rsid w:val="008150F1"/>
    <w:rsid w:val="00815105"/>
    <w:rsid w:val="00815BCA"/>
    <w:rsid w:val="008177ED"/>
    <w:rsid w:val="00817E6C"/>
    <w:rsid w:val="00822207"/>
    <w:rsid w:val="00822387"/>
    <w:rsid w:val="00822A97"/>
    <w:rsid w:val="00822FF6"/>
    <w:rsid w:val="00824580"/>
    <w:rsid w:val="00824F25"/>
    <w:rsid w:val="0082689D"/>
    <w:rsid w:val="00826A3C"/>
    <w:rsid w:val="0082711D"/>
    <w:rsid w:val="00827F11"/>
    <w:rsid w:val="00830036"/>
    <w:rsid w:val="0083024C"/>
    <w:rsid w:val="00830F52"/>
    <w:rsid w:val="00831C80"/>
    <w:rsid w:val="008339FB"/>
    <w:rsid w:val="00833A5B"/>
    <w:rsid w:val="00834057"/>
    <w:rsid w:val="00834C3E"/>
    <w:rsid w:val="008350D2"/>
    <w:rsid w:val="0083620F"/>
    <w:rsid w:val="00836948"/>
    <w:rsid w:val="008404CD"/>
    <w:rsid w:val="00841165"/>
    <w:rsid w:val="0084122F"/>
    <w:rsid w:val="00841355"/>
    <w:rsid w:val="00841E13"/>
    <w:rsid w:val="00844109"/>
    <w:rsid w:val="0084455F"/>
    <w:rsid w:val="00845380"/>
    <w:rsid w:val="00845E37"/>
    <w:rsid w:val="00846642"/>
    <w:rsid w:val="008510A1"/>
    <w:rsid w:val="008514BF"/>
    <w:rsid w:val="008537D4"/>
    <w:rsid w:val="00857689"/>
    <w:rsid w:val="008613C5"/>
    <w:rsid w:val="00862BE4"/>
    <w:rsid w:val="00863002"/>
    <w:rsid w:val="008631C1"/>
    <w:rsid w:val="00863532"/>
    <w:rsid w:val="00864DCD"/>
    <w:rsid w:val="008652E1"/>
    <w:rsid w:val="008655D1"/>
    <w:rsid w:val="00865D19"/>
    <w:rsid w:val="00866939"/>
    <w:rsid w:val="00866EC9"/>
    <w:rsid w:val="0087181C"/>
    <w:rsid w:val="00873159"/>
    <w:rsid w:val="008738F1"/>
    <w:rsid w:val="0087420C"/>
    <w:rsid w:val="00874353"/>
    <w:rsid w:val="00876724"/>
    <w:rsid w:val="00880CC1"/>
    <w:rsid w:val="0088355E"/>
    <w:rsid w:val="00884724"/>
    <w:rsid w:val="0088539D"/>
    <w:rsid w:val="008871D6"/>
    <w:rsid w:val="008874C0"/>
    <w:rsid w:val="00887826"/>
    <w:rsid w:val="00887E38"/>
    <w:rsid w:val="008912A3"/>
    <w:rsid w:val="00892A10"/>
    <w:rsid w:val="00893455"/>
    <w:rsid w:val="008948F3"/>
    <w:rsid w:val="0089519F"/>
    <w:rsid w:val="00895BF6"/>
    <w:rsid w:val="00897B4C"/>
    <w:rsid w:val="00897B55"/>
    <w:rsid w:val="008A0771"/>
    <w:rsid w:val="008A0DF1"/>
    <w:rsid w:val="008A23A3"/>
    <w:rsid w:val="008A2A6C"/>
    <w:rsid w:val="008A46F5"/>
    <w:rsid w:val="008A539B"/>
    <w:rsid w:val="008A5861"/>
    <w:rsid w:val="008A7AFD"/>
    <w:rsid w:val="008A7D64"/>
    <w:rsid w:val="008B046A"/>
    <w:rsid w:val="008B058C"/>
    <w:rsid w:val="008B0993"/>
    <w:rsid w:val="008B2A5F"/>
    <w:rsid w:val="008B3511"/>
    <w:rsid w:val="008B4311"/>
    <w:rsid w:val="008B4BE2"/>
    <w:rsid w:val="008B5B1D"/>
    <w:rsid w:val="008B5C8C"/>
    <w:rsid w:val="008B67E0"/>
    <w:rsid w:val="008B6C00"/>
    <w:rsid w:val="008B6CC0"/>
    <w:rsid w:val="008C0B1F"/>
    <w:rsid w:val="008C0C48"/>
    <w:rsid w:val="008C3473"/>
    <w:rsid w:val="008C4001"/>
    <w:rsid w:val="008C5955"/>
    <w:rsid w:val="008C6103"/>
    <w:rsid w:val="008C745A"/>
    <w:rsid w:val="008D120A"/>
    <w:rsid w:val="008D3721"/>
    <w:rsid w:val="008D585B"/>
    <w:rsid w:val="008D6A90"/>
    <w:rsid w:val="008D6E27"/>
    <w:rsid w:val="008D6FE1"/>
    <w:rsid w:val="008E01B7"/>
    <w:rsid w:val="008E2FF9"/>
    <w:rsid w:val="008E3527"/>
    <w:rsid w:val="008E4BF8"/>
    <w:rsid w:val="008E4C32"/>
    <w:rsid w:val="008E521C"/>
    <w:rsid w:val="008E67E4"/>
    <w:rsid w:val="008E7293"/>
    <w:rsid w:val="008F01CE"/>
    <w:rsid w:val="008F6651"/>
    <w:rsid w:val="008F66CE"/>
    <w:rsid w:val="00901B20"/>
    <w:rsid w:val="0090276E"/>
    <w:rsid w:val="009029A4"/>
    <w:rsid w:val="00902BCA"/>
    <w:rsid w:val="00904138"/>
    <w:rsid w:val="009048D7"/>
    <w:rsid w:val="00905B13"/>
    <w:rsid w:val="0091023B"/>
    <w:rsid w:val="00910844"/>
    <w:rsid w:val="009109FC"/>
    <w:rsid w:val="00910C6E"/>
    <w:rsid w:val="00911E17"/>
    <w:rsid w:val="00913633"/>
    <w:rsid w:val="009141AC"/>
    <w:rsid w:val="0091434F"/>
    <w:rsid w:val="00915442"/>
    <w:rsid w:val="00920CA9"/>
    <w:rsid w:val="009218FE"/>
    <w:rsid w:val="00921B6A"/>
    <w:rsid w:val="00923A08"/>
    <w:rsid w:val="009253B2"/>
    <w:rsid w:val="00926256"/>
    <w:rsid w:val="0092709C"/>
    <w:rsid w:val="00927520"/>
    <w:rsid w:val="00927536"/>
    <w:rsid w:val="00927B27"/>
    <w:rsid w:val="009306CA"/>
    <w:rsid w:val="00931642"/>
    <w:rsid w:val="00931E11"/>
    <w:rsid w:val="0093214A"/>
    <w:rsid w:val="009327D5"/>
    <w:rsid w:val="00932920"/>
    <w:rsid w:val="00932944"/>
    <w:rsid w:val="00932F39"/>
    <w:rsid w:val="00936253"/>
    <w:rsid w:val="00936B5C"/>
    <w:rsid w:val="0093710C"/>
    <w:rsid w:val="00937451"/>
    <w:rsid w:val="009378E2"/>
    <w:rsid w:val="00937EED"/>
    <w:rsid w:val="009403AC"/>
    <w:rsid w:val="00940422"/>
    <w:rsid w:val="00940436"/>
    <w:rsid w:val="00943A9D"/>
    <w:rsid w:val="00944254"/>
    <w:rsid w:val="009443F2"/>
    <w:rsid w:val="009476F1"/>
    <w:rsid w:val="009478DA"/>
    <w:rsid w:val="0095291C"/>
    <w:rsid w:val="00952A6A"/>
    <w:rsid w:val="009537E6"/>
    <w:rsid w:val="00954541"/>
    <w:rsid w:val="0095478A"/>
    <w:rsid w:val="009557EC"/>
    <w:rsid w:val="00957B3A"/>
    <w:rsid w:val="009600DC"/>
    <w:rsid w:val="00960664"/>
    <w:rsid w:val="0096117F"/>
    <w:rsid w:val="00961BCE"/>
    <w:rsid w:val="00962573"/>
    <w:rsid w:val="00962650"/>
    <w:rsid w:val="00962C19"/>
    <w:rsid w:val="00963D88"/>
    <w:rsid w:val="00964065"/>
    <w:rsid w:val="00964331"/>
    <w:rsid w:val="00964485"/>
    <w:rsid w:val="009660DB"/>
    <w:rsid w:val="00967B03"/>
    <w:rsid w:val="00970A31"/>
    <w:rsid w:val="009717D1"/>
    <w:rsid w:val="009729CD"/>
    <w:rsid w:val="00972D56"/>
    <w:rsid w:val="00973083"/>
    <w:rsid w:val="009733D8"/>
    <w:rsid w:val="00973CCE"/>
    <w:rsid w:val="009741A9"/>
    <w:rsid w:val="009744BA"/>
    <w:rsid w:val="00974A75"/>
    <w:rsid w:val="0097513A"/>
    <w:rsid w:val="009753D4"/>
    <w:rsid w:val="00975574"/>
    <w:rsid w:val="00976475"/>
    <w:rsid w:val="00976631"/>
    <w:rsid w:val="0098191E"/>
    <w:rsid w:val="0098199F"/>
    <w:rsid w:val="00981DCD"/>
    <w:rsid w:val="00983F67"/>
    <w:rsid w:val="00985D81"/>
    <w:rsid w:val="00985F89"/>
    <w:rsid w:val="00986682"/>
    <w:rsid w:val="00986F1D"/>
    <w:rsid w:val="009876F4"/>
    <w:rsid w:val="00991F52"/>
    <w:rsid w:val="00992A94"/>
    <w:rsid w:val="00992F20"/>
    <w:rsid w:val="009931E3"/>
    <w:rsid w:val="009960EB"/>
    <w:rsid w:val="0099661B"/>
    <w:rsid w:val="009A0410"/>
    <w:rsid w:val="009A0764"/>
    <w:rsid w:val="009A0DFD"/>
    <w:rsid w:val="009A493D"/>
    <w:rsid w:val="009A6385"/>
    <w:rsid w:val="009A662D"/>
    <w:rsid w:val="009A6CDA"/>
    <w:rsid w:val="009A7B6E"/>
    <w:rsid w:val="009B03A1"/>
    <w:rsid w:val="009B0E53"/>
    <w:rsid w:val="009B2072"/>
    <w:rsid w:val="009B2D46"/>
    <w:rsid w:val="009B5074"/>
    <w:rsid w:val="009B68EA"/>
    <w:rsid w:val="009B75BD"/>
    <w:rsid w:val="009B7E3C"/>
    <w:rsid w:val="009B7EA6"/>
    <w:rsid w:val="009C036E"/>
    <w:rsid w:val="009C084F"/>
    <w:rsid w:val="009C10BF"/>
    <w:rsid w:val="009C19AD"/>
    <w:rsid w:val="009C1A1E"/>
    <w:rsid w:val="009C385E"/>
    <w:rsid w:val="009C4CC1"/>
    <w:rsid w:val="009C682F"/>
    <w:rsid w:val="009C6C61"/>
    <w:rsid w:val="009C7398"/>
    <w:rsid w:val="009C7558"/>
    <w:rsid w:val="009C786F"/>
    <w:rsid w:val="009D050E"/>
    <w:rsid w:val="009D0E12"/>
    <w:rsid w:val="009D0F39"/>
    <w:rsid w:val="009D1920"/>
    <w:rsid w:val="009D2644"/>
    <w:rsid w:val="009D33F2"/>
    <w:rsid w:val="009D412D"/>
    <w:rsid w:val="009D5CAB"/>
    <w:rsid w:val="009D6637"/>
    <w:rsid w:val="009D67C4"/>
    <w:rsid w:val="009D737E"/>
    <w:rsid w:val="009E0536"/>
    <w:rsid w:val="009E129E"/>
    <w:rsid w:val="009E2705"/>
    <w:rsid w:val="009E28B6"/>
    <w:rsid w:val="009E2E30"/>
    <w:rsid w:val="009E2F4E"/>
    <w:rsid w:val="009E4C78"/>
    <w:rsid w:val="009E4DF0"/>
    <w:rsid w:val="009E50E7"/>
    <w:rsid w:val="009E60E7"/>
    <w:rsid w:val="009E7A27"/>
    <w:rsid w:val="009F00F6"/>
    <w:rsid w:val="009F0EC1"/>
    <w:rsid w:val="009F0FA1"/>
    <w:rsid w:val="009F1A36"/>
    <w:rsid w:val="009F2B82"/>
    <w:rsid w:val="009F4D1E"/>
    <w:rsid w:val="009F52C6"/>
    <w:rsid w:val="009F6849"/>
    <w:rsid w:val="009F7443"/>
    <w:rsid w:val="009F7D5B"/>
    <w:rsid w:val="00A00C43"/>
    <w:rsid w:val="00A0102D"/>
    <w:rsid w:val="00A01061"/>
    <w:rsid w:val="00A012C8"/>
    <w:rsid w:val="00A01E06"/>
    <w:rsid w:val="00A026AE"/>
    <w:rsid w:val="00A03642"/>
    <w:rsid w:val="00A0526B"/>
    <w:rsid w:val="00A077C1"/>
    <w:rsid w:val="00A07CD9"/>
    <w:rsid w:val="00A07ECB"/>
    <w:rsid w:val="00A101B1"/>
    <w:rsid w:val="00A1027D"/>
    <w:rsid w:val="00A10A63"/>
    <w:rsid w:val="00A134F0"/>
    <w:rsid w:val="00A141C2"/>
    <w:rsid w:val="00A14433"/>
    <w:rsid w:val="00A16102"/>
    <w:rsid w:val="00A162DC"/>
    <w:rsid w:val="00A16B17"/>
    <w:rsid w:val="00A17759"/>
    <w:rsid w:val="00A17C59"/>
    <w:rsid w:val="00A17FCD"/>
    <w:rsid w:val="00A213B2"/>
    <w:rsid w:val="00A22611"/>
    <w:rsid w:val="00A231AC"/>
    <w:rsid w:val="00A252CF"/>
    <w:rsid w:val="00A265AA"/>
    <w:rsid w:val="00A26759"/>
    <w:rsid w:val="00A27A66"/>
    <w:rsid w:val="00A27B07"/>
    <w:rsid w:val="00A32005"/>
    <w:rsid w:val="00A334AA"/>
    <w:rsid w:val="00A34B7A"/>
    <w:rsid w:val="00A37B35"/>
    <w:rsid w:val="00A37E2E"/>
    <w:rsid w:val="00A40F48"/>
    <w:rsid w:val="00A4156F"/>
    <w:rsid w:val="00A419E2"/>
    <w:rsid w:val="00A444A3"/>
    <w:rsid w:val="00A44C6E"/>
    <w:rsid w:val="00A4573F"/>
    <w:rsid w:val="00A46732"/>
    <w:rsid w:val="00A51891"/>
    <w:rsid w:val="00A523EB"/>
    <w:rsid w:val="00A548D2"/>
    <w:rsid w:val="00A551A9"/>
    <w:rsid w:val="00A55285"/>
    <w:rsid w:val="00A56306"/>
    <w:rsid w:val="00A57173"/>
    <w:rsid w:val="00A60DAA"/>
    <w:rsid w:val="00A61030"/>
    <w:rsid w:val="00A613E4"/>
    <w:rsid w:val="00A61AFC"/>
    <w:rsid w:val="00A61DD0"/>
    <w:rsid w:val="00A62949"/>
    <w:rsid w:val="00A62E4E"/>
    <w:rsid w:val="00A64BD9"/>
    <w:rsid w:val="00A67D48"/>
    <w:rsid w:val="00A71D65"/>
    <w:rsid w:val="00A72259"/>
    <w:rsid w:val="00A73412"/>
    <w:rsid w:val="00A75D9D"/>
    <w:rsid w:val="00A75ED6"/>
    <w:rsid w:val="00A76697"/>
    <w:rsid w:val="00A76B2E"/>
    <w:rsid w:val="00A80911"/>
    <w:rsid w:val="00A82146"/>
    <w:rsid w:val="00A854E4"/>
    <w:rsid w:val="00A87221"/>
    <w:rsid w:val="00A90684"/>
    <w:rsid w:val="00A917E1"/>
    <w:rsid w:val="00A9419D"/>
    <w:rsid w:val="00A94990"/>
    <w:rsid w:val="00A94E0F"/>
    <w:rsid w:val="00A94E3A"/>
    <w:rsid w:val="00A95121"/>
    <w:rsid w:val="00A97284"/>
    <w:rsid w:val="00AA00A7"/>
    <w:rsid w:val="00AA0423"/>
    <w:rsid w:val="00AA07C9"/>
    <w:rsid w:val="00AA0BA5"/>
    <w:rsid w:val="00AA0DDB"/>
    <w:rsid w:val="00AA2195"/>
    <w:rsid w:val="00AA2436"/>
    <w:rsid w:val="00AA2CB1"/>
    <w:rsid w:val="00AA4409"/>
    <w:rsid w:val="00AA4DE2"/>
    <w:rsid w:val="00AA5991"/>
    <w:rsid w:val="00AA5A4E"/>
    <w:rsid w:val="00AA5BA6"/>
    <w:rsid w:val="00AA639D"/>
    <w:rsid w:val="00AA6AA8"/>
    <w:rsid w:val="00AA7695"/>
    <w:rsid w:val="00AA7C1D"/>
    <w:rsid w:val="00AA7EC2"/>
    <w:rsid w:val="00AB0D98"/>
    <w:rsid w:val="00AB3EAC"/>
    <w:rsid w:val="00AB445B"/>
    <w:rsid w:val="00AB48ED"/>
    <w:rsid w:val="00AB5BD7"/>
    <w:rsid w:val="00AB6ACD"/>
    <w:rsid w:val="00AB774F"/>
    <w:rsid w:val="00AC1E83"/>
    <w:rsid w:val="00AC2548"/>
    <w:rsid w:val="00AC40CA"/>
    <w:rsid w:val="00AC541E"/>
    <w:rsid w:val="00AC559E"/>
    <w:rsid w:val="00AC5A3D"/>
    <w:rsid w:val="00AC6453"/>
    <w:rsid w:val="00AC73BD"/>
    <w:rsid w:val="00AD02CD"/>
    <w:rsid w:val="00AD1C26"/>
    <w:rsid w:val="00AD25CB"/>
    <w:rsid w:val="00AD290F"/>
    <w:rsid w:val="00AD467A"/>
    <w:rsid w:val="00AD4956"/>
    <w:rsid w:val="00AD6AE4"/>
    <w:rsid w:val="00AD6D8D"/>
    <w:rsid w:val="00AD708F"/>
    <w:rsid w:val="00AD7AAC"/>
    <w:rsid w:val="00AD7CAD"/>
    <w:rsid w:val="00AD7EA0"/>
    <w:rsid w:val="00AE111E"/>
    <w:rsid w:val="00AE31B3"/>
    <w:rsid w:val="00AE4031"/>
    <w:rsid w:val="00AE5D82"/>
    <w:rsid w:val="00AE6BA3"/>
    <w:rsid w:val="00AE7335"/>
    <w:rsid w:val="00AE79F2"/>
    <w:rsid w:val="00AF03C5"/>
    <w:rsid w:val="00AF1779"/>
    <w:rsid w:val="00AF30C3"/>
    <w:rsid w:val="00AF6487"/>
    <w:rsid w:val="00AF7B95"/>
    <w:rsid w:val="00B00D56"/>
    <w:rsid w:val="00B01E84"/>
    <w:rsid w:val="00B03A97"/>
    <w:rsid w:val="00B04585"/>
    <w:rsid w:val="00B056EB"/>
    <w:rsid w:val="00B06CE9"/>
    <w:rsid w:val="00B06E0A"/>
    <w:rsid w:val="00B07424"/>
    <w:rsid w:val="00B1040B"/>
    <w:rsid w:val="00B128EA"/>
    <w:rsid w:val="00B132C0"/>
    <w:rsid w:val="00B1361A"/>
    <w:rsid w:val="00B1362D"/>
    <w:rsid w:val="00B14844"/>
    <w:rsid w:val="00B1572F"/>
    <w:rsid w:val="00B1635B"/>
    <w:rsid w:val="00B17C9F"/>
    <w:rsid w:val="00B21219"/>
    <w:rsid w:val="00B21AEE"/>
    <w:rsid w:val="00B236E4"/>
    <w:rsid w:val="00B262F6"/>
    <w:rsid w:val="00B306E2"/>
    <w:rsid w:val="00B346BE"/>
    <w:rsid w:val="00B35B68"/>
    <w:rsid w:val="00B3630D"/>
    <w:rsid w:val="00B3663E"/>
    <w:rsid w:val="00B40C3A"/>
    <w:rsid w:val="00B412A8"/>
    <w:rsid w:val="00B43E98"/>
    <w:rsid w:val="00B43EE4"/>
    <w:rsid w:val="00B44CB1"/>
    <w:rsid w:val="00B45AAE"/>
    <w:rsid w:val="00B45EDC"/>
    <w:rsid w:val="00B4619A"/>
    <w:rsid w:val="00B46549"/>
    <w:rsid w:val="00B46B1D"/>
    <w:rsid w:val="00B479AD"/>
    <w:rsid w:val="00B507D3"/>
    <w:rsid w:val="00B52A4A"/>
    <w:rsid w:val="00B558D9"/>
    <w:rsid w:val="00B55C26"/>
    <w:rsid w:val="00B56027"/>
    <w:rsid w:val="00B56325"/>
    <w:rsid w:val="00B6075A"/>
    <w:rsid w:val="00B60C47"/>
    <w:rsid w:val="00B63146"/>
    <w:rsid w:val="00B63714"/>
    <w:rsid w:val="00B6526F"/>
    <w:rsid w:val="00B6610A"/>
    <w:rsid w:val="00B66D41"/>
    <w:rsid w:val="00B67D80"/>
    <w:rsid w:val="00B700DD"/>
    <w:rsid w:val="00B70BAD"/>
    <w:rsid w:val="00B72422"/>
    <w:rsid w:val="00B73732"/>
    <w:rsid w:val="00B73B32"/>
    <w:rsid w:val="00B75596"/>
    <w:rsid w:val="00B76B7C"/>
    <w:rsid w:val="00B77640"/>
    <w:rsid w:val="00B77914"/>
    <w:rsid w:val="00B82758"/>
    <w:rsid w:val="00B83D96"/>
    <w:rsid w:val="00B84796"/>
    <w:rsid w:val="00B851F8"/>
    <w:rsid w:val="00B8521B"/>
    <w:rsid w:val="00B8526A"/>
    <w:rsid w:val="00B853A8"/>
    <w:rsid w:val="00B853DC"/>
    <w:rsid w:val="00B85E0A"/>
    <w:rsid w:val="00B912C2"/>
    <w:rsid w:val="00B912D5"/>
    <w:rsid w:val="00B9390A"/>
    <w:rsid w:val="00B94508"/>
    <w:rsid w:val="00B97627"/>
    <w:rsid w:val="00B97809"/>
    <w:rsid w:val="00B97CFC"/>
    <w:rsid w:val="00BA0323"/>
    <w:rsid w:val="00BA0381"/>
    <w:rsid w:val="00BA056C"/>
    <w:rsid w:val="00BA0CB8"/>
    <w:rsid w:val="00BA0FA7"/>
    <w:rsid w:val="00BA1B72"/>
    <w:rsid w:val="00BA3D7A"/>
    <w:rsid w:val="00BA45C8"/>
    <w:rsid w:val="00BA4A1B"/>
    <w:rsid w:val="00BA5A83"/>
    <w:rsid w:val="00BA68F4"/>
    <w:rsid w:val="00BA7240"/>
    <w:rsid w:val="00BB0057"/>
    <w:rsid w:val="00BB2CA8"/>
    <w:rsid w:val="00BB2CC7"/>
    <w:rsid w:val="00BB2DB2"/>
    <w:rsid w:val="00BB36DC"/>
    <w:rsid w:val="00BB4DE6"/>
    <w:rsid w:val="00BB5112"/>
    <w:rsid w:val="00BB63BF"/>
    <w:rsid w:val="00BB6FA4"/>
    <w:rsid w:val="00BB779E"/>
    <w:rsid w:val="00BC041C"/>
    <w:rsid w:val="00BC0CC0"/>
    <w:rsid w:val="00BC13E8"/>
    <w:rsid w:val="00BC16CF"/>
    <w:rsid w:val="00BC1859"/>
    <w:rsid w:val="00BC1C61"/>
    <w:rsid w:val="00BC1CDC"/>
    <w:rsid w:val="00BC1FBD"/>
    <w:rsid w:val="00BC2534"/>
    <w:rsid w:val="00BC2E33"/>
    <w:rsid w:val="00BC30E6"/>
    <w:rsid w:val="00BC3B48"/>
    <w:rsid w:val="00BC4521"/>
    <w:rsid w:val="00BC5A58"/>
    <w:rsid w:val="00BC5B5E"/>
    <w:rsid w:val="00BC61F2"/>
    <w:rsid w:val="00BC624B"/>
    <w:rsid w:val="00BC6F51"/>
    <w:rsid w:val="00BC72D6"/>
    <w:rsid w:val="00BD019D"/>
    <w:rsid w:val="00BD0C4B"/>
    <w:rsid w:val="00BD0E76"/>
    <w:rsid w:val="00BD1FD3"/>
    <w:rsid w:val="00BD2986"/>
    <w:rsid w:val="00BD2ABE"/>
    <w:rsid w:val="00BD3DF8"/>
    <w:rsid w:val="00BD435E"/>
    <w:rsid w:val="00BD4CDF"/>
    <w:rsid w:val="00BD5608"/>
    <w:rsid w:val="00BD561C"/>
    <w:rsid w:val="00BD6FE4"/>
    <w:rsid w:val="00BD7A5F"/>
    <w:rsid w:val="00BE0126"/>
    <w:rsid w:val="00BE0A59"/>
    <w:rsid w:val="00BE17BC"/>
    <w:rsid w:val="00BE1DBA"/>
    <w:rsid w:val="00BE213B"/>
    <w:rsid w:val="00BE22AE"/>
    <w:rsid w:val="00BE3868"/>
    <w:rsid w:val="00BE5064"/>
    <w:rsid w:val="00BE5717"/>
    <w:rsid w:val="00BE7CB9"/>
    <w:rsid w:val="00BE7F06"/>
    <w:rsid w:val="00BF15F3"/>
    <w:rsid w:val="00BF4FAB"/>
    <w:rsid w:val="00BF55A0"/>
    <w:rsid w:val="00BF6386"/>
    <w:rsid w:val="00BF7EE4"/>
    <w:rsid w:val="00C0057B"/>
    <w:rsid w:val="00C036FB"/>
    <w:rsid w:val="00C03BA7"/>
    <w:rsid w:val="00C053C2"/>
    <w:rsid w:val="00C058CF"/>
    <w:rsid w:val="00C05A38"/>
    <w:rsid w:val="00C05CB1"/>
    <w:rsid w:val="00C0636F"/>
    <w:rsid w:val="00C078AF"/>
    <w:rsid w:val="00C078C8"/>
    <w:rsid w:val="00C1371D"/>
    <w:rsid w:val="00C14A13"/>
    <w:rsid w:val="00C1567B"/>
    <w:rsid w:val="00C15CC7"/>
    <w:rsid w:val="00C174FE"/>
    <w:rsid w:val="00C177BB"/>
    <w:rsid w:val="00C2019F"/>
    <w:rsid w:val="00C2286C"/>
    <w:rsid w:val="00C22E9C"/>
    <w:rsid w:val="00C279FA"/>
    <w:rsid w:val="00C309A6"/>
    <w:rsid w:val="00C30FD4"/>
    <w:rsid w:val="00C31BDF"/>
    <w:rsid w:val="00C31D4F"/>
    <w:rsid w:val="00C31DCF"/>
    <w:rsid w:val="00C32363"/>
    <w:rsid w:val="00C33475"/>
    <w:rsid w:val="00C33CE6"/>
    <w:rsid w:val="00C36636"/>
    <w:rsid w:val="00C36A33"/>
    <w:rsid w:val="00C36D28"/>
    <w:rsid w:val="00C40C91"/>
    <w:rsid w:val="00C411D5"/>
    <w:rsid w:val="00C45026"/>
    <w:rsid w:val="00C45E59"/>
    <w:rsid w:val="00C46085"/>
    <w:rsid w:val="00C47AB6"/>
    <w:rsid w:val="00C51D49"/>
    <w:rsid w:val="00C52869"/>
    <w:rsid w:val="00C52EF4"/>
    <w:rsid w:val="00C5346A"/>
    <w:rsid w:val="00C53CA6"/>
    <w:rsid w:val="00C54E32"/>
    <w:rsid w:val="00C5638B"/>
    <w:rsid w:val="00C60FCE"/>
    <w:rsid w:val="00C61C94"/>
    <w:rsid w:val="00C62525"/>
    <w:rsid w:val="00C62653"/>
    <w:rsid w:val="00C67038"/>
    <w:rsid w:val="00C67CAD"/>
    <w:rsid w:val="00C67EA1"/>
    <w:rsid w:val="00C712AF"/>
    <w:rsid w:val="00C74283"/>
    <w:rsid w:val="00C765EB"/>
    <w:rsid w:val="00C81212"/>
    <w:rsid w:val="00C81318"/>
    <w:rsid w:val="00C81B9D"/>
    <w:rsid w:val="00C826ED"/>
    <w:rsid w:val="00C82C8B"/>
    <w:rsid w:val="00C830F8"/>
    <w:rsid w:val="00C83186"/>
    <w:rsid w:val="00C834DB"/>
    <w:rsid w:val="00C8465A"/>
    <w:rsid w:val="00C848A3"/>
    <w:rsid w:val="00C85B04"/>
    <w:rsid w:val="00C87AE5"/>
    <w:rsid w:val="00C924A4"/>
    <w:rsid w:val="00C92ACC"/>
    <w:rsid w:val="00C9406E"/>
    <w:rsid w:val="00C95493"/>
    <w:rsid w:val="00C95778"/>
    <w:rsid w:val="00C95DC0"/>
    <w:rsid w:val="00C96682"/>
    <w:rsid w:val="00C96B8D"/>
    <w:rsid w:val="00C96F7F"/>
    <w:rsid w:val="00C976C8"/>
    <w:rsid w:val="00C97AB5"/>
    <w:rsid w:val="00CA0391"/>
    <w:rsid w:val="00CA09B7"/>
    <w:rsid w:val="00CA0EC1"/>
    <w:rsid w:val="00CA0F8A"/>
    <w:rsid w:val="00CA1910"/>
    <w:rsid w:val="00CA1A7E"/>
    <w:rsid w:val="00CA1DF5"/>
    <w:rsid w:val="00CA2DE9"/>
    <w:rsid w:val="00CA3104"/>
    <w:rsid w:val="00CA6D55"/>
    <w:rsid w:val="00CA7F80"/>
    <w:rsid w:val="00CB0E1D"/>
    <w:rsid w:val="00CB39C9"/>
    <w:rsid w:val="00CB4868"/>
    <w:rsid w:val="00CB5095"/>
    <w:rsid w:val="00CB718F"/>
    <w:rsid w:val="00CB7DB5"/>
    <w:rsid w:val="00CC0EBE"/>
    <w:rsid w:val="00CC1C6A"/>
    <w:rsid w:val="00CC3E37"/>
    <w:rsid w:val="00CC4CF9"/>
    <w:rsid w:val="00CC4D2F"/>
    <w:rsid w:val="00CC5648"/>
    <w:rsid w:val="00CC7A86"/>
    <w:rsid w:val="00CD06F5"/>
    <w:rsid w:val="00CD0728"/>
    <w:rsid w:val="00CD11C9"/>
    <w:rsid w:val="00CD19F8"/>
    <w:rsid w:val="00CD1B2F"/>
    <w:rsid w:val="00CD20D0"/>
    <w:rsid w:val="00CD34C6"/>
    <w:rsid w:val="00CD4117"/>
    <w:rsid w:val="00CD6130"/>
    <w:rsid w:val="00CD6602"/>
    <w:rsid w:val="00CD6E55"/>
    <w:rsid w:val="00CE01B5"/>
    <w:rsid w:val="00CE0913"/>
    <w:rsid w:val="00CE1455"/>
    <w:rsid w:val="00CE1DC0"/>
    <w:rsid w:val="00CE2E33"/>
    <w:rsid w:val="00CE34C0"/>
    <w:rsid w:val="00CE35F1"/>
    <w:rsid w:val="00CE36BE"/>
    <w:rsid w:val="00CE59D8"/>
    <w:rsid w:val="00CE6DF1"/>
    <w:rsid w:val="00CF119F"/>
    <w:rsid w:val="00CF180E"/>
    <w:rsid w:val="00CF194F"/>
    <w:rsid w:val="00CF1CDB"/>
    <w:rsid w:val="00CF2120"/>
    <w:rsid w:val="00CF2D47"/>
    <w:rsid w:val="00CF3A3B"/>
    <w:rsid w:val="00D010FC"/>
    <w:rsid w:val="00D01105"/>
    <w:rsid w:val="00D013A1"/>
    <w:rsid w:val="00D05BF9"/>
    <w:rsid w:val="00D1329A"/>
    <w:rsid w:val="00D13415"/>
    <w:rsid w:val="00D1351B"/>
    <w:rsid w:val="00D13AB4"/>
    <w:rsid w:val="00D13FE5"/>
    <w:rsid w:val="00D15120"/>
    <w:rsid w:val="00D157AB"/>
    <w:rsid w:val="00D16A66"/>
    <w:rsid w:val="00D17727"/>
    <w:rsid w:val="00D20139"/>
    <w:rsid w:val="00D20325"/>
    <w:rsid w:val="00D21542"/>
    <w:rsid w:val="00D216FE"/>
    <w:rsid w:val="00D21F37"/>
    <w:rsid w:val="00D220D9"/>
    <w:rsid w:val="00D23690"/>
    <w:rsid w:val="00D241BE"/>
    <w:rsid w:val="00D2433E"/>
    <w:rsid w:val="00D24BEE"/>
    <w:rsid w:val="00D261EE"/>
    <w:rsid w:val="00D31565"/>
    <w:rsid w:val="00D349BB"/>
    <w:rsid w:val="00D35E47"/>
    <w:rsid w:val="00D362A5"/>
    <w:rsid w:val="00D36A94"/>
    <w:rsid w:val="00D40288"/>
    <w:rsid w:val="00D411B8"/>
    <w:rsid w:val="00D41251"/>
    <w:rsid w:val="00D42163"/>
    <w:rsid w:val="00D43298"/>
    <w:rsid w:val="00D443AA"/>
    <w:rsid w:val="00D445FD"/>
    <w:rsid w:val="00D452D6"/>
    <w:rsid w:val="00D47629"/>
    <w:rsid w:val="00D50BE2"/>
    <w:rsid w:val="00D5186F"/>
    <w:rsid w:val="00D5216A"/>
    <w:rsid w:val="00D53466"/>
    <w:rsid w:val="00D53E42"/>
    <w:rsid w:val="00D54405"/>
    <w:rsid w:val="00D54FA0"/>
    <w:rsid w:val="00D5510D"/>
    <w:rsid w:val="00D552E1"/>
    <w:rsid w:val="00D557E3"/>
    <w:rsid w:val="00D5633E"/>
    <w:rsid w:val="00D565C4"/>
    <w:rsid w:val="00D56B53"/>
    <w:rsid w:val="00D570A4"/>
    <w:rsid w:val="00D600BE"/>
    <w:rsid w:val="00D608A7"/>
    <w:rsid w:val="00D62506"/>
    <w:rsid w:val="00D6292D"/>
    <w:rsid w:val="00D6304A"/>
    <w:rsid w:val="00D64277"/>
    <w:rsid w:val="00D669B3"/>
    <w:rsid w:val="00D66E4E"/>
    <w:rsid w:val="00D67207"/>
    <w:rsid w:val="00D7045D"/>
    <w:rsid w:val="00D7098C"/>
    <w:rsid w:val="00D709A0"/>
    <w:rsid w:val="00D727E3"/>
    <w:rsid w:val="00D73415"/>
    <w:rsid w:val="00D73447"/>
    <w:rsid w:val="00D7351D"/>
    <w:rsid w:val="00D7469C"/>
    <w:rsid w:val="00D747AE"/>
    <w:rsid w:val="00D74970"/>
    <w:rsid w:val="00D752EE"/>
    <w:rsid w:val="00D7646E"/>
    <w:rsid w:val="00D76834"/>
    <w:rsid w:val="00D76B95"/>
    <w:rsid w:val="00D76C52"/>
    <w:rsid w:val="00D773A5"/>
    <w:rsid w:val="00D8083C"/>
    <w:rsid w:val="00D80ECE"/>
    <w:rsid w:val="00D81296"/>
    <w:rsid w:val="00D8142A"/>
    <w:rsid w:val="00D818D7"/>
    <w:rsid w:val="00D82ABD"/>
    <w:rsid w:val="00D82B46"/>
    <w:rsid w:val="00D854CE"/>
    <w:rsid w:val="00D85E89"/>
    <w:rsid w:val="00D86641"/>
    <w:rsid w:val="00D86B76"/>
    <w:rsid w:val="00D90F78"/>
    <w:rsid w:val="00D91A5A"/>
    <w:rsid w:val="00D931A2"/>
    <w:rsid w:val="00D95FF3"/>
    <w:rsid w:val="00DA01DB"/>
    <w:rsid w:val="00DA02B0"/>
    <w:rsid w:val="00DA034F"/>
    <w:rsid w:val="00DA0D9B"/>
    <w:rsid w:val="00DA17A1"/>
    <w:rsid w:val="00DA2704"/>
    <w:rsid w:val="00DA3732"/>
    <w:rsid w:val="00DA554F"/>
    <w:rsid w:val="00DA5620"/>
    <w:rsid w:val="00DA5A1B"/>
    <w:rsid w:val="00DA60F5"/>
    <w:rsid w:val="00DB02A1"/>
    <w:rsid w:val="00DB042F"/>
    <w:rsid w:val="00DB0A36"/>
    <w:rsid w:val="00DB0BED"/>
    <w:rsid w:val="00DB12E0"/>
    <w:rsid w:val="00DB433D"/>
    <w:rsid w:val="00DB4F54"/>
    <w:rsid w:val="00DB5463"/>
    <w:rsid w:val="00DB578B"/>
    <w:rsid w:val="00DB5F17"/>
    <w:rsid w:val="00DB6C5D"/>
    <w:rsid w:val="00DB7010"/>
    <w:rsid w:val="00DB717C"/>
    <w:rsid w:val="00DB7E06"/>
    <w:rsid w:val="00DC0368"/>
    <w:rsid w:val="00DC1270"/>
    <w:rsid w:val="00DC12F2"/>
    <w:rsid w:val="00DC1B6F"/>
    <w:rsid w:val="00DC2091"/>
    <w:rsid w:val="00DC343B"/>
    <w:rsid w:val="00DC3B9E"/>
    <w:rsid w:val="00DC48EB"/>
    <w:rsid w:val="00DC5DCE"/>
    <w:rsid w:val="00DC6D85"/>
    <w:rsid w:val="00DD012B"/>
    <w:rsid w:val="00DD0995"/>
    <w:rsid w:val="00DD1383"/>
    <w:rsid w:val="00DD455F"/>
    <w:rsid w:val="00DE151E"/>
    <w:rsid w:val="00DE21D6"/>
    <w:rsid w:val="00DE22A8"/>
    <w:rsid w:val="00DE3EF0"/>
    <w:rsid w:val="00DE3FD4"/>
    <w:rsid w:val="00DE4468"/>
    <w:rsid w:val="00DE4A81"/>
    <w:rsid w:val="00DE4A8E"/>
    <w:rsid w:val="00DE656F"/>
    <w:rsid w:val="00DE7687"/>
    <w:rsid w:val="00DF0703"/>
    <w:rsid w:val="00DF2748"/>
    <w:rsid w:val="00DF37B6"/>
    <w:rsid w:val="00DF3CA8"/>
    <w:rsid w:val="00DF51D8"/>
    <w:rsid w:val="00DF6F82"/>
    <w:rsid w:val="00E00502"/>
    <w:rsid w:val="00E025B2"/>
    <w:rsid w:val="00E03B96"/>
    <w:rsid w:val="00E048D6"/>
    <w:rsid w:val="00E05210"/>
    <w:rsid w:val="00E067D0"/>
    <w:rsid w:val="00E06D92"/>
    <w:rsid w:val="00E072C1"/>
    <w:rsid w:val="00E07996"/>
    <w:rsid w:val="00E10152"/>
    <w:rsid w:val="00E11883"/>
    <w:rsid w:val="00E1290F"/>
    <w:rsid w:val="00E12A55"/>
    <w:rsid w:val="00E1570F"/>
    <w:rsid w:val="00E15EDF"/>
    <w:rsid w:val="00E16FA0"/>
    <w:rsid w:val="00E20C69"/>
    <w:rsid w:val="00E21CD1"/>
    <w:rsid w:val="00E23C46"/>
    <w:rsid w:val="00E24595"/>
    <w:rsid w:val="00E24BDF"/>
    <w:rsid w:val="00E256B1"/>
    <w:rsid w:val="00E263D5"/>
    <w:rsid w:val="00E26E37"/>
    <w:rsid w:val="00E273E6"/>
    <w:rsid w:val="00E302C8"/>
    <w:rsid w:val="00E30EF1"/>
    <w:rsid w:val="00E31701"/>
    <w:rsid w:val="00E31CE0"/>
    <w:rsid w:val="00E3205F"/>
    <w:rsid w:val="00E361D0"/>
    <w:rsid w:val="00E373E0"/>
    <w:rsid w:val="00E3747C"/>
    <w:rsid w:val="00E40432"/>
    <w:rsid w:val="00E4061A"/>
    <w:rsid w:val="00E42EF4"/>
    <w:rsid w:val="00E439AB"/>
    <w:rsid w:val="00E46293"/>
    <w:rsid w:val="00E46E0C"/>
    <w:rsid w:val="00E471A7"/>
    <w:rsid w:val="00E51277"/>
    <w:rsid w:val="00E5298A"/>
    <w:rsid w:val="00E52DD0"/>
    <w:rsid w:val="00E53CA0"/>
    <w:rsid w:val="00E557F3"/>
    <w:rsid w:val="00E55C25"/>
    <w:rsid w:val="00E56011"/>
    <w:rsid w:val="00E57366"/>
    <w:rsid w:val="00E61013"/>
    <w:rsid w:val="00E63406"/>
    <w:rsid w:val="00E63777"/>
    <w:rsid w:val="00E638A6"/>
    <w:rsid w:val="00E6545C"/>
    <w:rsid w:val="00E654B0"/>
    <w:rsid w:val="00E65DCD"/>
    <w:rsid w:val="00E66017"/>
    <w:rsid w:val="00E66B59"/>
    <w:rsid w:val="00E71A4C"/>
    <w:rsid w:val="00E72AA3"/>
    <w:rsid w:val="00E7445A"/>
    <w:rsid w:val="00E758D3"/>
    <w:rsid w:val="00E76512"/>
    <w:rsid w:val="00E7663E"/>
    <w:rsid w:val="00E76B72"/>
    <w:rsid w:val="00E76F6B"/>
    <w:rsid w:val="00E80ED7"/>
    <w:rsid w:val="00E82E9E"/>
    <w:rsid w:val="00E83684"/>
    <w:rsid w:val="00E83B65"/>
    <w:rsid w:val="00E84363"/>
    <w:rsid w:val="00E846F0"/>
    <w:rsid w:val="00E8619D"/>
    <w:rsid w:val="00E86C75"/>
    <w:rsid w:val="00E8768D"/>
    <w:rsid w:val="00E877B3"/>
    <w:rsid w:val="00E87A34"/>
    <w:rsid w:val="00E87ED9"/>
    <w:rsid w:val="00E90CFD"/>
    <w:rsid w:val="00E91909"/>
    <w:rsid w:val="00E92843"/>
    <w:rsid w:val="00E93C1A"/>
    <w:rsid w:val="00E956FA"/>
    <w:rsid w:val="00E962C0"/>
    <w:rsid w:val="00E97302"/>
    <w:rsid w:val="00E976BE"/>
    <w:rsid w:val="00E97941"/>
    <w:rsid w:val="00E97C19"/>
    <w:rsid w:val="00EA12C9"/>
    <w:rsid w:val="00EA15BE"/>
    <w:rsid w:val="00EA1F11"/>
    <w:rsid w:val="00EA227A"/>
    <w:rsid w:val="00EA41B2"/>
    <w:rsid w:val="00EA41D3"/>
    <w:rsid w:val="00EA525A"/>
    <w:rsid w:val="00EA7CE0"/>
    <w:rsid w:val="00EB1207"/>
    <w:rsid w:val="00EB25A4"/>
    <w:rsid w:val="00EB35E4"/>
    <w:rsid w:val="00EB4E56"/>
    <w:rsid w:val="00EB6AAF"/>
    <w:rsid w:val="00EB6FED"/>
    <w:rsid w:val="00EC01D3"/>
    <w:rsid w:val="00EC32CA"/>
    <w:rsid w:val="00EC4015"/>
    <w:rsid w:val="00EC5DCD"/>
    <w:rsid w:val="00EC60B5"/>
    <w:rsid w:val="00EC7C01"/>
    <w:rsid w:val="00EC7D7F"/>
    <w:rsid w:val="00ED0F1E"/>
    <w:rsid w:val="00ED16C0"/>
    <w:rsid w:val="00ED2A0F"/>
    <w:rsid w:val="00ED2F96"/>
    <w:rsid w:val="00ED3322"/>
    <w:rsid w:val="00ED36B5"/>
    <w:rsid w:val="00ED5036"/>
    <w:rsid w:val="00ED51FF"/>
    <w:rsid w:val="00ED5F1F"/>
    <w:rsid w:val="00ED64C9"/>
    <w:rsid w:val="00EE00B7"/>
    <w:rsid w:val="00EE07DA"/>
    <w:rsid w:val="00EE08A6"/>
    <w:rsid w:val="00EE0A79"/>
    <w:rsid w:val="00EE1ED3"/>
    <w:rsid w:val="00EE4074"/>
    <w:rsid w:val="00EE5E48"/>
    <w:rsid w:val="00EF0000"/>
    <w:rsid w:val="00EF029A"/>
    <w:rsid w:val="00EF15D0"/>
    <w:rsid w:val="00EF30CC"/>
    <w:rsid w:val="00EF4ABE"/>
    <w:rsid w:val="00EF5E97"/>
    <w:rsid w:val="00EF6902"/>
    <w:rsid w:val="00EF6A21"/>
    <w:rsid w:val="00EF7C01"/>
    <w:rsid w:val="00F0006A"/>
    <w:rsid w:val="00F00BE1"/>
    <w:rsid w:val="00F021C4"/>
    <w:rsid w:val="00F025A1"/>
    <w:rsid w:val="00F02A88"/>
    <w:rsid w:val="00F06BFA"/>
    <w:rsid w:val="00F07203"/>
    <w:rsid w:val="00F07ABB"/>
    <w:rsid w:val="00F10A5F"/>
    <w:rsid w:val="00F11174"/>
    <w:rsid w:val="00F11C2E"/>
    <w:rsid w:val="00F130B8"/>
    <w:rsid w:val="00F130F9"/>
    <w:rsid w:val="00F13482"/>
    <w:rsid w:val="00F15CBD"/>
    <w:rsid w:val="00F169A2"/>
    <w:rsid w:val="00F16F89"/>
    <w:rsid w:val="00F170EF"/>
    <w:rsid w:val="00F21173"/>
    <w:rsid w:val="00F2424B"/>
    <w:rsid w:val="00F2445F"/>
    <w:rsid w:val="00F26008"/>
    <w:rsid w:val="00F26452"/>
    <w:rsid w:val="00F27617"/>
    <w:rsid w:val="00F27C2B"/>
    <w:rsid w:val="00F30D08"/>
    <w:rsid w:val="00F3192E"/>
    <w:rsid w:val="00F3338F"/>
    <w:rsid w:val="00F333B3"/>
    <w:rsid w:val="00F33F20"/>
    <w:rsid w:val="00F35FA6"/>
    <w:rsid w:val="00F36956"/>
    <w:rsid w:val="00F40010"/>
    <w:rsid w:val="00F40960"/>
    <w:rsid w:val="00F42AE5"/>
    <w:rsid w:val="00F42B63"/>
    <w:rsid w:val="00F444E8"/>
    <w:rsid w:val="00F44B55"/>
    <w:rsid w:val="00F46387"/>
    <w:rsid w:val="00F46A68"/>
    <w:rsid w:val="00F50564"/>
    <w:rsid w:val="00F51E99"/>
    <w:rsid w:val="00F54DEA"/>
    <w:rsid w:val="00F56D0F"/>
    <w:rsid w:val="00F56E18"/>
    <w:rsid w:val="00F57068"/>
    <w:rsid w:val="00F5719A"/>
    <w:rsid w:val="00F5773D"/>
    <w:rsid w:val="00F60358"/>
    <w:rsid w:val="00F60ACE"/>
    <w:rsid w:val="00F6156A"/>
    <w:rsid w:val="00F63FB3"/>
    <w:rsid w:val="00F6591A"/>
    <w:rsid w:val="00F66020"/>
    <w:rsid w:val="00F66FE9"/>
    <w:rsid w:val="00F67C4B"/>
    <w:rsid w:val="00F70A4D"/>
    <w:rsid w:val="00F7226E"/>
    <w:rsid w:val="00F72516"/>
    <w:rsid w:val="00F74655"/>
    <w:rsid w:val="00F74F90"/>
    <w:rsid w:val="00F75C2F"/>
    <w:rsid w:val="00F77AA2"/>
    <w:rsid w:val="00F805DE"/>
    <w:rsid w:val="00F81E7B"/>
    <w:rsid w:val="00F81EF5"/>
    <w:rsid w:val="00F83E8D"/>
    <w:rsid w:val="00F83F8C"/>
    <w:rsid w:val="00F846B7"/>
    <w:rsid w:val="00F87A70"/>
    <w:rsid w:val="00F9100E"/>
    <w:rsid w:val="00F91BF3"/>
    <w:rsid w:val="00F934F7"/>
    <w:rsid w:val="00F95AD7"/>
    <w:rsid w:val="00F96325"/>
    <w:rsid w:val="00F96E66"/>
    <w:rsid w:val="00F96E91"/>
    <w:rsid w:val="00F97B1D"/>
    <w:rsid w:val="00F97B91"/>
    <w:rsid w:val="00F97BAA"/>
    <w:rsid w:val="00FA030D"/>
    <w:rsid w:val="00FA0A6D"/>
    <w:rsid w:val="00FA13AE"/>
    <w:rsid w:val="00FA1E4E"/>
    <w:rsid w:val="00FA44D6"/>
    <w:rsid w:val="00FA6AFB"/>
    <w:rsid w:val="00FA6E3D"/>
    <w:rsid w:val="00FA71CB"/>
    <w:rsid w:val="00FA7FE9"/>
    <w:rsid w:val="00FB0688"/>
    <w:rsid w:val="00FB0CEB"/>
    <w:rsid w:val="00FB14D5"/>
    <w:rsid w:val="00FB6FE7"/>
    <w:rsid w:val="00FC08A3"/>
    <w:rsid w:val="00FC111E"/>
    <w:rsid w:val="00FC327D"/>
    <w:rsid w:val="00FC3C0D"/>
    <w:rsid w:val="00FC53F7"/>
    <w:rsid w:val="00FC5F38"/>
    <w:rsid w:val="00FC6659"/>
    <w:rsid w:val="00FC7A3E"/>
    <w:rsid w:val="00FC7D13"/>
    <w:rsid w:val="00FD053C"/>
    <w:rsid w:val="00FD103B"/>
    <w:rsid w:val="00FD26FC"/>
    <w:rsid w:val="00FD331A"/>
    <w:rsid w:val="00FD36AA"/>
    <w:rsid w:val="00FD411D"/>
    <w:rsid w:val="00FD5244"/>
    <w:rsid w:val="00FD6361"/>
    <w:rsid w:val="00FD7A84"/>
    <w:rsid w:val="00FE2071"/>
    <w:rsid w:val="00FE273F"/>
    <w:rsid w:val="00FE50D3"/>
    <w:rsid w:val="00FE5A49"/>
    <w:rsid w:val="00FE5B4E"/>
    <w:rsid w:val="00FE66AF"/>
    <w:rsid w:val="00FE71B8"/>
    <w:rsid w:val="00FF02D9"/>
    <w:rsid w:val="00FF16B0"/>
    <w:rsid w:val="00FF3EF7"/>
    <w:rsid w:val="00FF4979"/>
    <w:rsid w:val="00FF4A7E"/>
    <w:rsid w:val="00FF53FE"/>
    <w:rsid w:val="00FF606E"/>
    <w:rsid w:val="00FF65F9"/>
    <w:rsid w:val="00FF6670"/>
    <w:rsid w:val="00FF7258"/>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6"/>
    <o:shapelayout v:ext="edit">
      <o:idmap v:ext="edit" data="1"/>
      <o:rules v:ext="edit">
        <o:r id="V:Rule71" type="connector" idref="#_x0000_s1166"/>
        <o:r id="V:Rule72" type="connector" idref="#_x0000_s1111"/>
        <o:r id="V:Rule73" type="connector" idref="#_x0000_s1152"/>
        <o:r id="V:Rule74" type="connector" idref="#_x0000_s1161"/>
        <o:r id="V:Rule75" type="connector" idref="#_x0000_s1113"/>
        <o:r id="V:Rule76" type="connector" idref="#_x0000_s1163"/>
        <o:r id="V:Rule77" type="connector" idref="#_x0000_s1174">
          <o:proxy start="" idref="#_x0000_s1186" connectloc="2"/>
          <o:proxy end="" idref="#_x0000_s1208" connectloc="0"/>
        </o:r>
        <o:r id="V:Rule78" type="connector" idref="#_x0000_s1128"/>
        <o:r id="V:Rule79" type="connector" idref="#_x0000_s1122"/>
        <o:r id="V:Rule80" type="connector" idref="#_x0000_s1160"/>
        <o:r id="V:Rule81" type="connector" idref="#_x0000_s1109"/>
        <o:r id="V:Rule82" type="connector" idref="#_x0000_s1184">
          <o:proxy start="" idref="#_x0000_s1186" connectloc="2"/>
          <o:proxy end="" idref="#_x0000_s1203" connectloc="0"/>
        </o:r>
        <o:r id="V:Rule83" type="connector" idref="#_x0000_s1176">
          <o:proxy start="" idref="#_x0000_s1195" connectloc="0"/>
          <o:proxy end="" idref="#_x0000_s1191" connectloc="0"/>
        </o:r>
        <o:r id="V:Rule84" type="connector" idref="#_x0000_s1130"/>
        <o:r id="V:Rule85" type="connector" idref="#_x0000_s1216">
          <o:proxy start="" idref="#_x0000_s1207" connectloc="0"/>
          <o:proxy end="" idref="#_x0000_s1205" connectloc="2"/>
        </o:r>
        <o:r id="V:Rule86" type="connector" idref="#_x0000_s1211">
          <o:proxy start="" idref="#_x0000_s1198" connectloc="3"/>
          <o:proxy end="" idref="#_x0000_s1188" connectloc="2"/>
        </o:r>
        <o:r id="V:Rule87" type="connector" idref="#_x0000_s1215">
          <o:proxy start="" idref="#_x0000_s1207" connectloc="0"/>
          <o:proxy end="" idref="#_x0000_s1203" connectloc="2"/>
        </o:r>
        <o:r id="V:Rule88" type="connector" idref="#_x0000_s1138"/>
        <o:r id="V:Rule89" type="connector" idref="#_x0000_s1125"/>
        <o:r id="V:Rule90" type="connector" idref="#_x0000_s1173">
          <o:proxy start="" idref="#_x0000_s1207" connectloc="0"/>
          <o:proxy end="" idref="#_x0000_s1206" connectloc="2"/>
        </o:r>
        <o:r id="V:Rule91" type="connector" idref="#_x0000_s1213">
          <o:proxy start="" idref="#_x0000_s1203" connectloc="3"/>
          <o:proxy end="" idref="#_x0000_s1205" connectloc="1"/>
        </o:r>
        <o:r id="V:Rule92" type="connector" idref="#_x0000_s1167"/>
        <o:r id="V:Rule93" type="connector" idref="#_x0000_s1120"/>
        <o:r id="V:Rule94" type="connector" idref="#_x0000_s1214">
          <o:proxy start="" idref="#_x0000_s1205" connectloc="3"/>
          <o:proxy end="" idref="#_x0000_s1206" connectloc="2"/>
        </o:r>
        <o:r id="V:Rule95" type="connector" idref="#_x0000_s1183">
          <o:proxy start="" idref="#_x0000_s1186" connectloc="2"/>
          <o:proxy end="" idref="#_x0000_s1205" connectloc="0"/>
        </o:r>
        <o:r id="V:Rule96" type="connector" idref="#_x0000_s1168"/>
        <o:r id="V:Rule97" type="connector" idref="#_x0000_s1131"/>
        <o:r id="V:Rule98" type="connector" idref="#_x0000_s1182">
          <o:proxy start="" idref="#_x0000_s1186" connectloc="2"/>
          <o:proxy end="" idref="#_x0000_s1206" connectloc="0"/>
        </o:r>
        <o:r id="V:Rule99" type="connector" idref="#_x0000_s1165"/>
        <o:r id="V:Rule100" type="connector" idref="#_x0000_s1181">
          <o:proxy start="" idref="#_x0000_s1186" connectloc="2"/>
          <o:proxy end="" idref="#_x0000_s1198" connectloc="0"/>
        </o:r>
        <o:r id="V:Rule101" type="connector" idref="#_x0000_s1177">
          <o:proxy start="" idref="#_x0000_s1195" connectloc="0"/>
          <o:proxy end="" idref="#_x0000_s1201" connectloc="0"/>
        </o:r>
        <o:r id="V:Rule102" type="connector" idref="#_x0000_s1212">
          <o:proxy start="" idref="#_x0000_s1198" connectloc="1"/>
          <o:proxy end="" idref="#_x0000_s1197" connectloc="2"/>
        </o:r>
        <o:r id="V:Rule103" type="connector" idref="#_x0000_s1132"/>
        <o:r id="V:Rule104" type="connector" idref="#_x0000_s1114"/>
        <o:r id="V:Rule105" type="connector" idref="#_x0000_s1185">
          <o:proxy start="" idref="#_x0000_s1186" connectloc="2"/>
        </o:r>
        <o:r id="V:Rule106" type="connector" idref="#_x0000_s1155"/>
        <o:r id="V:Rule107" type="connector" idref="#_x0000_s1170"/>
        <o:r id="V:Rule108" type="connector" idref="#_x0000_s1124"/>
        <o:r id="V:Rule109" type="connector" idref="#_x0000_s1118"/>
        <o:r id="V:Rule110" type="connector" idref="#_x0000_s1126"/>
        <o:r id="V:Rule111" type="connector" idref="#_x0000_s1121"/>
        <o:r id="V:Rule112" type="connector" idref="#_x0000_s1135"/>
        <o:r id="V:Rule113" type="connector" idref="#_x0000_s1178">
          <o:proxy start="" idref="#_x0000_s1186" connectloc="2"/>
          <o:proxy end="" idref="#_x0000_s1188" connectloc="0"/>
        </o:r>
        <o:r id="V:Rule114" type="connector" idref="#_x0000_s1179">
          <o:proxy start="" idref="#_x0000_s1195" connectloc="0"/>
          <o:proxy end="" idref="#_x0000_s1197" connectloc="0"/>
        </o:r>
        <o:r id="V:Rule115" type="connector" idref="#_x0000_s1115"/>
        <o:r id="V:Rule116" type="connector" idref="#_x0000_s1162"/>
        <o:r id="V:Rule117" type="connector" idref="#_x0000_s1158"/>
        <o:r id="V:Rule118" type="connector" idref="#_x0000_s1134"/>
        <o:r id="V:Rule119" type="connector" idref="#_x0000_s1112"/>
        <o:r id="V:Rule120" type="connector" idref="#_x0000_s1209">
          <o:proxy start="" idref="#_x0000_s1186" connectloc="2"/>
          <o:proxy end="" idref="#_x0000_s1200" connectloc="0"/>
        </o:r>
        <o:r id="V:Rule121" type="connector" idref="#_x0000_s1137"/>
        <o:r id="V:Rule122" type="connector" idref="#_x0000_s1175">
          <o:proxy start="" idref="#_x0000_s1186" connectloc="2"/>
          <o:proxy end="" idref="#_x0000_s1202" connectloc="0"/>
        </o:r>
        <o:r id="V:Rule123" type="connector" idref="#_x0000_s1116"/>
        <o:r id="V:Rule124" type="connector" idref="#_x0000_s1136"/>
        <o:r id="V:Rule125" type="connector" idref="#_x0000_s1159"/>
        <o:r id="V:Rule126" type="connector" idref="#_x0000_s1156"/>
        <o:r id="V:Rule127" type="connector" idref="#_x0000_s1210">
          <o:proxy start="" idref="#_x0000_s1186" connectloc="2"/>
          <o:proxy end="" idref="#_x0000_s1192" connectloc="0"/>
        </o:r>
        <o:r id="V:Rule128" type="connector" idref="#_x0000_s1110"/>
        <o:r id="V:Rule129" type="connector" idref="#_x0000_s1129"/>
        <o:r id="V:Rule130" type="connector" idref="#_x0000_s1133"/>
        <o:r id="V:Rule131" type="connector" idref="#_x0000_s1180">
          <o:proxy start="" idref="#_x0000_s1186" connectloc="2"/>
          <o:proxy end="" idref="#_x0000_s1207" connectloc="0"/>
        </o:r>
        <o:r id="V:Rule132" type="connector" idref="#_x0000_s1117"/>
        <o:r id="V:Rule133" type="connector" idref="#_x0000_s1153"/>
        <o:r id="V:Rule134" type="connector" idref="#_x0000_s1119"/>
        <o:r id="V:Rule135" type="connector" idref="#_x0000_s1157"/>
        <o:r id="V:Rule136" type="connector" idref="#_x0000_s1169"/>
        <o:r id="V:Rule137" type="connector" idref="#_x0000_s1164"/>
        <o:r id="V:Rule138" type="connector" idref="#_x0000_s1154"/>
        <o:r id="V:Rule139" type="connector" idref="#_x0000_s1123"/>
        <o:r id="V:Rule140" type="connector" idref="#_x0000_s11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7E3"/>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D727E3"/>
    <w:pPr>
      <w:keepNext/>
      <w:tabs>
        <w:tab w:val="num" w:pos="0"/>
      </w:tabs>
      <w:ind w:firstLine="567"/>
      <w:outlineLvl w:val="5"/>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727E3"/>
    <w:rPr>
      <w:rFonts w:ascii="Arial" w:eastAsia="Times New Roman" w:hAnsi="Arial" w:cs="Times New Roman"/>
      <w:sz w:val="24"/>
      <w:szCs w:val="20"/>
      <w:lang w:eastAsia="ru-RU"/>
    </w:rPr>
  </w:style>
  <w:style w:type="paragraph" w:styleId="a3">
    <w:name w:val="Title"/>
    <w:basedOn w:val="a"/>
    <w:link w:val="a4"/>
    <w:qFormat/>
    <w:rsid w:val="00D727E3"/>
    <w:pPr>
      <w:jc w:val="center"/>
    </w:pPr>
    <w:rPr>
      <w:b/>
      <w:bCs/>
      <w:sz w:val="22"/>
      <w:lang w:val="uk-UA"/>
    </w:rPr>
  </w:style>
  <w:style w:type="character" w:customStyle="1" w:styleId="a4">
    <w:name w:val="Назва Знак"/>
    <w:basedOn w:val="a0"/>
    <w:link w:val="a3"/>
    <w:rsid w:val="00D727E3"/>
    <w:rPr>
      <w:rFonts w:ascii="Times New Roman" w:eastAsia="Times New Roman" w:hAnsi="Times New Roman" w:cs="Times New Roman"/>
      <w:b/>
      <w:bCs/>
      <w:szCs w:val="24"/>
      <w:lang w:val="uk-UA" w:eastAsia="ru-RU"/>
    </w:rPr>
  </w:style>
  <w:style w:type="paragraph" w:styleId="a5">
    <w:name w:val="Body Text"/>
    <w:basedOn w:val="a"/>
    <w:link w:val="a6"/>
    <w:rsid w:val="00D727E3"/>
    <w:pPr>
      <w:spacing w:after="120"/>
    </w:pPr>
    <w:rPr>
      <w:spacing w:val="30"/>
      <w:sz w:val="28"/>
      <w:szCs w:val="28"/>
    </w:rPr>
  </w:style>
  <w:style w:type="character" w:customStyle="1" w:styleId="a6">
    <w:name w:val="Основний текст Знак"/>
    <w:basedOn w:val="a0"/>
    <w:link w:val="a5"/>
    <w:rsid w:val="00D727E3"/>
    <w:rPr>
      <w:rFonts w:ascii="Times New Roman" w:eastAsia="Times New Roman" w:hAnsi="Times New Roman" w:cs="Times New Roman"/>
      <w:spacing w:val="30"/>
      <w:sz w:val="28"/>
      <w:szCs w:val="28"/>
      <w:lang w:eastAsia="ru-RU"/>
    </w:rPr>
  </w:style>
  <w:style w:type="paragraph" w:customStyle="1" w:styleId="1">
    <w:name w:val="Обычный1"/>
    <w:rsid w:val="00D727E3"/>
    <w:pPr>
      <w:widowControl w:val="0"/>
      <w:spacing w:after="0" w:line="300" w:lineRule="auto"/>
      <w:ind w:left="40" w:firstLine="720"/>
      <w:jc w:val="both"/>
    </w:pPr>
    <w:rPr>
      <w:rFonts w:ascii="Times New Roman" w:eastAsia="Times New Roman" w:hAnsi="Times New Roman" w:cs="Times New Roman"/>
      <w:snapToGrid w:val="0"/>
      <w:sz w:val="24"/>
      <w:szCs w:val="20"/>
      <w:lang w:val="uk-UA" w:eastAsia="ru-RU"/>
    </w:rPr>
  </w:style>
  <w:style w:type="paragraph" w:styleId="a7">
    <w:name w:val="Body Text Indent"/>
    <w:basedOn w:val="a"/>
    <w:link w:val="a8"/>
    <w:rsid w:val="00D727E3"/>
    <w:pPr>
      <w:spacing w:after="120"/>
      <w:ind w:left="283"/>
    </w:pPr>
  </w:style>
  <w:style w:type="character" w:customStyle="1" w:styleId="a8">
    <w:name w:val="Основний текст з відступом Знак"/>
    <w:basedOn w:val="a0"/>
    <w:link w:val="a7"/>
    <w:rsid w:val="00D727E3"/>
    <w:rPr>
      <w:rFonts w:ascii="Times New Roman" w:eastAsia="Times New Roman" w:hAnsi="Times New Roman" w:cs="Times New Roman"/>
      <w:sz w:val="24"/>
      <w:szCs w:val="24"/>
      <w:lang w:eastAsia="ru-RU"/>
    </w:rPr>
  </w:style>
  <w:style w:type="paragraph" w:styleId="3">
    <w:name w:val="Body Text Indent 3"/>
    <w:basedOn w:val="a"/>
    <w:link w:val="30"/>
    <w:rsid w:val="00D727E3"/>
    <w:pPr>
      <w:spacing w:after="120"/>
      <w:ind w:left="283"/>
    </w:pPr>
    <w:rPr>
      <w:sz w:val="16"/>
      <w:szCs w:val="16"/>
    </w:rPr>
  </w:style>
  <w:style w:type="character" w:customStyle="1" w:styleId="30">
    <w:name w:val="Основний текст з відступом 3 Знак"/>
    <w:basedOn w:val="a0"/>
    <w:link w:val="3"/>
    <w:rsid w:val="00D727E3"/>
    <w:rPr>
      <w:rFonts w:ascii="Times New Roman" w:eastAsia="Times New Roman" w:hAnsi="Times New Roman" w:cs="Times New Roman"/>
      <w:sz w:val="16"/>
      <w:szCs w:val="16"/>
      <w:lang w:eastAsia="ru-RU"/>
    </w:rPr>
  </w:style>
  <w:style w:type="character" w:styleId="a9">
    <w:name w:val="Hyperlink"/>
    <w:basedOn w:val="a0"/>
    <w:rsid w:val="00D727E3"/>
    <w:rPr>
      <w:color w:val="0000FF"/>
      <w:u w:val="single"/>
    </w:rPr>
  </w:style>
  <w:style w:type="paragraph" w:styleId="aa">
    <w:name w:val="List Paragraph"/>
    <w:basedOn w:val="a"/>
    <w:uiPriority w:val="34"/>
    <w:qFormat/>
    <w:rsid w:val="00D727E3"/>
    <w:pPr>
      <w:spacing w:after="200" w:line="276" w:lineRule="auto"/>
      <w:ind w:left="720"/>
      <w:contextualSpacing/>
    </w:pPr>
    <w:rPr>
      <w:rFonts w:asciiTheme="minorHAnsi" w:eastAsiaTheme="minorHAnsi" w:hAnsiTheme="minorHAnsi" w:cstheme="minorBidi"/>
      <w:sz w:val="22"/>
      <w:szCs w:val="22"/>
      <w:lang w:val="uk-UA" w:eastAsia="en-US"/>
    </w:rPr>
  </w:style>
  <w:style w:type="table" w:styleId="ab">
    <w:name w:val="Table Grid"/>
    <w:basedOn w:val="a1"/>
    <w:uiPriority w:val="59"/>
    <w:rsid w:val="00D727E3"/>
    <w:pPr>
      <w:spacing w:after="0" w:line="240" w:lineRule="auto"/>
    </w:pPr>
    <w:rPr>
      <w:lang w:val="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9E28B6"/>
    <w:rPr>
      <w:rFonts w:ascii="Tahoma" w:hAnsi="Tahoma" w:cs="Tahoma"/>
      <w:sz w:val="16"/>
      <w:szCs w:val="16"/>
    </w:rPr>
  </w:style>
  <w:style w:type="character" w:customStyle="1" w:styleId="ad">
    <w:name w:val="Текст у виносці Знак"/>
    <w:basedOn w:val="a0"/>
    <w:link w:val="ac"/>
    <w:uiPriority w:val="99"/>
    <w:semiHidden/>
    <w:rsid w:val="009E28B6"/>
    <w:rPr>
      <w:rFonts w:ascii="Tahoma" w:eastAsia="Times New Roman" w:hAnsi="Tahoma" w:cs="Tahoma"/>
      <w:sz w:val="16"/>
      <w:szCs w:val="16"/>
      <w:lang w:eastAsia="ru-RU"/>
    </w:rPr>
  </w:style>
  <w:style w:type="paragraph" w:customStyle="1" w:styleId="Iauiue">
    <w:name w:val="Iau.iue"/>
    <w:basedOn w:val="a"/>
    <w:next w:val="a"/>
    <w:uiPriority w:val="99"/>
    <w:rsid w:val="00274C5C"/>
    <w:pPr>
      <w:autoSpaceDE w:val="0"/>
      <w:autoSpaceDN w:val="0"/>
      <w:adjustRightInd w:val="0"/>
    </w:pPr>
    <w:rPr>
      <w:rFonts w:eastAsiaTheme="minorHAnsi"/>
      <w:lang w:val="uk-UA" w:eastAsia="en-US"/>
    </w:rPr>
  </w:style>
  <w:style w:type="paragraph" w:customStyle="1" w:styleId="Iniiaiieoaenonionooiii2">
    <w:name w:val="Iniiaiie oaeno n ionooiii 2"/>
    <w:basedOn w:val="a"/>
    <w:next w:val="a"/>
    <w:uiPriority w:val="99"/>
    <w:rsid w:val="00274C5C"/>
    <w:pPr>
      <w:autoSpaceDE w:val="0"/>
      <w:autoSpaceDN w:val="0"/>
      <w:adjustRightInd w:val="0"/>
    </w:pPr>
    <w:rPr>
      <w:rFonts w:eastAsiaTheme="minorHAnsi"/>
      <w:lang w:val="uk-UA" w:eastAsia="en-US"/>
    </w:rPr>
  </w:style>
  <w:style w:type="paragraph" w:styleId="ae">
    <w:name w:val="header"/>
    <w:basedOn w:val="a"/>
    <w:link w:val="af"/>
    <w:uiPriority w:val="99"/>
    <w:unhideWhenUsed/>
    <w:rsid w:val="00CF119F"/>
    <w:pPr>
      <w:tabs>
        <w:tab w:val="center" w:pos="4677"/>
        <w:tab w:val="right" w:pos="9355"/>
      </w:tabs>
    </w:pPr>
  </w:style>
  <w:style w:type="character" w:customStyle="1" w:styleId="af">
    <w:name w:val="Верхній колонтитул Знак"/>
    <w:basedOn w:val="a0"/>
    <w:link w:val="ae"/>
    <w:uiPriority w:val="99"/>
    <w:rsid w:val="00CF119F"/>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CF119F"/>
    <w:pPr>
      <w:tabs>
        <w:tab w:val="center" w:pos="4677"/>
        <w:tab w:val="right" w:pos="9355"/>
      </w:tabs>
    </w:pPr>
  </w:style>
  <w:style w:type="character" w:customStyle="1" w:styleId="af1">
    <w:name w:val="Нижній колонтитул Знак"/>
    <w:basedOn w:val="a0"/>
    <w:link w:val="af0"/>
    <w:uiPriority w:val="99"/>
    <w:rsid w:val="00CF11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k.wikipedia.org/wiki/%D0%9E%D1%81%D0%BD%D0%BE%D0%B2%D0%BD%D1%96_%D1%84%D0%BE%D0%BD%D0%B4%D0%B8" TargetMode="External"/><Relationship Id="rId18" Type="http://schemas.openxmlformats.org/officeDocument/2006/relationships/hyperlink" Target="http://uk.wikipedia.org/wiki/%D0%9F%D1%80%D0%B8%D0%B1%D1%83%D1%82%D0%BE%D0%B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honeywell.ru/" TargetMode="External"/><Relationship Id="rId7" Type="http://schemas.openxmlformats.org/officeDocument/2006/relationships/footnotes" Target="footnotes.xml"/><Relationship Id="rId12" Type="http://schemas.openxmlformats.org/officeDocument/2006/relationships/hyperlink" Target="http://uk.wikipedia.org/wiki/%D0%9C%D0%B0%D0%B9%D0%BD%D0%BE_%D0%BF%D1%96%D0%B4%D0%BF%D1%80%D0%B8%D1%94%D0%BC%D1%81%D1%82%D0%B2%D0%B0" TargetMode="External"/><Relationship Id="rId17" Type="http://schemas.openxmlformats.org/officeDocument/2006/relationships/hyperlink" Target="http://uk.wikipedia.org/wiki/%D0%A6%D1%96%D0%BD%D0%BD%D1%96_%D0%BF%D0%B0%D0%BF%D0%B5%D1%80%D0%B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k.wikipedia.org/wiki/%D0%A2%D0%BE%D1%80%D0%B3%D0%BE%D0%B2%D0%B8%D0%B9_%D0%B7%D0%BD%D0%B0%D0%BA"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ki/%D0%9F%D1%96%D0%B4%D0%BF%D1%80%D0%B8%D1%94%D0%BC%D1%81%D1%82%D0%B2%D0%B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uk.wikipedia.org/wiki/%D0%9F%D0%B0%D1%82%D0%B5%D0%BD%D1%8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agroresurs.com.ua/ua/products/rivneterm_steel" TargetMode="External"/><Relationship Id="rId19" Type="http://schemas.openxmlformats.org/officeDocument/2006/relationships/hyperlink" Target="http://uk.wikipedia.org/wiki/%D0%86%D0%BD%D1%84%D0%BE%D1%80%D0%BC%D0%B0%D1%86%D1%96%D1%8F" TargetMode="External"/><Relationship Id="rId4" Type="http://schemas.microsoft.com/office/2007/relationships/stylesWithEffects" Target="stylesWithEffects.xml"/><Relationship Id="rId9" Type="http://schemas.openxmlformats.org/officeDocument/2006/relationships/hyperlink" Target="http://www.agroresurs.com.ua/ua/products/danko_steel" TargetMode="External"/><Relationship Id="rId14" Type="http://schemas.openxmlformats.org/officeDocument/2006/relationships/hyperlink" Target="http://uk.wikipedia.org/wiki/%D0%9D%D0%B5%D0%BC%D0%B0%D1%82%D0%B5%D1%80%D1%96%D0%B0%D0%BB%D1%8C%D0%BD%D1%96_%D0%B0%D0%BA%D1%82%D0%B8%D0%B2%D0%B8" TargetMode="External"/><Relationship Id="rId22" Type="http://schemas.openxmlformats.org/officeDocument/2006/relationships/hyperlink" Target="http://www.eurosit.i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5CFD-63D3-473E-AE43-99D16D09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4021</Words>
  <Characters>29878</Characters>
  <Application>Microsoft Office Word</Application>
  <DocSecurity>0</DocSecurity>
  <Lines>659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Ivan</cp:lastModifiedBy>
  <cp:revision>13</cp:revision>
  <dcterms:created xsi:type="dcterms:W3CDTF">2011-01-14T14:36:00Z</dcterms:created>
  <dcterms:modified xsi:type="dcterms:W3CDTF">2013-03-13T07:11:00Z</dcterms:modified>
</cp:coreProperties>
</file>