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9FB" w:rsidRDefault="00B729FB" w:rsidP="00B729FB">
      <w:pPr>
        <w:spacing w:after="0" w:line="360" w:lineRule="auto"/>
        <w:jc w:val="center"/>
        <w:rPr>
          <w:sz w:val="28"/>
          <w:szCs w:val="28"/>
        </w:rPr>
      </w:pPr>
      <w:bookmarkStart w:id="0" w:name="_GoBack"/>
      <w:r>
        <w:rPr>
          <w:sz w:val="28"/>
          <w:szCs w:val="28"/>
        </w:rPr>
        <w:t>1.</w:t>
      </w:r>
      <w:r w:rsidRPr="00B1598C">
        <w:rPr>
          <w:sz w:val="28"/>
          <w:szCs w:val="28"/>
        </w:rPr>
        <w:t>Повноваження Кабінету Міністрів України у бюджетному процес</w:t>
      </w:r>
      <w:r>
        <w:rPr>
          <w:sz w:val="28"/>
          <w:szCs w:val="28"/>
        </w:rPr>
        <w:t>і</w:t>
      </w:r>
    </w:p>
    <w:p w:rsidR="00B729FB" w:rsidRPr="009521C6" w:rsidRDefault="00B729FB" w:rsidP="00B729FB">
      <w:pPr>
        <w:spacing w:after="0" w:line="360" w:lineRule="auto"/>
        <w:jc w:val="both"/>
        <w:rPr>
          <w:sz w:val="28"/>
          <w:szCs w:val="28"/>
        </w:rPr>
      </w:pPr>
      <w:r w:rsidRPr="009521C6">
        <w:rPr>
          <w:sz w:val="28"/>
          <w:szCs w:val="28"/>
        </w:rPr>
        <w:t>Повноваження Верховної Ради України з питань бюджету. Верховна Рада України:</w:t>
      </w:r>
    </w:p>
    <w:p w:rsidR="00B729FB" w:rsidRPr="009521C6" w:rsidRDefault="00B729FB" w:rsidP="00B729FB">
      <w:pPr>
        <w:spacing w:after="0" w:line="360" w:lineRule="auto"/>
        <w:jc w:val="both"/>
        <w:rPr>
          <w:sz w:val="28"/>
          <w:szCs w:val="28"/>
        </w:rPr>
      </w:pPr>
      <w:r w:rsidRPr="009521C6">
        <w:rPr>
          <w:sz w:val="28"/>
          <w:szCs w:val="28"/>
        </w:rPr>
        <w:t>1) розробляє пропозиції до проекту Основних напрямів бюджетної політики (бюджетної резолюції) на наступний бюджетний період;</w:t>
      </w:r>
    </w:p>
    <w:p w:rsidR="00B729FB" w:rsidRPr="009521C6" w:rsidRDefault="00B729FB" w:rsidP="00B729FB">
      <w:pPr>
        <w:spacing w:after="0" w:line="360" w:lineRule="auto"/>
        <w:jc w:val="both"/>
        <w:rPr>
          <w:sz w:val="28"/>
          <w:szCs w:val="28"/>
        </w:rPr>
      </w:pPr>
      <w:r w:rsidRPr="009521C6">
        <w:rPr>
          <w:sz w:val="28"/>
          <w:szCs w:val="28"/>
        </w:rPr>
        <w:t>2) приймає постанову про схвалення або тип і до відома бюджетної резолюції;</w:t>
      </w:r>
    </w:p>
    <w:p w:rsidR="00B729FB" w:rsidRPr="009521C6" w:rsidRDefault="00B729FB" w:rsidP="00B729FB">
      <w:pPr>
        <w:spacing w:after="0" w:line="360" w:lineRule="auto"/>
        <w:jc w:val="both"/>
        <w:rPr>
          <w:sz w:val="28"/>
          <w:szCs w:val="28"/>
        </w:rPr>
      </w:pPr>
      <w:r w:rsidRPr="009521C6">
        <w:rPr>
          <w:sz w:val="28"/>
          <w:szCs w:val="28"/>
        </w:rPr>
        <w:t>3) розглядає проект закону про Державний бюджет в трьох читаннях;</w:t>
      </w:r>
    </w:p>
    <w:p w:rsidR="00B729FB" w:rsidRPr="009521C6" w:rsidRDefault="00B729FB" w:rsidP="00B729FB">
      <w:pPr>
        <w:spacing w:after="0" w:line="360" w:lineRule="auto"/>
        <w:jc w:val="both"/>
        <w:rPr>
          <w:sz w:val="28"/>
          <w:szCs w:val="28"/>
        </w:rPr>
      </w:pPr>
      <w:r w:rsidRPr="009521C6">
        <w:rPr>
          <w:sz w:val="28"/>
          <w:szCs w:val="28"/>
        </w:rPr>
        <w:t xml:space="preserve">4) ухвалює закон України </w:t>
      </w:r>
      <w:r>
        <w:rPr>
          <w:sz w:val="28"/>
          <w:szCs w:val="28"/>
        </w:rPr>
        <w:t>ячм</w:t>
      </w:r>
      <w:r w:rsidRPr="009521C6">
        <w:rPr>
          <w:sz w:val="28"/>
          <w:szCs w:val="28"/>
        </w:rPr>
        <w:t>про Державним бюджет та подає його на підпис Президенту України;</w:t>
      </w:r>
    </w:p>
    <w:p w:rsidR="00B729FB" w:rsidRPr="009521C6" w:rsidRDefault="00B729FB" w:rsidP="00B729FB">
      <w:pPr>
        <w:spacing w:after="0" w:line="360" w:lineRule="auto"/>
        <w:jc w:val="both"/>
        <w:rPr>
          <w:sz w:val="28"/>
          <w:szCs w:val="28"/>
        </w:rPr>
      </w:pPr>
      <w:r w:rsidRPr="009521C6">
        <w:rPr>
          <w:sz w:val="28"/>
          <w:szCs w:val="28"/>
        </w:rPr>
        <w:t>5) вносить зміни і доповнення до закону України про Державний бюджет;</w:t>
      </w:r>
    </w:p>
    <w:p w:rsidR="00B729FB" w:rsidRPr="009521C6" w:rsidRDefault="00B729FB" w:rsidP="00B729FB">
      <w:pPr>
        <w:spacing w:after="0" w:line="360" w:lineRule="auto"/>
        <w:jc w:val="both"/>
        <w:rPr>
          <w:sz w:val="28"/>
          <w:szCs w:val="28"/>
        </w:rPr>
      </w:pPr>
      <w:r w:rsidRPr="009521C6">
        <w:rPr>
          <w:sz w:val="28"/>
          <w:szCs w:val="28"/>
        </w:rPr>
        <w:t>6) контролює хід виконання Державного бюджету;</w:t>
      </w:r>
    </w:p>
    <w:p w:rsidR="00B729FB" w:rsidRPr="009521C6" w:rsidRDefault="00B729FB" w:rsidP="00B729FB">
      <w:pPr>
        <w:spacing w:after="0" w:line="360" w:lineRule="auto"/>
        <w:jc w:val="both"/>
        <w:rPr>
          <w:sz w:val="28"/>
          <w:szCs w:val="28"/>
        </w:rPr>
      </w:pPr>
      <w:r w:rsidRPr="009521C6">
        <w:rPr>
          <w:sz w:val="28"/>
          <w:szCs w:val="28"/>
        </w:rPr>
        <w:t>7) приймає рішення про надання Україною позик іноземним державам, а також про держания від Іноземних держан, банків, міжнародних фінансових організацій позик, не передбачених Державним бюджетом України та ін;</w:t>
      </w:r>
    </w:p>
    <w:p w:rsidR="00B729FB" w:rsidRPr="009521C6" w:rsidRDefault="00B729FB" w:rsidP="00B729FB">
      <w:pPr>
        <w:spacing w:after="0" w:line="360" w:lineRule="auto"/>
        <w:jc w:val="both"/>
        <w:rPr>
          <w:sz w:val="28"/>
          <w:szCs w:val="28"/>
        </w:rPr>
      </w:pPr>
      <w:r w:rsidRPr="009521C6">
        <w:rPr>
          <w:sz w:val="28"/>
          <w:szCs w:val="28"/>
        </w:rPr>
        <w:t>Рахункова палата Верховної Ради України с постійно діючим вищим органом державного фінансово-економічного контролю; створюється Верховною Радою країни на підставі Закону України "Про Рахункову палату Верховної Ради України" уповноважений Рахункової палат Верховної Ради України:</w:t>
      </w:r>
    </w:p>
    <w:p w:rsidR="00B729FB" w:rsidRPr="009521C6" w:rsidRDefault="00B729FB" w:rsidP="00B729FB">
      <w:pPr>
        <w:spacing w:after="0" w:line="360" w:lineRule="auto"/>
        <w:jc w:val="both"/>
        <w:rPr>
          <w:sz w:val="28"/>
          <w:szCs w:val="28"/>
        </w:rPr>
      </w:pPr>
      <w:r w:rsidRPr="009521C6">
        <w:rPr>
          <w:sz w:val="28"/>
          <w:szCs w:val="28"/>
        </w:rPr>
        <w:t>- здійснює контроль за своєчасним виконанням дохідної і видаткової частин державного бюджету;</w:t>
      </w:r>
    </w:p>
    <w:p w:rsidR="00B729FB" w:rsidRPr="009521C6" w:rsidRDefault="00B729FB" w:rsidP="00B729FB">
      <w:pPr>
        <w:spacing w:after="0" w:line="360" w:lineRule="auto"/>
        <w:jc w:val="both"/>
        <w:rPr>
          <w:sz w:val="28"/>
          <w:szCs w:val="28"/>
        </w:rPr>
      </w:pPr>
      <w:r w:rsidRPr="009521C6">
        <w:rPr>
          <w:sz w:val="28"/>
          <w:szCs w:val="28"/>
        </w:rPr>
        <w:t>- здійснює контроль за утворенням і погашенням внутрішнього і зовнішнього державного боргу;</w:t>
      </w:r>
    </w:p>
    <w:p w:rsidR="00B729FB" w:rsidRPr="009521C6" w:rsidRDefault="00B729FB" w:rsidP="00B729FB">
      <w:pPr>
        <w:spacing w:after="0" w:line="360" w:lineRule="auto"/>
        <w:jc w:val="both"/>
        <w:rPr>
          <w:sz w:val="28"/>
          <w:szCs w:val="28"/>
        </w:rPr>
      </w:pPr>
      <w:r w:rsidRPr="009521C6">
        <w:rPr>
          <w:sz w:val="28"/>
          <w:szCs w:val="28"/>
        </w:rPr>
        <w:t>Комітет Верховної Ради з питань бюджету має такі повноваження:</w:t>
      </w:r>
    </w:p>
    <w:p w:rsidR="00B729FB" w:rsidRPr="009521C6" w:rsidRDefault="00B729FB" w:rsidP="00B729FB">
      <w:pPr>
        <w:spacing w:after="0" w:line="360" w:lineRule="auto"/>
        <w:jc w:val="both"/>
        <w:rPr>
          <w:sz w:val="28"/>
          <w:szCs w:val="28"/>
        </w:rPr>
      </w:pPr>
      <w:r w:rsidRPr="009521C6">
        <w:rPr>
          <w:sz w:val="28"/>
          <w:szCs w:val="28"/>
        </w:rPr>
        <w:t>Процес прийняття законів с тривалим, тому для оперативного вирішення важливих питань, які не врегульовані законами, в Україні застосовується механізм Указів Президента. Повноваження Президента України з питань бюджету:</w:t>
      </w:r>
    </w:p>
    <w:p w:rsidR="00B729FB" w:rsidRPr="009521C6" w:rsidRDefault="00B729FB" w:rsidP="00B729FB">
      <w:pPr>
        <w:spacing w:after="0" w:line="360" w:lineRule="auto"/>
        <w:jc w:val="both"/>
        <w:rPr>
          <w:sz w:val="28"/>
          <w:szCs w:val="28"/>
        </w:rPr>
      </w:pPr>
      <w:r w:rsidRPr="009521C6">
        <w:rPr>
          <w:sz w:val="28"/>
          <w:szCs w:val="28"/>
        </w:rPr>
        <w:t>1) підписує закон про Державний бюджет України;</w:t>
      </w:r>
    </w:p>
    <w:p w:rsidR="00B729FB" w:rsidRPr="009521C6" w:rsidRDefault="00B729FB" w:rsidP="00B729FB">
      <w:pPr>
        <w:spacing w:after="0" w:line="360" w:lineRule="auto"/>
        <w:jc w:val="both"/>
        <w:rPr>
          <w:sz w:val="28"/>
          <w:szCs w:val="28"/>
        </w:rPr>
      </w:pPr>
      <w:r w:rsidRPr="009521C6">
        <w:rPr>
          <w:sz w:val="28"/>
          <w:szCs w:val="28"/>
        </w:rPr>
        <w:t>2) накладає вею на закон про Державний бюджету випадку незгоди з ним;</w:t>
      </w:r>
    </w:p>
    <w:p w:rsidR="00B729FB" w:rsidRPr="009521C6" w:rsidRDefault="00B729FB" w:rsidP="00B729FB">
      <w:pPr>
        <w:spacing w:after="0" w:line="360" w:lineRule="auto"/>
        <w:jc w:val="both"/>
        <w:rPr>
          <w:sz w:val="28"/>
          <w:szCs w:val="28"/>
        </w:rPr>
      </w:pPr>
      <w:r w:rsidRPr="009521C6">
        <w:rPr>
          <w:sz w:val="28"/>
          <w:szCs w:val="28"/>
        </w:rPr>
        <w:lastRenderedPageBreak/>
        <w:t xml:space="preserve">3) вносить </w:t>
      </w:r>
      <w:bookmarkEnd w:id="0"/>
      <w:r w:rsidRPr="009521C6">
        <w:rPr>
          <w:sz w:val="28"/>
          <w:szCs w:val="28"/>
        </w:rPr>
        <w:t>у законодавчо встановленому порядку зміни та доповнення до Державного бюджету;</w:t>
      </w:r>
    </w:p>
    <w:p w:rsidR="00B729FB" w:rsidRPr="009521C6" w:rsidRDefault="00B729FB" w:rsidP="00B729FB">
      <w:pPr>
        <w:spacing w:after="0" w:line="360" w:lineRule="auto"/>
        <w:jc w:val="both"/>
        <w:rPr>
          <w:sz w:val="28"/>
          <w:szCs w:val="28"/>
        </w:rPr>
      </w:pPr>
      <w:r w:rsidRPr="009521C6">
        <w:rPr>
          <w:sz w:val="28"/>
          <w:szCs w:val="28"/>
        </w:rPr>
        <w:t>4) призначає на посаду Прем'єр-міністра за згодою Верховної Ради та припиняє його повноваження;</w:t>
      </w:r>
    </w:p>
    <w:p w:rsidR="00B729FB" w:rsidRPr="009521C6" w:rsidRDefault="00B729FB" w:rsidP="00B729FB">
      <w:pPr>
        <w:spacing w:after="0" w:line="360" w:lineRule="auto"/>
        <w:jc w:val="both"/>
        <w:rPr>
          <w:sz w:val="28"/>
          <w:szCs w:val="28"/>
        </w:rPr>
      </w:pPr>
      <w:r w:rsidRPr="009521C6">
        <w:rPr>
          <w:sz w:val="28"/>
          <w:szCs w:val="28"/>
        </w:rPr>
        <w:t>5) призначає на посаду Міністра фінансів України та припиняє його повноваження;</w:t>
      </w:r>
    </w:p>
    <w:p w:rsidR="00B729FB" w:rsidRPr="009521C6" w:rsidRDefault="00B729FB" w:rsidP="00B729FB">
      <w:pPr>
        <w:spacing w:after="0" w:line="360" w:lineRule="auto"/>
        <w:jc w:val="both"/>
        <w:rPr>
          <w:sz w:val="28"/>
          <w:szCs w:val="28"/>
        </w:rPr>
      </w:pPr>
      <w:r w:rsidRPr="009521C6">
        <w:rPr>
          <w:sz w:val="28"/>
          <w:szCs w:val="28"/>
        </w:rPr>
        <w:t>6) утворює, реорганізовує І ліквідовує за поданням Прем'єр-міністра України міністерства І інші органи цеп гральної виконавчої влади;</w:t>
      </w:r>
    </w:p>
    <w:p w:rsidR="00B729FB" w:rsidRPr="009521C6" w:rsidRDefault="00B729FB" w:rsidP="00B729FB">
      <w:pPr>
        <w:spacing w:after="0" w:line="360" w:lineRule="auto"/>
        <w:jc w:val="both"/>
        <w:rPr>
          <w:sz w:val="28"/>
          <w:szCs w:val="28"/>
        </w:rPr>
      </w:pPr>
      <w:r w:rsidRPr="009521C6">
        <w:rPr>
          <w:sz w:val="28"/>
          <w:szCs w:val="28"/>
        </w:rPr>
        <w:t>Каібент міністрів України с вищим органом в системі органів виконавчої влади відповідальним перед Президентом та підконтрольним і підзвітним Верховній Раді. Повноваження Кабінету Міністрів у бюджетному процесі:</w:t>
      </w:r>
    </w:p>
    <w:p w:rsidR="00B729FB" w:rsidRPr="009521C6" w:rsidRDefault="00B729FB" w:rsidP="00B729FB">
      <w:pPr>
        <w:spacing w:after="0" w:line="360" w:lineRule="auto"/>
        <w:jc w:val="both"/>
        <w:rPr>
          <w:sz w:val="28"/>
          <w:szCs w:val="28"/>
        </w:rPr>
      </w:pPr>
      <w:r w:rsidRPr="009521C6">
        <w:rPr>
          <w:sz w:val="28"/>
          <w:szCs w:val="28"/>
        </w:rPr>
        <w:t>1) подає на розгляд Верховної Ради проект Основних напрямків бюджетної політики;</w:t>
      </w:r>
    </w:p>
    <w:p w:rsidR="00B729FB" w:rsidRPr="009521C6" w:rsidRDefault="00B729FB" w:rsidP="00B729FB">
      <w:pPr>
        <w:spacing w:after="0" w:line="360" w:lineRule="auto"/>
        <w:jc w:val="both"/>
        <w:rPr>
          <w:sz w:val="28"/>
          <w:szCs w:val="28"/>
        </w:rPr>
      </w:pPr>
      <w:r w:rsidRPr="009521C6">
        <w:rPr>
          <w:sz w:val="28"/>
          <w:szCs w:val="28"/>
        </w:rPr>
        <w:t>2) розробляє проект закону про Державний бюджет;</w:t>
      </w:r>
    </w:p>
    <w:p w:rsidR="00B729FB" w:rsidRPr="009521C6" w:rsidRDefault="00B729FB" w:rsidP="00B729FB">
      <w:pPr>
        <w:spacing w:after="0" w:line="360" w:lineRule="auto"/>
        <w:jc w:val="both"/>
        <w:rPr>
          <w:sz w:val="28"/>
          <w:szCs w:val="28"/>
        </w:rPr>
      </w:pPr>
      <w:r w:rsidRPr="009521C6">
        <w:rPr>
          <w:sz w:val="28"/>
          <w:szCs w:val="28"/>
        </w:rPr>
        <w:t>3) вносить зміни до проекту закону про бюджет після 1-го і 2-го читання у Верховній Раді;</w:t>
      </w:r>
    </w:p>
    <w:p w:rsidR="00B729FB" w:rsidRPr="009521C6" w:rsidRDefault="00B729FB" w:rsidP="00B729FB">
      <w:pPr>
        <w:spacing w:after="0" w:line="360" w:lineRule="auto"/>
        <w:jc w:val="both"/>
        <w:rPr>
          <w:sz w:val="28"/>
          <w:szCs w:val="28"/>
        </w:rPr>
      </w:pPr>
      <w:r w:rsidRPr="009521C6">
        <w:rPr>
          <w:sz w:val="28"/>
          <w:szCs w:val="28"/>
        </w:rPr>
        <w:t>4) приймає рішення про виділення коштів з резервного фонду Державного бюджету;</w:t>
      </w:r>
    </w:p>
    <w:p w:rsidR="00B729FB" w:rsidRPr="009521C6" w:rsidRDefault="00B729FB" w:rsidP="00B729FB">
      <w:pPr>
        <w:spacing w:after="0" w:line="360" w:lineRule="auto"/>
        <w:jc w:val="both"/>
        <w:rPr>
          <w:sz w:val="28"/>
          <w:szCs w:val="28"/>
        </w:rPr>
      </w:pPr>
      <w:r w:rsidRPr="009521C6">
        <w:rPr>
          <w:sz w:val="28"/>
          <w:szCs w:val="28"/>
        </w:rPr>
        <w:t>5) забезпечує виконання Державного бюджету;</w:t>
      </w:r>
    </w:p>
    <w:p w:rsidR="00B729FB" w:rsidRPr="009521C6" w:rsidRDefault="00B729FB" w:rsidP="00B729FB">
      <w:pPr>
        <w:spacing w:after="0" w:line="360" w:lineRule="auto"/>
        <w:jc w:val="both"/>
        <w:rPr>
          <w:sz w:val="28"/>
          <w:szCs w:val="28"/>
        </w:rPr>
      </w:pPr>
      <w:r w:rsidRPr="009521C6">
        <w:rPr>
          <w:sz w:val="28"/>
          <w:szCs w:val="28"/>
        </w:rPr>
        <w:t>6) забезпечує коні роль за виконанням Державного бюджету;</w:t>
      </w:r>
    </w:p>
    <w:p w:rsidR="00B729FB" w:rsidRPr="009521C6" w:rsidRDefault="00B729FB" w:rsidP="00B729FB">
      <w:pPr>
        <w:spacing w:after="0" w:line="360" w:lineRule="auto"/>
        <w:jc w:val="both"/>
        <w:rPr>
          <w:sz w:val="28"/>
          <w:szCs w:val="28"/>
        </w:rPr>
      </w:pPr>
      <w:r w:rsidRPr="009521C6">
        <w:rPr>
          <w:sz w:val="28"/>
          <w:szCs w:val="28"/>
        </w:rPr>
        <w:t>7) подає річний зніт про виконання Державного бюджету Верховній Раді;</w:t>
      </w:r>
    </w:p>
    <w:p w:rsidR="00B729FB" w:rsidRPr="009521C6" w:rsidRDefault="00B729FB" w:rsidP="00B729FB">
      <w:pPr>
        <w:spacing w:after="0" w:line="360" w:lineRule="auto"/>
        <w:jc w:val="both"/>
        <w:rPr>
          <w:sz w:val="28"/>
          <w:szCs w:val="28"/>
        </w:rPr>
      </w:pPr>
      <w:r w:rsidRPr="009521C6">
        <w:rPr>
          <w:sz w:val="28"/>
          <w:szCs w:val="28"/>
        </w:rPr>
        <w:t>8) доводить до відома місцевих органів влади обсяги міжбюджетних трансфертів.</w:t>
      </w:r>
    </w:p>
    <w:p w:rsidR="00B729FB" w:rsidRPr="009521C6" w:rsidRDefault="00B729FB" w:rsidP="00B729FB">
      <w:pPr>
        <w:spacing w:after="0" w:line="360" w:lineRule="auto"/>
        <w:jc w:val="both"/>
        <w:rPr>
          <w:sz w:val="28"/>
          <w:szCs w:val="28"/>
        </w:rPr>
      </w:pPr>
      <w:r w:rsidRPr="009521C6">
        <w:rPr>
          <w:sz w:val="28"/>
          <w:szCs w:val="28"/>
        </w:rPr>
        <w:t xml:space="preserve">Для здійснення непередбачених видатків, що не мають постійного характеру і не можуть бути передбаченими при складанні проекту бюджету формується резервний фонд у розмірі, що не перевищує 1% видатків загального фонду відповідного бюджету. В обов'язковому порядку створюється резервний фонд Державного бюджету. Рішення щодо необхідності створення резервного фонду місцевого бюджету приймає відповідна рада. Рішення щодо виділення коштів з </w:t>
      </w:r>
      <w:r w:rsidRPr="009521C6">
        <w:rPr>
          <w:sz w:val="28"/>
          <w:szCs w:val="28"/>
        </w:rPr>
        <w:lastRenderedPageBreak/>
        <w:t>резервного фонду приймають, відповідно, Кабінет Міністрів України, Рада міністрів АРК, місцеві державні адміністрації, виконавчі органи місцевого самоврядування.</w:t>
      </w:r>
    </w:p>
    <w:p w:rsidR="00B729FB" w:rsidRPr="009521C6" w:rsidRDefault="00B729FB" w:rsidP="00B729FB">
      <w:pPr>
        <w:spacing w:after="0" w:line="360" w:lineRule="auto"/>
        <w:jc w:val="both"/>
        <w:rPr>
          <w:sz w:val="28"/>
          <w:szCs w:val="28"/>
        </w:rPr>
      </w:pPr>
      <w:r w:rsidRPr="009521C6">
        <w:rPr>
          <w:sz w:val="28"/>
          <w:szCs w:val="28"/>
        </w:rPr>
        <w:t>Міністерство фінансів України сформовано в 1992р., сьогодні діє на підставі Положення про Міністерство фінансів України, затверджене Указом Президента від 26.08.1999р. Міністерство фінансів очолює міністр. Міністерство фінансів України складається з Центрального апарату міністерства, а також органів Міністерства фінансів середньої ланки (фінансові управління обласних державних адміністрацій) та органів Міністерства фінансів нижньої ланки (міські, районні та районні в містах фінансові відділи). При міністерстві фінансів також діють організації, що входять до складу фінансових органів України - Державне казначейство України та Державна Контрольно-ревізійна служба. Центральний апарат Міністерства фінансів складається з таких структурних підрозділів: адміністрації (міністр, заступники, колегія); департаменту податкової політики І макроекономічного прогнозування; департаменту фінансів виробничої сфери; департаменту фінансів невиробничої сфери; департаменту по бюджету; департаменту зовнішньоекономічних зв'язків; департаменту державного боргу; департаменту державного регулювання виробництва та обігу алкоголю і тютюну; департаменту фінансових установ та ризиків.</w:t>
      </w:r>
    </w:p>
    <w:p w:rsidR="00B729FB" w:rsidRPr="009521C6" w:rsidRDefault="00B729FB" w:rsidP="00B729FB">
      <w:pPr>
        <w:spacing w:after="0" w:line="360" w:lineRule="auto"/>
        <w:jc w:val="both"/>
        <w:rPr>
          <w:sz w:val="28"/>
          <w:szCs w:val="28"/>
        </w:rPr>
      </w:pPr>
      <w:r w:rsidRPr="009521C6">
        <w:rPr>
          <w:sz w:val="28"/>
          <w:szCs w:val="28"/>
        </w:rPr>
        <w:t>Державне Казначейство України створене Указом Президента України "Про Держание казначейство України" від 27.04.1995р., діє на підставі Положення, затвердженого Постановою Кабінету Міністрів, складається з Головного управління (вища ланка); управлінь Державногоказначейства АРК, в областях, в м. Києві та Севастополі (середня ланка); відділень в районах, містах і районах міст (базова нанка). Основним завданням органів Державного казначейства є організація виконання і безпосереднє здійснення контролю за виконанням Державного бюджету. Повноваженнями органів Державного казначейства у бюджетному процесі є:</w:t>
      </w:r>
    </w:p>
    <w:p w:rsidR="00B729FB" w:rsidRPr="009521C6" w:rsidRDefault="00B729FB" w:rsidP="00B729FB">
      <w:pPr>
        <w:spacing w:after="0" w:line="360" w:lineRule="auto"/>
        <w:jc w:val="both"/>
        <w:rPr>
          <w:sz w:val="28"/>
          <w:szCs w:val="28"/>
        </w:rPr>
      </w:pPr>
      <w:r w:rsidRPr="009521C6">
        <w:rPr>
          <w:sz w:val="28"/>
          <w:szCs w:val="28"/>
        </w:rPr>
        <w:lastRenderedPageBreak/>
        <w:t>1) розрахунково-касове обслуговування розпорядників бюджетних коштів (прийом, вберігання і видача бюджетних коштів);</w:t>
      </w:r>
    </w:p>
    <w:p w:rsidR="00B729FB" w:rsidRPr="009521C6" w:rsidRDefault="00B729FB" w:rsidP="00B729FB">
      <w:pPr>
        <w:spacing w:after="0" w:line="360" w:lineRule="auto"/>
        <w:jc w:val="both"/>
        <w:rPr>
          <w:sz w:val="28"/>
          <w:szCs w:val="28"/>
        </w:rPr>
      </w:pPr>
      <w:r w:rsidRPr="009521C6">
        <w:rPr>
          <w:sz w:val="28"/>
          <w:szCs w:val="28"/>
        </w:rPr>
        <w:t>2) відкриття особових і реєстраційних рахунків розпорядникам коштів, закриття реєстраційних рахунків після закінчення бюджетного періоду;</w:t>
      </w:r>
    </w:p>
    <w:p w:rsidR="00B729FB" w:rsidRPr="009521C6" w:rsidRDefault="00B729FB" w:rsidP="00B729FB">
      <w:pPr>
        <w:spacing w:after="0" w:line="360" w:lineRule="auto"/>
        <w:jc w:val="both"/>
        <w:rPr>
          <w:sz w:val="28"/>
          <w:szCs w:val="28"/>
        </w:rPr>
      </w:pPr>
      <w:r w:rsidRPr="009521C6">
        <w:rPr>
          <w:sz w:val="28"/>
          <w:szCs w:val="28"/>
        </w:rPr>
        <w:t>3) розподіл і перерахунок місцевим бюджетам належні їм суми коштів від відрахувань загальнодержавних податків і зборів;</w:t>
      </w:r>
    </w:p>
    <w:p w:rsidR="00B729FB" w:rsidRPr="009521C6" w:rsidRDefault="00B729FB" w:rsidP="00B729FB">
      <w:pPr>
        <w:spacing w:after="0" w:line="360" w:lineRule="auto"/>
        <w:jc w:val="both"/>
        <w:rPr>
          <w:sz w:val="28"/>
          <w:szCs w:val="28"/>
        </w:rPr>
      </w:pPr>
      <w:r w:rsidRPr="009521C6">
        <w:rPr>
          <w:sz w:val="28"/>
          <w:szCs w:val="28"/>
        </w:rPr>
        <w:t>4) ведення обліку розпорядників коштів;</w:t>
      </w:r>
    </w:p>
    <w:p w:rsidR="00B729FB" w:rsidRPr="009521C6" w:rsidRDefault="00B729FB" w:rsidP="00B729FB">
      <w:pPr>
        <w:spacing w:after="0" w:line="360" w:lineRule="auto"/>
        <w:jc w:val="both"/>
        <w:rPr>
          <w:sz w:val="28"/>
          <w:szCs w:val="28"/>
        </w:rPr>
      </w:pPr>
      <w:r w:rsidRPr="009521C6">
        <w:rPr>
          <w:sz w:val="28"/>
          <w:szCs w:val="28"/>
        </w:rPr>
        <w:t>5) ведення бухгалтерського обліку доходів і видатків бюджету;</w:t>
      </w:r>
    </w:p>
    <w:p w:rsidR="00B729FB" w:rsidRPr="009521C6" w:rsidRDefault="00B729FB" w:rsidP="00B729FB">
      <w:pPr>
        <w:spacing w:after="0" w:line="360" w:lineRule="auto"/>
        <w:jc w:val="both"/>
        <w:rPr>
          <w:sz w:val="28"/>
          <w:szCs w:val="28"/>
        </w:rPr>
      </w:pPr>
      <w:r w:rsidRPr="009521C6">
        <w:rPr>
          <w:sz w:val="28"/>
          <w:szCs w:val="28"/>
        </w:rPr>
        <w:t>6) складання звітності про стан виконання показників Держанного і зведеного бюджетів.</w:t>
      </w:r>
    </w:p>
    <w:p w:rsidR="00B729FB" w:rsidRPr="009521C6" w:rsidRDefault="00B729FB" w:rsidP="00B729FB">
      <w:pPr>
        <w:spacing w:after="0" w:line="360" w:lineRule="auto"/>
        <w:jc w:val="both"/>
        <w:rPr>
          <w:sz w:val="28"/>
          <w:szCs w:val="28"/>
        </w:rPr>
      </w:pPr>
      <w:r w:rsidRPr="009521C6">
        <w:rPr>
          <w:sz w:val="28"/>
          <w:szCs w:val="28"/>
        </w:rPr>
        <w:t>Державна Контрольно-ревізійна служба України діє на підставі Закону України "Про Державну контрольно-ревізійну службу в Україні" від 05.02.1998р. № 83/98-ВР, складається з Головного контрольно-ревізійного управління України, контрольно-ревізійних управлінь АРК, областей, м. Києва і Севастополя, контрольно-ревізійних відділів в містах, районах і районах міст. Основним завдання Державної Контрольно-ревізійної служби є здійснення державного контролю за витрачанням коштів і матеріальних цінностей, їх збереженням, станом і достовірністю бухгалтерського обліку та звітності в міністерствах, відомствах, державних комітетах, фондах, бюджетних установах, а також на підприємствах і в організаціях, які отримують кошти з бюджетів усіх рівнів та державних валютних фондів. Державна Контрольно-ревізійна служба координує свою діяльність з місцевими радами народних депутатів, органами виконавчої влади, органами прокуратури, внутрішніх справ та служби безпеки. Повноваженнями органів Державної Контрольно-ревізійної служби є:</w:t>
      </w:r>
    </w:p>
    <w:p w:rsidR="00B729FB" w:rsidRPr="009521C6" w:rsidRDefault="00B729FB" w:rsidP="00B729FB">
      <w:pPr>
        <w:spacing w:after="0" w:line="360" w:lineRule="auto"/>
        <w:jc w:val="both"/>
        <w:rPr>
          <w:sz w:val="28"/>
          <w:szCs w:val="28"/>
        </w:rPr>
      </w:pPr>
      <w:r w:rsidRPr="009521C6">
        <w:rPr>
          <w:sz w:val="28"/>
          <w:szCs w:val="28"/>
        </w:rPr>
        <w:t>1) проведення ревізій і перевірок фінансової діяльності, збереження коштів і матеріальних цінностей міністерствах, відомствах, державних комітетах, фондах, бюджетних установах, а також на підприємствах і в організаціях, які отримують кошти з бюджетів усіх рівнів;</w:t>
      </w:r>
    </w:p>
    <w:p w:rsidR="00B729FB" w:rsidRPr="009521C6" w:rsidRDefault="00B729FB" w:rsidP="00B729FB">
      <w:pPr>
        <w:spacing w:after="0" w:line="360" w:lineRule="auto"/>
        <w:jc w:val="both"/>
        <w:rPr>
          <w:sz w:val="28"/>
          <w:szCs w:val="28"/>
        </w:rPr>
      </w:pPr>
      <w:r w:rsidRPr="009521C6">
        <w:rPr>
          <w:sz w:val="28"/>
          <w:szCs w:val="28"/>
        </w:rPr>
        <w:lastRenderedPageBreak/>
        <w:t>2) проведення ревізій та перевірок правильності витрачання державних коштів на утримання місцевих органів державної влади;</w:t>
      </w:r>
    </w:p>
    <w:p w:rsidR="00B729FB" w:rsidRPr="009521C6" w:rsidRDefault="00B729FB" w:rsidP="00B729FB">
      <w:pPr>
        <w:spacing w:after="0" w:line="360" w:lineRule="auto"/>
        <w:jc w:val="both"/>
        <w:rPr>
          <w:sz w:val="28"/>
          <w:szCs w:val="28"/>
        </w:rPr>
      </w:pPr>
      <w:r w:rsidRPr="009521C6">
        <w:rPr>
          <w:sz w:val="28"/>
          <w:szCs w:val="28"/>
        </w:rPr>
        <w:t>3) розробка Інструктивних і інших нормативних актів щодо проведення ревізій і перевірок;</w:t>
      </w:r>
    </w:p>
    <w:p w:rsidR="00B729FB" w:rsidRPr="009521C6" w:rsidRDefault="00B729FB" w:rsidP="00B729FB">
      <w:pPr>
        <w:spacing w:after="0" w:line="360" w:lineRule="auto"/>
        <w:jc w:val="both"/>
        <w:rPr>
          <w:sz w:val="28"/>
          <w:szCs w:val="28"/>
        </w:rPr>
      </w:pPr>
      <w:r w:rsidRPr="009521C6">
        <w:rPr>
          <w:sz w:val="28"/>
          <w:szCs w:val="28"/>
        </w:rPr>
        <w:t>4) пред'явлення керівникам та іншим службовим особам об'єктів, що перевіряються чи ревізуються вимог щодо усунення виявлених порушень законодавства;</w:t>
      </w:r>
    </w:p>
    <w:p w:rsidR="00B729FB" w:rsidRPr="009521C6" w:rsidRDefault="00B729FB" w:rsidP="00B729FB">
      <w:pPr>
        <w:spacing w:after="0" w:line="360" w:lineRule="auto"/>
        <w:jc w:val="both"/>
        <w:rPr>
          <w:sz w:val="28"/>
          <w:szCs w:val="28"/>
        </w:rPr>
      </w:pPr>
      <w:r w:rsidRPr="009521C6">
        <w:rPr>
          <w:sz w:val="28"/>
          <w:szCs w:val="28"/>
        </w:rPr>
        <w:t>5) застосування до підприємств, установ, організацій фінансових санкцій, накладання адміністративних стягнень.</w:t>
      </w:r>
    </w:p>
    <w:p w:rsidR="00B729FB" w:rsidRPr="009521C6" w:rsidRDefault="00B729FB" w:rsidP="00B729FB">
      <w:pPr>
        <w:spacing w:after="0" w:line="360" w:lineRule="auto"/>
        <w:jc w:val="both"/>
        <w:rPr>
          <w:sz w:val="28"/>
          <w:szCs w:val="28"/>
        </w:rPr>
      </w:pPr>
      <w:r w:rsidRPr="009521C6">
        <w:rPr>
          <w:sz w:val="28"/>
          <w:szCs w:val="28"/>
        </w:rPr>
        <w:t>Не пізніше і червня у Верховній Раді відбувають парламентські слухання з питань бюджетної політики на наступний бюджетний період на яких з доповіддю виступає Прем'єр-міністр, або Міністр фінансів за його дорученням. За результатами парламентських слухань Верховна рада приймає Постанову про схвалення або взяття до відома Основних напрямків бюджетної політики.</w:t>
      </w:r>
    </w:p>
    <w:p w:rsidR="00B729FB" w:rsidRPr="009521C6" w:rsidRDefault="00B729FB" w:rsidP="00B729FB">
      <w:pPr>
        <w:spacing w:after="0" w:line="360" w:lineRule="auto"/>
        <w:jc w:val="both"/>
        <w:rPr>
          <w:sz w:val="28"/>
          <w:szCs w:val="28"/>
        </w:rPr>
      </w:pPr>
      <w:r w:rsidRPr="009521C6">
        <w:rPr>
          <w:sz w:val="28"/>
          <w:szCs w:val="28"/>
        </w:rPr>
        <w:t>Мінфін розробляє і доводить до відома головних розпорядник інструкції щодо підготовки бюджетних запитів.</w:t>
      </w:r>
    </w:p>
    <w:p w:rsidR="00B729FB" w:rsidRPr="009521C6" w:rsidRDefault="00B729FB" w:rsidP="00B729FB">
      <w:pPr>
        <w:spacing w:after="0" w:line="360" w:lineRule="auto"/>
        <w:jc w:val="both"/>
        <w:rPr>
          <w:sz w:val="28"/>
          <w:szCs w:val="28"/>
        </w:rPr>
      </w:pPr>
      <w:r w:rsidRPr="009521C6">
        <w:rPr>
          <w:sz w:val="28"/>
          <w:szCs w:val="28"/>
        </w:rPr>
        <w:t>Головні розпорядники бюджетних коштів розробляють бюджетні запити і подають їх Мінфіну, до терміну, який Мінфін встановить.</w:t>
      </w:r>
    </w:p>
    <w:p w:rsidR="00B729FB" w:rsidRPr="009521C6" w:rsidRDefault="00B729FB" w:rsidP="00B729FB">
      <w:pPr>
        <w:spacing w:after="0" w:line="360" w:lineRule="auto"/>
        <w:jc w:val="both"/>
        <w:rPr>
          <w:sz w:val="28"/>
          <w:szCs w:val="28"/>
        </w:rPr>
      </w:pPr>
      <w:r w:rsidRPr="009521C6">
        <w:rPr>
          <w:sz w:val="28"/>
          <w:szCs w:val="28"/>
        </w:rPr>
        <w:t>Мінфін на основі поданих бюджетних запитів, прогнозу основних макроекономічних показників та схвалених Основних напрямків бюджетної політики готує проект закону України про Державний бюджет і подає його КМУ.</w:t>
      </w:r>
    </w:p>
    <w:p w:rsidR="00B729FB" w:rsidRDefault="00B729FB" w:rsidP="00B729FB">
      <w:pPr>
        <w:spacing w:after="0" w:line="360" w:lineRule="auto"/>
        <w:jc w:val="both"/>
        <w:rPr>
          <w:sz w:val="28"/>
          <w:szCs w:val="28"/>
        </w:rPr>
      </w:pPr>
      <w:r w:rsidRPr="009521C6">
        <w:rPr>
          <w:sz w:val="28"/>
          <w:szCs w:val="28"/>
        </w:rPr>
        <w:t xml:space="preserve">КМУ до 15 вересня приймає рішення про схвалення проекту закону про Державний бюджет і подає його до ВР разом з пояснювальною запискою (повинна містити інформацію про економічне становище держави; основні прогнозні макропоказники економічного І соціального розвитку України; оцінку надходжень доходів до Державного бюджету; аналіз пропонованих обсягів видатків; інформацію щодо обсягів державного боргу; тощо), прогнозними показниками зведеного бюджету; переліком пільг по податках і зборах з розрахунком втрат доходів; зведення і структуру фінансових зобов'язань із </w:t>
      </w:r>
      <w:r w:rsidRPr="009521C6">
        <w:rPr>
          <w:sz w:val="28"/>
          <w:szCs w:val="28"/>
        </w:rPr>
        <w:lastRenderedPageBreak/>
        <w:t>державного боргу; переліком інвестиційних програм; доповіддю про хід виконання державного бюджету України у поточному році; проектами кошторисів всіх державних цільових фондів; поясненнями головних розпорядників до проекту державного бюджету; інші необхідні матеріали).</w:t>
      </w:r>
    </w:p>
    <w:p w:rsidR="00C20D1F" w:rsidRDefault="00C20D1F"/>
    <w:p w:rsidR="00C20D1F" w:rsidRPr="00C20D1F" w:rsidRDefault="00C20D1F" w:rsidP="00C20D1F"/>
    <w:p w:rsidR="00C20D1F" w:rsidRPr="00C20D1F" w:rsidRDefault="00C20D1F" w:rsidP="00C20D1F"/>
    <w:p w:rsidR="00C20D1F" w:rsidRPr="00C20D1F" w:rsidRDefault="00C20D1F" w:rsidP="00C20D1F"/>
    <w:p w:rsidR="00C20D1F" w:rsidRPr="00C20D1F" w:rsidRDefault="00C20D1F" w:rsidP="00C20D1F"/>
    <w:p w:rsidR="00C20D1F" w:rsidRPr="00C20D1F" w:rsidRDefault="00C20D1F" w:rsidP="00C20D1F"/>
    <w:p w:rsidR="00C20D1F" w:rsidRPr="00C20D1F" w:rsidRDefault="00C20D1F" w:rsidP="00C20D1F"/>
    <w:p w:rsidR="00C20D1F" w:rsidRPr="00C20D1F" w:rsidRDefault="00C20D1F" w:rsidP="00C20D1F"/>
    <w:p w:rsidR="00C20D1F" w:rsidRPr="00C20D1F" w:rsidRDefault="00C20D1F" w:rsidP="00C20D1F"/>
    <w:p w:rsidR="00C20D1F" w:rsidRPr="00C20D1F" w:rsidRDefault="00C20D1F" w:rsidP="00C20D1F"/>
    <w:p w:rsidR="00C20D1F" w:rsidRPr="00C20D1F" w:rsidRDefault="00C20D1F" w:rsidP="00C20D1F"/>
    <w:p w:rsidR="00C20D1F" w:rsidRPr="00C20D1F" w:rsidRDefault="00C20D1F" w:rsidP="00C20D1F"/>
    <w:p w:rsidR="00C20D1F" w:rsidRPr="00C20D1F" w:rsidRDefault="00C20D1F" w:rsidP="00C20D1F"/>
    <w:p w:rsidR="00C20D1F" w:rsidRPr="00C20D1F" w:rsidRDefault="00C20D1F" w:rsidP="00C20D1F"/>
    <w:p w:rsidR="00C20D1F" w:rsidRPr="00C20D1F" w:rsidRDefault="00C20D1F" w:rsidP="00C20D1F"/>
    <w:p w:rsidR="00C20D1F" w:rsidRPr="00C20D1F" w:rsidRDefault="00C20D1F" w:rsidP="00C20D1F"/>
    <w:p w:rsidR="00C20D1F" w:rsidRPr="00C20D1F" w:rsidRDefault="00C20D1F" w:rsidP="00C20D1F"/>
    <w:p w:rsidR="00C20D1F" w:rsidRPr="00C20D1F" w:rsidRDefault="00C20D1F" w:rsidP="00C20D1F"/>
    <w:p w:rsidR="00C20D1F" w:rsidRPr="00C20D1F" w:rsidRDefault="00C20D1F" w:rsidP="00C20D1F"/>
    <w:p w:rsidR="00C20D1F" w:rsidRPr="00C20D1F" w:rsidRDefault="00C20D1F" w:rsidP="00C20D1F"/>
    <w:p w:rsidR="00C20D1F" w:rsidRPr="00C20D1F" w:rsidRDefault="00C20D1F" w:rsidP="00C20D1F"/>
    <w:p w:rsidR="00C20D1F" w:rsidRPr="00C20D1F" w:rsidRDefault="00C20D1F" w:rsidP="00C20D1F"/>
    <w:p w:rsidR="00C20D1F" w:rsidRPr="00C20D1F" w:rsidRDefault="00C20D1F" w:rsidP="00C20D1F"/>
    <w:p w:rsidR="00C20D1F" w:rsidRPr="00C20D1F" w:rsidRDefault="00C20D1F" w:rsidP="00C20D1F"/>
    <w:p w:rsidR="00985F2C" w:rsidRDefault="00985F2C" w:rsidP="00C20D1F">
      <w:pPr>
        <w:jc w:val="right"/>
      </w:pPr>
    </w:p>
    <w:p w:rsidR="00C20D1F" w:rsidRDefault="00C20D1F" w:rsidP="00C20D1F"/>
    <w:p w:rsidR="00C20D1F" w:rsidRPr="00C20D1F" w:rsidRDefault="00C20D1F" w:rsidP="00C20D1F">
      <w:pPr>
        <w:spacing w:after="0"/>
        <w:rPr>
          <w:sz w:val="28"/>
          <w:szCs w:val="28"/>
        </w:rPr>
      </w:pPr>
      <w:r w:rsidRPr="00C20D1F">
        <w:rPr>
          <w:sz w:val="28"/>
          <w:szCs w:val="28"/>
        </w:rPr>
        <w:lastRenderedPageBreak/>
        <w:t>Регламентація діяльності Міністерства фінансів України до 1993 року здійснювалася:</w:t>
      </w:r>
    </w:p>
    <w:p w:rsidR="00C20D1F" w:rsidRPr="00C20D1F" w:rsidRDefault="00C20D1F" w:rsidP="00C20D1F">
      <w:pPr>
        <w:spacing w:after="0"/>
        <w:rPr>
          <w:sz w:val="28"/>
          <w:szCs w:val="28"/>
        </w:rPr>
      </w:pPr>
      <w:r w:rsidRPr="00C20D1F">
        <w:rPr>
          <w:sz w:val="28"/>
          <w:szCs w:val="28"/>
        </w:rPr>
        <w:t>- постановою Ради Міністрів УРСР від 22 листопада 1971 р. № 514 "Про затвердження Положення про Міністерство фінансів УРСР";</w:t>
      </w:r>
    </w:p>
    <w:p w:rsidR="00C20D1F" w:rsidRPr="00C20D1F" w:rsidRDefault="00C20D1F" w:rsidP="00C20D1F">
      <w:pPr>
        <w:spacing w:after="0"/>
        <w:rPr>
          <w:sz w:val="28"/>
          <w:szCs w:val="28"/>
        </w:rPr>
      </w:pPr>
      <w:r w:rsidRPr="00C20D1F">
        <w:rPr>
          <w:sz w:val="28"/>
          <w:szCs w:val="28"/>
        </w:rPr>
        <w:t>- постановою Ради Міністрів УРСР від 22 червня 1977 р. № 328 "Про порядок затвердження Правил складання і виконання Державного бюджету УРСР";</w:t>
      </w:r>
    </w:p>
    <w:p w:rsidR="00C20D1F" w:rsidRPr="00C20D1F" w:rsidRDefault="00C20D1F" w:rsidP="00C20D1F">
      <w:pPr>
        <w:spacing w:after="0"/>
        <w:rPr>
          <w:sz w:val="28"/>
          <w:szCs w:val="28"/>
        </w:rPr>
      </w:pPr>
      <w:r w:rsidRPr="00C20D1F">
        <w:rPr>
          <w:sz w:val="28"/>
          <w:szCs w:val="28"/>
        </w:rPr>
        <w:t>- постановою Ради Міністрів УРСР від 22 липня 1988 р. № 193 (193-88-п) "Про перебудову діяльності й організаційної структури Міністерства фінансів УРСР".</w:t>
      </w:r>
    </w:p>
    <w:p w:rsidR="00C20D1F" w:rsidRPr="00C20D1F" w:rsidRDefault="00C20D1F" w:rsidP="00C20D1F">
      <w:pPr>
        <w:spacing w:after="0"/>
        <w:rPr>
          <w:sz w:val="28"/>
          <w:szCs w:val="28"/>
        </w:rPr>
      </w:pPr>
      <w:r w:rsidRPr="00C20D1F">
        <w:rPr>
          <w:sz w:val="28"/>
          <w:szCs w:val="28"/>
        </w:rPr>
        <w:t>Діяльність центрального органа державної виконавчої влади незалежної України була регламентована Положенням про Міністерство фінансів України, що було затверджене постановою Кабінету Міністрів України від 27 лютого 1993 р. № 147. В 1999 році 26 серпня Указом Президента України було затверджено Положення про Міністерство фінансів України № 1081/99, відповідно до якого Міністерство фінансів здійснює свою діяльність.</w:t>
      </w:r>
    </w:p>
    <w:p w:rsidR="00C20D1F" w:rsidRPr="00C20D1F" w:rsidRDefault="00C20D1F" w:rsidP="00C20D1F">
      <w:pPr>
        <w:spacing w:after="0"/>
        <w:rPr>
          <w:sz w:val="28"/>
          <w:szCs w:val="28"/>
        </w:rPr>
      </w:pPr>
      <w:r w:rsidRPr="00C20D1F">
        <w:rPr>
          <w:sz w:val="28"/>
          <w:szCs w:val="28"/>
        </w:rPr>
        <w:t>Крім вищеназваного Положення Міністерство фінансів України у своїй діяльності керується Конституцією України (254к/96-ВР); законами України; актами Президента України, Кабінету Міністрів України.</w:t>
      </w:r>
    </w:p>
    <w:p w:rsidR="00C20D1F" w:rsidRPr="00C20D1F" w:rsidRDefault="00C20D1F" w:rsidP="00C20D1F">
      <w:pPr>
        <w:spacing w:after="0"/>
        <w:rPr>
          <w:sz w:val="28"/>
          <w:szCs w:val="28"/>
        </w:rPr>
      </w:pPr>
      <w:r w:rsidRPr="00C20D1F">
        <w:rPr>
          <w:sz w:val="28"/>
          <w:szCs w:val="28"/>
        </w:rPr>
        <w:t>Основна мета діяльності Міністерства фінансів - забезпечення проведення єдиної фінансової, бюджетної, податкової політики, спрямованої на реалізацію визначених завдань економічного та соціального розвитку України, здійснення координації діяльності у цій сфері інших центральних органів виконавчої влади.</w:t>
      </w:r>
    </w:p>
    <w:p w:rsidR="00C20D1F" w:rsidRPr="00C20D1F" w:rsidRDefault="00C20D1F" w:rsidP="00C20D1F">
      <w:pPr>
        <w:spacing w:after="0"/>
        <w:rPr>
          <w:sz w:val="28"/>
          <w:szCs w:val="28"/>
        </w:rPr>
      </w:pPr>
      <w:r w:rsidRPr="00C20D1F">
        <w:rPr>
          <w:sz w:val="28"/>
          <w:szCs w:val="28"/>
        </w:rPr>
        <w:t>Структура Міністерства фінансів України:</w:t>
      </w:r>
    </w:p>
    <w:p w:rsidR="00C20D1F" w:rsidRPr="00C20D1F" w:rsidRDefault="00C20D1F" w:rsidP="00C20D1F">
      <w:pPr>
        <w:spacing w:after="0"/>
        <w:rPr>
          <w:sz w:val="28"/>
          <w:szCs w:val="28"/>
        </w:rPr>
      </w:pPr>
      <w:r w:rsidRPr="00C20D1F">
        <w:rPr>
          <w:sz w:val="28"/>
          <w:szCs w:val="28"/>
        </w:rPr>
        <w:t>1 Центральний апарат Міністерства фінансів.</w:t>
      </w:r>
    </w:p>
    <w:p w:rsidR="00C20D1F" w:rsidRPr="00C20D1F" w:rsidRDefault="00C20D1F" w:rsidP="00C20D1F">
      <w:pPr>
        <w:spacing w:after="0"/>
        <w:rPr>
          <w:sz w:val="28"/>
          <w:szCs w:val="28"/>
        </w:rPr>
      </w:pPr>
      <w:r w:rsidRPr="00C20D1F">
        <w:rPr>
          <w:sz w:val="28"/>
          <w:szCs w:val="28"/>
        </w:rPr>
        <w:t>2 Місцеві фінансові органи:</w:t>
      </w:r>
    </w:p>
    <w:p w:rsidR="00C20D1F" w:rsidRPr="00C20D1F" w:rsidRDefault="00C20D1F" w:rsidP="00C20D1F">
      <w:pPr>
        <w:spacing w:after="0"/>
        <w:rPr>
          <w:sz w:val="28"/>
          <w:szCs w:val="28"/>
        </w:rPr>
      </w:pPr>
      <w:r w:rsidRPr="00C20D1F">
        <w:rPr>
          <w:sz w:val="28"/>
          <w:szCs w:val="28"/>
        </w:rPr>
        <w:t>- Міністерство фінансів Автономної Республіки Крим;</w:t>
      </w:r>
    </w:p>
    <w:p w:rsidR="00C20D1F" w:rsidRPr="00C20D1F" w:rsidRDefault="00C20D1F" w:rsidP="00C20D1F">
      <w:pPr>
        <w:spacing w:after="0"/>
        <w:rPr>
          <w:sz w:val="28"/>
          <w:szCs w:val="28"/>
        </w:rPr>
      </w:pPr>
      <w:r w:rsidRPr="00C20D1F">
        <w:rPr>
          <w:sz w:val="28"/>
          <w:szCs w:val="28"/>
        </w:rPr>
        <w:t>- 24 обласних фінансових управління, Київське міське та фінансове управління Севастопольської міської державної адміністрації;</w:t>
      </w:r>
    </w:p>
    <w:p w:rsidR="00C20D1F" w:rsidRPr="00C20D1F" w:rsidRDefault="00C20D1F" w:rsidP="00C20D1F">
      <w:pPr>
        <w:spacing w:after="0"/>
        <w:rPr>
          <w:sz w:val="28"/>
          <w:szCs w:val="28"/>
        </w:rPr>
      </w:pPr>
      <w:r w:rsidRPr="00C20D1F">
        <w:rPr>
          <w:sz w:val="28"/>
          <w:szCs w:val="28"/>
        </w:rPr>
        <w:t>- 492 районних фінансових управління (відділів).</w:t>
      </w:r>
    </w:p>
    <w:p w:rsidR="00C20D1F" w:rsidRPr="00C20D1F" w:rsidRDefault="00C20D1F" w:rsidP="00C20D1F">
      <w:pPr>
        <w:spacing w:after="0"/>
        <w:rPr>
          <w:sz w:val="28"/>
          <w:szCs w:val="28"/>
        </w:rPr>
      </w:pPr>
      <w:r w:rsidRPr="00C20D1F">
        <w:rPr>
          <w:noProof/>
          <w:sz w:val="28"/>
          <w:szCs w:val="28"/>
          <w:lang w:eastAsia="uk-UA"/>
        </w:rPr>
        <w:drawing>
          <wp:inline distT="0" distB="0" distL="0" distR="0" wp14:anchorId="259B3D96" wp14:editId="4F966235">
            <wp:extent cx="4086225" cy="2105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86225" cy="2105025"/>
                    </a:xfrm>
                    <a:prstGeom prst="rect">
                      <a:avLst/>
                    </a:prstGeom>
                  </pic:spPr>
                </pic:pic>
              </a:graphicData>
            </a:graphic>
          </wp:inline>
        </w:drawing>
      </w:r>
    </w:p>
    <w:p w:rsidR="00C20D1F" w:rsidRPr="00C20D1F" w:rsidRDefault="00C20D1F" w:rsidP="00C20D1F">
      <w:pPr>
        <w:spacing w:after="0"/>
        <w:rPr>
          <w:sz w:val="28"/>
          <w:szCs w:val="28"/>
        </w:rPr>
      </w:pPr>
      <w:r w:rsidRPr="00C20D1F">
        <w:rPr>
          <w:sz w:val="28"/>
          <w:szCs w:val="28"/>
        </w:rPr>
        <w:t>Рисунок 12 - Структура Міністерства фінансів України</w:t>
      </w:r>
    </w:p>
    <w:p w:rsidR="00C20D1F" w:rsidRPr="00C20D1F" w:rsidRDefault="00C20D1F" w:rsidP="00C20D1F">
      <w:pPr>
        <w:spacing w:after="0"/>
        <w:rPr>
          <w:sz w:val="28"/>
          <w:szCs w:val="28"/>
        </w:rPr>
      </w:pPr>
      <w:r w:rsidRPr="00C20D1F">
        <w:rPr>
          <w:sz w:val="28"/>
          <w:szCs w:val="28"/>
        </w:rPr>
        <w:t>До сфери управління Міністерства фінансів України належать:</w:t>
      </w:r>
    </w:p>
    <w:p w:rsidR="00C20D1F" w:rsidRPr="00C20D1F" w:rsidRDefault="00C20D1F" w:rsidP="00C20D1F">
      <w:pPr>
        <w:spacing w:after="0"/>
        <w:rPr>
          <w:sz w:val="28"/>
          <w:szCs w:val="28"/>
        </w:rPr>
      </w:pPr>
      <w:r w:rsidRPr="00C20D1F">
        <w:rPr>
          <w:sz w:val="28"/>
          <w:szCs w:val="28"/>
        </w:rPr>
        <w:lastRenderedPageBreak/>
        <w:t>1. Центральні органи виконавчої влади, діяльність яких відповідно до Указу Президента України від 15.12.1999 р. №1573 спрямовується та координується Кабінетом Міністрів України через Міністра фінансів України:</w:t>
      </w:r>
    </w:p>
    <w:p w:rsidR="00C20D1F" w:rsidRPr="00C20D1F" w:rsidRDefault="00C20D1F" w:rsidP="00C20D1F">
      <w:pPr>
        <w:spacing w:after="0"/>
        <w:rPr>
          <w:sz w:val="28"/>
          <w:szCs w:val="28"/>
        </w:rPr>
      </w:pPr>
      <w:r w:rsidRPr="00C20D1F">
        <w:rPr>
          <w:sz w:val="28"/>
          <w:szCs w:val="28"/>
        </w:rPr>
        <w:t>- Державне казначейство України;</w:t>
      </w:r>
    </w:p>
    <w:p w:rsidR="00C20D1F" w:rsidRPr="00C20D1F" w:rsidRDefault="00C20D1F" w:rsidP="00C20D1F">
      <w:pPr>
        <w:spacing w:after="0"/>
        <w:rPr>
          <w:sz w:val="28"/>
          <w:szCs w:val="28"/>
        </w:rPr>
      </w:pPr>
      <w:r w:rsidRPr="00C20D1F">
        <w:rPr>
          <w:sz w:val="28"/>
          <w:szCs w:val="28"/>
        </w:rPr>
        <w:t>- Головне контрольно-ревізійне управління України.</w:t>
      </w:r>
    </w:p>
    <w:p w:rsidR="00C20D1F" w:rsidRPr="00C20D1F" w:rsidRDefault="00C20D1F" w:rsidP="00C20D1F">
      <w:pPr>
        <w:spacing w:after="0"/>
        <w:rPr>
          <w:sz w:val="28"/>
          <w:szCs w:val="28"/>
        </w:rPr>
      </w:pPr>
      <w:r w:rsidRPr="00C20D1F">
        <w:rPr>
          <w:sz w:val="28"/>
          <w:szCs w:val="28"/>
        </w:rPr>
        <w:t>2. Урядові органи державного управління:</w:t>
      </w:r>
    </w:p>
    <w:p w:rsidR="00C20D1F" w:rsidRPr="00C20D1F" w:rsidRDefault="00C20D1F" w:rsidP="00C20D1F">
      <w:pPr>
        <w:spacing w:after="0"/>
        <w:rPr>
          <w:sz w:val="28"/>
          <w:szCs w:val="28"/>
        </w:rPr>
      </w:pPr>
      <w:r w:rsidRPr="00C20D1F">
        <w:rPr>
          <w:sz w:val="28"/>
          <w:szCs w:val="28"/>
        </w:rPr>
        <w:t>- Державний департамент фінансового моніторингу;</w:t>
      </w:r>
    </w:p>
    <w:p w:rsidR="00C20D1F" w:rsidRPr="00C20D1F" w:rsidRDefault="00C20D1F" w:rsidP="00C20D1F">
      <w:pPr>
        <w:spacing w:after="0"/>
        <w:rPr>
          <w:sz w:val="28"/>
          <w:szCs w:val="28"/>
        </w:rPr>
      </w:pPr>
      <w:r w:rsidRPr="00C20D1F">
        <w:rPr>
          <w:sz w:val="28"/>
          <w:szCs w:val="28"/>
        </w:rPr>
        <w:t>- Державна пробірна служба.</w:t>
      </w:r>
    </w:p>
    <w:p w:rsidR="00C20D1F" w:rsidRPr="00C20D1F" w:rsidRDefault="00C20D1F" w:rsidP="00C20D1F">
      <w:pPr>
        <w:spacing w:after="0"/>
        <w:rPr>
          <w:sz w:val="28"/>
          <w:szCs w:val="28"/>
        </w:rPr>
      </w:pPr>
      <w:r w:rsidRPr="00C20D1F">
        <w:rPr>
          <w:sz w:val="28"/>
          <w:szCs w:val="28"/>
        </w:rPr>
        <w:t>3. Територіальні органи:</w:t>
      </w:r>
    </w:p>
    <w:p w:rsidR="00C20D1F" w:rsidRPr="00C20D1F" w:rsidRDefault="00C20D1F" w:rsidP="00C20D1F">
      <w:pPr>
        <w:spacing w:after="0"/>
        <w:rPr>
          <w:sz w:val="28"/>
          <w:szCs w:val="28"/>
        </w:rPr>
      </w:pPr>
      <w:r w:rsidRPr="00C20D1F">
        <w:rPr>
          <w:sz w:val="28"/>
          <w:szCs w:val="28"/>
        </w:rPr>
        <w:t>- Державного казначейства - 661 обласне, районне та міське відділення;</w:t>
      </w:r>
    </w:p>
    <w:p w:rsidR="00C20D1F" w:rsidRPr="00C20D1F" w:rsidRDefault="00C20D1F" w:rsidP="00C20D1F">
      <w:pPr>
        <w:spacing w:after="0"/>
        <w:rPr>
          <w:sz w:val="28"/>
          <w:szCs w:val="28"/>
        </w:rPr>
      </w:pPr>
      <w:r w:rsidRPr="00C20D1F">
        <w:rPr>
          <w:sz w:val="28"/>
          <w:szCs w:val="28"/>
        </w:rPr>
        <w:t>- Головного контрольно-ревізійного управління - 583 обласних, районних та міських контрольно-ревізійних управлінь.</w:t>
      </w:r>
    </w:p>
    <w:p w:rsidR="00C20D1F" w:rsidRPr="00C20D1F" w:rsidRDefault="00C20D1F" w:rsidP="00C20D1F">
      <w:pPr>
        <w:spacing w:after="0"/>
        <w:rPr>
          <w:sz w:val="28"/>
          <w:szCs w:val="28"/>
        </w:rPr>
      </w:pPr>
      <w:r w:rsidRPr="00C20D1F">
        <w:rPr>
          <w:sz w:val="28"/>
          <w:szCs w:val="28"/>
        </w:rPr>
        <w:t>4. Установи та організації, що належать до сфери управління Міністерства фінансів.</w:t>
      </w:r>
    </w:p>
    <w:p w:rsidR="00C20D1F" w:rsidRPr="00C20D1F" w:rsidRDefault="00C20D1F" w:rsidP="00C20D1F">
      <w:pPr>
        <w:spacing w:after="0"/>
        <w:rPr>
          <w:sz w:val="28"/>
          <w:szCs w:val="28"/>
        </w:rPr>
      </w:pPr>
      <w:r w:rsidRPr="00C20D1F">
        <w:rPr>
          <w:sz w:val="28"/>
          <w:szCs w:val="28"/>
        </w:rPr>
        <w:t>Центральний апарат Міністерства фінансів</w:t>
      </w:r>
    </w:p>
    <w:p w:rsidR="00C20D1F" w:rsidRPr="00C20D1F" w:rsidRDefault="00C20D1F" w:rsidP="00C20D1F">
      <w:pPr>
        <w:spacing w:after="0"/>
        <w:rPr>
          <w:sz w:val="28"/>
          <w:szCs w:val="28"/>
        </w:rPr>
      </w:pPr>
      <w:r w:rsidRPr="00C20D1F">
        <w:rPr>
          <w:sz w:val="28"/>
          <w:szCs w:val="28"/>
        </w:rPr>
        <w:t>Центральний апарат Міністерства фінансів України був сформований у 1992 році. Головні завдання, що виконує Міністерство фінансів України, доцільно згрупувати за напрямами діяльності.</w:t>
      </w:r>
    </w:p>
    <w:p w:rsidR="00C20D1F" w:rsidRPr="00C20D1F" w:rsidRDefault="00C20D1F" w:rsidP="00C20D1F">
      <w:pPr>
        <w:spacing w:after="0"/>
        <w:rPr>
          <w:sz w:val="28"/>
          <w:szCs w:val="28"/>
        </w:rPr>
      </w:pPr>
      <w:r w:rsidRPr="00C20D1F">
        <w:rPr>
          <w:sz w:val="28"/>
          <w:szCs w:val="28"/>
        </w:rPr>
        <w:t>Можна зазначити шість блоків завдань:</w:t>
      </w:r>
    </w:p>
    <w:p w:rsidR="00C20D1F" w:rsidRPr="00C20D1F" w:rsidRDefault="00C20D1F" w:rsidP="00C20D1F">
      <w:pPr>
        <w:spacing w:after="0"/>
        <w:rPr>
          <w:sz w:val="28"/>
          <w:szCs w:val="28"/>
        </w:rPr>
      </w:pPr>
      <w:r w:rsidRPr="00C20D1F">
        <w:rPr>
          <w:sz w:val="28"/>
          <w:szCs w:val="28"/>
        </w:rPr>
        <w:t>1) розроблення та проведення єдиної державної, бюджетної, податкової політики;</w:t>
      </w:r>
    </w:p>
    <w:p w:rsidR="00C20D1F" w:rsidRPr="00C20D1F" w:rsidRDefault="00C20D1F" w:rsidP="00C20D1F">
      <w:pPr>
        <w:spacing w:after="0"/>
        <w:rPr>
          <w:sz w:val="28"/>
          <w:szCs w:val="28"/>
        </w:rPr>
      </w:pPr>
      <w:r w:rsidRPr="00C20D1F">
        <w:rPr>
          <w:sz w:val="28"/>
          <w:szCs w:val="28"/>
        </w:rPr>
        <w:t>2) здійснення разом з іншими органами виконавчої влади аналізу сучасної фінансово-економічної ситуації в Україні, а також перспектив її розвитку;</w:t>
      </w:r>
    </w:p>
    <w:p w:rsidR="00C20D1F" w:rsidRPr="00C20D1F" w:rsidRDefault="00C20D1F" w:rsidP="00C20D1F">
      <w:pPr>
        <w:spacing w:after="0"/>
        <w:rPr>
          <w:sz w:val="28"/>
          <w:szCs w:val="28"/>
        </w:rPr>
      </w:pPr>
      <w:r w:rsidRPr="00C20D1F">
        <w:rPr>
          <w:sz w:val="28"/>
          <w:szCs w:val="28"/>
        </w:rPr>
        <w:t>3) розроблення стратегії щодо внутрішніх та зовнішніх запозичень держави і погашення та обслуговування державного боргу;</w:t>
      </w:r>
    </w:p>
    <w:p w:rsidR="00C20D1F" w:rsidRPr="00C20D1F" w:rsidRDefault="00C20D1F" w:rsidP="00C20D1F">
      <w:pPr>
        <w:spacing w:after="0"/>
        <w:rPr>
          <w:sz w:val="28"/>
          <w:szCs w:val="28"/>
        </w:rPr>
      </w:pPr>
      <w:r w:rsidRPr="00C20D1F">
        <w:rPr>
          <w:sz w:val="28"/>
          <w:szCs w:val="28"/>
        </w:rPr>
        <w:t>4) розроблення проекту Державного бюджету України та прогнозних показників зведеного бюджету України, забезпечення в установленому порядку виконання Державного бюджету України та вимог Бюджетного кодексу тощо;</w:t>
      </w:r>
    </w:p>
    <w:p w:rsidR="00C20D1F" w:rsidRPr="00C20D1F" w:rsidRDefault="00C20D1F" w:rsidP="00C20D1F">
      <w:pPr>
        <w:spacing w:after="0"/>
        <w:rPr>
          <w:sz w:val="28"/>
          <w:szCs w:val="28"/>
        </w:rPr>
      </w:pPr>
      <w:r w:rsidRPr="00C20D1F">
        <w:rPr>
          <w:sz w:val="28"/>
          <w:szCs w:val="28"/>
        </w:rPr>
        <w:t>5) забезпечення концентрації фінансових ресурсів на пріоритетних напрямах соціально-економічного розвитку України;</w:t>
      </w:r>
    </w:p>
    <w:p w:rsidR="00C20D1F" w:rsidRPr="00C20D1F" w:rsidRDefault="00C20D1F" w:rsidP="00C20D1F">
      <w:pPr>
        <w:spacing w:after="0"/>
        <w:rPr>
          <w:sz w:val="28"/>
          <w:szCs w:val="28"/>
        </w:rPr>
      </w:pPr>
      <w:r w:rsidRPr="00C20D1F">
        <w:rPr>
          <w:sz w:val="28"/>
          <w:szCs w:val="28"/>
        </w:rPr>
        <w:t>6) розроблення і проведення державної політики у сфері виробництва, використання та зберігання дорогоцінних металів і дорогоцінного та напівдорогоцінного каміння тощо.</w:t>
      </w:r>
    </w:p>
    <w:p w:rsidR="00C20D1F" w:rsidRPr="00C20D1F" w:rsidRDefault="00C20D1F" w:rsidP="00C20D1F">
      <w:pPr>
        <w:spacing w:after="0"/>
        <w:rPr>
          <w:sz w:val="28"/>
          <w:szCs w:val="28"/>
        </w:rPr>
      </w:pPr>
      <w:r w:rsidRPr="00C20D1F">
        <w:rPr>
          <w:sz w:val="28"/>
          <w:szCs w:val="28"/>
        </w:rPr>
        <w:t>До бюджетних повноважень Міністерства фінансів України відносяться:</w:t>
      </w:r>
    </w:p>
    <w:p w:rsidR="00C20D1F" w:rsidRPr="00C20D1F" w:rsidRDefault="00C20D1F" w:rsidP="00C20D1F">
      <w:pPr>
        <w:spacing w:after="0"/>
        <w:rPr>
          <w:sz w:val="28"/>
          <w:szCs w:val="28"/>
        </w:rPr>
      </w:pPr>
      <w:r w:rsidRPr="00C20D1F">
        <w:rPr>
          <w:sz w:val="28"/>
          <w:szCs w:val="28"/>
        </w:rPr>
        <w:t>- розробка проекту Державного бюджету України, прогнозних показників зведеного бюджету України;</w:t>
      </w:r>
    </w:p>
    <w:p w:rsidR="00C20D1F" w:rsidRPr="00C20D1F" w:rsidRDefault="00C20D1F" w:rsidP="00C20D1F">
      <w:pPr>
        <w:spacing w:after="0"/>
        <w:rPr>
          <w:sz w:val="28"/>
          <w:szCs w:val="28"/>
        </w:rPr>
      </w:pPr>
      <w:r w:rsidRPr="00C20D1F">
        <w:rPr>
          <w:sz w:val="28"/>
          <w:szCs w:val="28"/>
        </w:rPr>
        <w:t>- виконання Державного бюджету України за доходами та видатками;</w:t>
      </w:r>
    </w:p>
    <w:p w:rsidR="00C20D1F" w:rsidRPr="00C20D1F" w:rsidRDefault="00C20D1F" w:rsidP="00C20D1F">
      <w:pPr>
        <w:spacing w:after="0"/>
        <w:rPr>
          <w:sz w:val="28"/>
          <w:szCs w:val="28"/>
        </w:rPr>
      </w:pPr>
      <w:r w:rsidRPr="00C20D1F">
        <w:rPr>
          <w:sz w:val="28"/>
          <w:szCs w:val="28"/>
        </w:rPr>
        <w:t>- складання звіту про виконання Державного і зведеного бюджету України;</w:t>
      </w:r>
    </w:p>
    <w:p w:rsidR="00C20D1F" w:rsidRPr="00C20D1F" w:rsidRDefault="00C20D1F" w:rsidP="00C20D1F">
      <w:pPr>
        <w:spacing w:after="0"/>
        <w:rPr>
          <w:sz w:val="28"/>
          <w:szCs w:val="28"/>
        </w:rPr>
      </w:pPr>
      <w:r w:rsidRPr="00C20D1F">
        <w:rPr>
          <w:sz w:val="28"/>
          <w:szCs w:val="28"/>
        </w:rPr>
        <w:lastRenderedPageBreak/>
        <w:t>- організація методичної роботи з питань фінансово-бюджетного планування для адміністративно-територіальних одиниць;</w:t>
      </w:r>
    </w:p>
    <w:p w:rsidR="00C20D1F" w:rsidRPr="00C20D1F" w:rsidRDefault="00C20D1F" w:rsidP="00C20D1F">
      <w:pPr>
        <w:spacing w:after="0"/>
        <w:rPr>
          <w:sz w:val="28"/>
          <w:szCs w:val="28"/>
        </w:rPr>
      </w:pPr>
      <w:r w:rsidRPr="00C20D1F">
        <w:rPr>
          <w:sz w:val="28"/>
          <w:szCs w:val="28"/>
        </w:rPr>
        <w:t>- прогнозування і моделювання на поточний період і на перспективу податкових надходжень до бюджету, підготовка пропозиції щодо ефективного розподілу фінансових ресурсів для забезпечення державних витрат;</w:t>
      </w:r>
    </w:p>
    <w:p w:rsidR="00C20D1F" w:rsidRPr="00C20D1F" w:rsidRDefault="00C20D1F" w:rsidP="00C20D1F">
      <w:pPr>
        <w:spacing w:after="0"/>
        <w:rPr>
          <w:sz w:val="28"/>
          <w:szCs w:val="28"/>
        </w:rPr>
      </w:pPr>
      <w:r w:rsidRPr="00C20D1F">
        <w:rPr>
          <w:sz w:val="28"/>
          <w:szCs w:val="28"/>
        </w:rPr>
        <w:t>- здійснення контролю за цільовим використанням коштів державного та місцевих бюджетів;</w:t>
      </w:r>
    </w:p>
    <w:p w:rsidR="00C20D1F" w:rsidRPr="00C20D1F" w:rsidRDefault="00C20D1F" w:rsidP="00C20D1F">
      <w:pPr>
        <w:spacing w:after="0"/>
        <w:rPr>
          <w:sz w:val="28"/>
          <w:szCs w:val="28"/>
        </w:rPr>
      </w:pPr>
      <w:r w:rsidRPr="00C20D1F">
        <w:rPr>
          <w:sz w:val="28"/>
          <w:szCs w:val="28"/>
        </w:rPr>
        <w:t xml:space="preserve"> - затвердження в установленому порядку планів рахунків, типових форм бухгалтерського обліку і звітності;</w:t>
      </w:r>
    </w:p>
    <w:p w:rsidR="00C20D1F" w:rsidRPr="00C20D1F" w:rsidRDefault="00C20D1F" w:rsidP="00C20D1F">
      <w:pPr>
        <w:spacing w:after="0"/>
        <w:rPr>
          <w:sz w:val="28"/>
          <w:szCs w:val="28"/>
        </w:rPr>
      </w:pPr>
      <w:r w:rsidRPr="00C20D1F">
        <w:rPr>
          <w:sz w:val="28"/>
          <w:szCs w:val="28"/>
        </w:rPr>
        <w:t>- удосконалення методів складання бюджету, порядку бюджетного фінансування, здійснення методичного керівництва у цій сфері;</w:t>
      </w:r>
    </w:p>
    <w:p w:rsidR="00C20D1F" w:rsidRPr="00C20D1F" w:rsidRDefault="00C20D1F" w:rsidP="00C20D1F">
      <w:pPr>
        <w:spacing w:after="0"/>
        <w:rPr>
          <w:sz w:val="28"/>
          <w:szCs w:val="28"/>
        </w:rPr>
      </w:pPr>
      <w:r w:rsidRPr="00C20D1F">
        <w:rPr>
          <w:sz w:val="28"/>
          <w:szCs w:val="28"/>
        </w:rPr>
        <w:t>- розробка і затвердження державного розпису Державного бюджету України;</w:t>
      </w:r>
    </w:p>
    <w:p w:rsidR="00C20D1F" w:rsidRPr="00C20D1F" w:rsidRDefault="00C20D1F" w:rsidP="00C20D1F">
      <w:pPr>
        <w:spacing w:after="0"/>
        <w:rPr>
          <w:sz w:val="28"/>
          <w:szCs w:val="28"/>
        </w:rPr>
      </w:pPr>
      <w:r w:rsidRPr="00C20D1F">
        <w:rPr>
          <w:sz w:val="28"/>
          <w:szCs w:val="28"/>
        </w:rPr>
        <w:t>- розробка проектів нормативів бюджетної забезпеченості в розрахунку на одну людину;</w:t>
      </w:r>
    </w:p>
    <w:p w:rsidR="00C20D1F" w:rsidRPr="00C20D1F" w:rsidRDefault="00C20D1F" w:rsidP="00C20D1F">
      <w:pPr>
        <w:spacing w:after="0"/>
        <w:rPr>
          <w:sz w:val="28"/>
          <w:szCs w:val="28"/>
        </w:rPr>
      </w:pPr>
      <w:r w:rsidRPr="00C20D1F">
        <w:rPr>
          <w:sz w:val="28"/>
          <w:szCs w:val="28"/>
        </w:rPr>
        <w:t>- надання відповідно до законодавства відстрочки та розстрочки за платежами Державного бюджету України;</w:t>
      </w:r>
    </w:p>
    <w:p w:rsidR="00C20D1F" w:rsidRPr="00C20D1F" w:rsidRDefault="00C20D1F" w:rsidP="00C20D1F">
      <w:pPr>
        <w:spacing w:after="0"/>
        <w:rPr>
          <w:sz w:val="28"/>
          <w:szCs w:val="28"/>
        </w:rPr>
      </w:pPr>
      <w:r w:rsidRPr="00C20D1F">
        <w:rPr>
          <w:sz w:val="28"/>
          <w:szCs w:val="28"/>
        </w:rPr>
        <w:t>- надання з Державного бюджету України в установленому порядку позички в разі виникнення тимчасових касових розривів під час виконання бюджетів Автономної Республіки Крим, областей, міст Києва та Севастополя;</w:t>
      </w:r>
    </w:p>
    <w:p w:rsidR="00C20D1F" w:rsidRPr="00C20D1F" w:rsidRDefault="00C20D1F" w:rsidP="00C20D1F">
      <w:pPr>
        <w:spacing w:after="0"/>
        <w:rPr>
          <w:sz w:val="28"/>
          <w:szCs w:val="28"/>
        </w:rPr>
      </w:pPr>
      <w:r w:rsidRPr="00C20D1F">
        <w:rPr>
          <w:sz w:val="28"/>
          <w:szCs w:val="28"/>
        </w:rPr>
        <w:t>- здійснення в межах своїх повноважень обслуговування державного внутрішнього і зовнішнього боргу;</w:t>
      </w:r>
    </w:p>
    <w:p w:rsidR="00C20D1F" w:rsidRPr="00C20D1F" w:rsidRDefault="00C20D1F" w:rsidP="00C20D1F">
      <w:pPr>
        <w:spacing w:after="0"/>
        <w:rPr>
          <w:sz w:val="28"/>
          <w:szCs w:val="28"/>
        </w:rPr>
      </w:pPr>
      <w:r w:rsidRPr="00C20D1F">
        <w:rPr>
          <w:sz w:val="28"/>
          <w:szCs w:val="28"/>
        </w:rPr>
        <w:t>- здійснює інші функції, необхідні для виконання покладених на нього завдань, передбачені законодавством.</w:t>
      </w:r>
    </w:p>
    <w:p w:rsidR="00C20D1F" w:rsidRPr="00C20D1F" w:rsidRDefault="00C20D1F" w:rsidP="00C20D1F">
      <w:pPr>
        <w:spacing w:after="0"/>
        <w:rPr>
          <w:sz w:val="28"/>
          <w:szCs w:val="28"/>
        </w:rPr>
      </w:pPr>
      <w:r w:rsidRPr="00C20D1F">
        <w:rPr>
          <w:sz w:val="28"/>
          <w:szCs w:val="28"/>
        </w:rPr>
        <w:t>Структура центрального апарату Міністерства фінансів України будується відповідно до функціональних напрямів діяльності. Затверджує структуру Прем'єр-міністр України, положення про його структурні підрозділи - Міністр.</w:t>
      </w:r>
    </w:p>
    <w:p w:rsidR="00C20D1F" w:rsidRPr="00C20D1F" w:rsidRDefault="00C20D1F" w:rsidP="00C20D1F">
      <w:pPr>
        <w:spacing w:after="0"/>
        <w:rPr>
          <w:sz w:val="28"/>
          <w:szCs w:val="28"/>
        </w:rPr>
      </w:pPr>
      <w:r w:rsidRPr="00C20D1F">
        <w:rPr>
          <w:sz w:val="28"/>
          <w:szCs w:val="28"/>
        </w:rPr>
        <w:t>Очолює Міністерство фінансів - міністр, якого, відповідно до Конституції України, призначає на посаду та звільняє з посади Президент України. Міністр має заступників, які призначаються на посаду та звільняються з посади відповідно до законодавства.</w:t>
      </w:r>
    </w:p>
    <w:p w:rsidR="00C20D1F" w:rsidRPr="00C20D1F" w:rsidRDefault="00C20D1F" w:rsidP="00C20D1F">
      <w:pPr>
        <w:spacing w:after="0"/>
        <w:rPr>
          <w:sz w:val="28"/>
          <w:szCs w:val="28"/>
        </w:rPr>
      </w:pPr>
      <w:r w:rsidRPr="00C20D1F">
        <w:rPr>
          <w:sz w:val="28"/>
          <w:szCs w:val="28"/>
        </w:rPr>
        <w:t>Міністр фінансів України:</w:t>
      </w:r>
    </w:p>
    <w:p w:rsidR="00C20D1F" w:rsidRPr="00C20D1F" w:rsidRDefault="00C20D1F" w:rsidP="00C20D1F">
      <w:pPr>
        <w:spacing w:after="0"/>
        <w:rPr>
          <w:sz w:val="28"/>
          <w:szCs w:val="28"/>
        </w:rPr>
      </w:pPr>
      <w:r w:rsidRPr="00C20D1F">
        <w:rPr>
          <w:sz w:val="28"/>
          <w:szCs w:val="28"/>
        </w:rPr>
        <w:t>- здійснює керівництво Міністерством;</w:t>
      </w:r>
    </w:p>
    <w:p w:rsidR="00C20D1F" w:rsidRPr="00C20D1F" w:rsidRDefault="00C20D1F" w:rsidP="00C20D1F">
      <w:pPr>
        <w:spacing w:after="0"/>
        <w:rPr>
          <w:sz w:val="28"/>
          <w:szCs w:val="28"/>
        </w:rPr>
      </w:pPr>
      <w:r w:rsidRPr="00C20D1F">
        <w:rPr>
          <w:sz w:val="28"/>
          <w:szCs w:val="28"/>
        </w:rPr>
        <w:t>- несе персональну відповідальність перед Президентом України і Кабінетом Міністрів України за виконання покладених на Міністерство завдань;</w:t>
      </w:r>
    </w:p>
    <w:p w:rsidR="00C20D1F" w:rsidRPr="00C20D1F" w:rsidRDefault="00C20D1F" w:rsidP="00C20D1F">
      <w:pPr>
        <w:spacing w:after="0"/>
        <w:rPr>
          <w:sz w:val="28"/>
          <w:szCs w:val="28"/>
        </w:rPr>
      </w:pPr>
      <w:r w:rsidRPr="00C20D1F">
        <w:rPr>
          <w:sz w:val="28"/>
          <w:szCs w:val="28"/>
        </w:rPr>
        <w:t>- визначає ступінь відповідальності заступників, керівників підрозділів міністерства.</w:t>
      </w:r>
    </w:p>
    <w:p w:rsidR="00C20D1F" w:rsidRPr="00C20D1F" w:rsidRDefault="00C20D1F" w:rsidP="00C20D1F">
      <w:pPr>
        <w:spacing w:after="0"/>
        <w:rPr>
          <w:sz w:val="28"/>
          <w:szCs w:val="28"/>
        </w:rPr>
      </w:pPr>
      <w:r w:rsidRPr="00C20D1F">
        <w:rPr>
          <w:sz w:val="28"/>
          <w:szCs w:val="28"/>
        </w:rPr>
        <w:lastRenderedPageBreak/>
        <w:t>- погоджує призначення на посади та звільнення з посад керівників Головного управління Державного казначейства України, Головного контрольно-ревізійного управління України.</w:t>
      </w:r>
    </w:p>
    <w:p w:rsidR="00C20D1F" w:rsidRPr="00C20D1F" w:rsidRDefault="00C20D1F" w:rsidP="00C20D1F">
      <w:pPr>
        <w:spacing w:after="0"/>
        <w:rPr>
          <w:sz w:val="28"/>
          <w:szCs w:val="28"/>
        </w:rPr>
      </w:pPr>
      <w:r w:rsidRPr="00C20D1F">
        <w:rPr>
          <w:sz w:val="28"/>
          <w:szCs w:val="28"/>
        </w:rPr>
        <w:t>Для погодженого вирішення найважливіших питань, обговорення напрямів діяльності у Міністерстві фінансів утворюється колегія у кількості 19 осіб у складі:</w:t>
      </w:r>
    </w:p>
    <w:p w:rsidR="00C20D1F" w:rsidRPr="00C20D1F" w:rsidRDefault="00C20D1F" w:rsidP="00C20D1F">
      <w:pPr>
        <w:spacing w:after="0"/>
        <w:rPr>
          <w:sz w:val="28"/>
          <w:szCs w:val="28"/>
        </w:rPr>
      </w:pPr>
      <w:r w:rsidRPr="00C20D1F">
        <w:rPr>
          <w:sz w:val="28"/>
          <w:szCs w:val="28"/>
        </w:rPr>
        <w:t>- Міністра (голова колегії);</w:t>
      </w:r>
    </w:p>
    <w:p w:rsidR="00C20D1F" w:rsidRPr="00C20D1F" w:rsidRDefault="00C20D1F" w:rsidP="00C20D1F">
      <w:pPr>
        <w:spacing w:after="0"/>
        <w:rPr>
          <w:sz w:val="28"/>
          <w:szCs w:val="28"/>
        </w:rPr>
      </w:pPr>
      <w:r w:rsidRPr="00C20D1F">
        <w:rPr>
          <w:sz w:val="28"/>
          <w:szCs w:val="28"/>
        </w:rPr>
        <w:t>- заступників Міністра за посадою;</w:t>
      </w:r>
    </w:p>
    <w:p w:rsidR="00C20D1F" w:rsidRPr="00C20D1F" w:rsidRDefault="00C20D1F" w:rsidP="00C20D1F">
      <w:pPr>
        <w:spacing w:after="0"/>
        <w:rPr>
          <w:sz w:val="28"/>
          <w:szCs w:val="28"/>
        </w:rPr>
      </w:pPr>
      <w:r w:rsidRPr="00C20D1F">
        <w:rPr>
          <w:sz w:val="28"/>
          <w:szCs w:val="28"/>
        </w:rPr>
        <w:t>- інших керівних працівників Міністерства.</w:t>
      </w:r>
    </w:p>
    <w:p w:rsidR="00C20D1F" w:rsidRPr="00C20D1F" w:rsidRDefault="00C20D1F" w:rsidP="00C20D1F">
      <w:pPr>
        <w:spacing w:after="0"/>
        <w:rPr>
          <w:sz w:val="28"/>
          <w:szCs w:val="28"/>
        </w:rPr>
      </w:pPr>
      <w:r w:rsidRPr="00C20D1F">
        <w:rPr>
          <w:sz w:val="28"/>
          <w:szCs w:val="28"/>
        </w:rPr>
        <w:t>З правом дорадчого голосу до складу колегії можуть входити керівники інших центральних органів виконавчої влади, а також представники відповідних громадських організацій. Членів колегії затверджує та звільняє від виконання обов'язків Кабінет Міністрів України за поданням Міністра.</w:t>
      </w:r>
    </w:p>
    <w:p w:rsidR="00C20D1F" w:rsidRPr="00C20D1F" w:rsidRDefault="00C20D1F" w:rsidP="00C20D1F">
      <w:pPr>
        <w:spacing w:after="0"/>
        <w:rPr>
          <w:sz w:val="28"/>
          <w:szCs w:val="28"/>
        </w:rPr>
      </w:pPr>
      <w:r w:rsidRPr="00C20D1F">
        <w:rPr>
          <w:sz w:val="28"/>
          <w:szCs w:val="28"/>
        </w:rPr>
        <w:t>Для забезпечення діяльності міністра та організації роботи апарату Міністерства до сфери управління Міністерством входить Державний секретар та його заступники. Державних секретарів призначає на посаду за поданням Прем'єр-міністра України та звільняє з посади Президент України.</w:t>
      </w:r>
    </w:p>
    <w:p w:rsidR="00C20D1F" w:rsidRPr="00C20D1F" w:rsidRDefault="00C20D1F" w:rsidP="00C20D1F">
      <w:pPr>
        <w:spacing w:after="0"/>
        <w:rPr>
          <w:sz w:val="28"/>
          <w:szCs w:val="28"/>
        </w:rPr>
      </w:pPr>
      <w:r w:rsidRPr="00C20D1F">
        <w:rPr>
          <w:sz w:val="28"/>
          <w:szCs w:val="28"/>
        </w:rPr>
        <w:t>Структура Міністерства фінансів України затверджена Наказом Міністерства фінансів України від 03.03. 2003 р. № 178 "Про питання структури Міністерства фінансів України та розподіл функцій і процедур у центральному апараті Міністерства" у розрізі Департаментів, Головних управлінь, самостійних управлінь та відділів.</w:t>
      </w:r>
    </w:p>
    <w:p w:rsidR="00C20D1F" w:rsidRPr="00C20D1F" w:rsidRDefault="00C20D1F" w:rsidP="00C20D1F">
      <w:pPr>
        <w:spacing w:after="0"/>
        <w:rPr>
          <w:sz w:val="28"/>
          <w:szCs w:val="28"/>
        </w:rPr>
      </w:pPr>
      <w:r w:rsidRPr="00C20D1F">
        <w:rPr>
          <w:sz w:val="28"/>
          <w:szCs w:val="28"/>
        </w:rPr>
        <w:t>Структура центрального апарату Міністерства фінансів України:</w:t>
      </w:r>
    </w:p>
    <w:p w:rsidR="00C20D1F" w:rsidRPr="00C20D1F" w:rsidRDefault="00C20D1F" w:rsidP="00C20D1F">
      <w:pPr>
        <w:spacing w:after="0"/>
        <w:rPr>
          <w:sz w:val="28"/>
          <w:szCs w:val="28"/>
        </w:rPr>
      </w:pPr>
      <w:r w:rsidRPr="00C20D1F">
        <w:rPr>
          <w:sz w:val="28"/>
          <w:szCs w:val="28"/>
        </w:rPr>
        <w:t>1. Керівництво:</w:t>
      </w:r>
    </w:p>
    <w:p w:rsidR="00C20D1F" w:rsidRPr="00C20D1F" w:rsidRDefault="00C20D1F" w:rsidP="00C20D1F">
      <w:pPr>
        <w:spacing w:after="0"/>
        <w:rPr>
          <w:sz w:val="28"/>
          <w:szCs w:val="28"/>
        </w:rPr>
      </w:pPr>
      <w:r w:rsidRPr="00C20D1F">
        <w:rPr>
          <w:sz w:val="28"/>
          <w:szCs w:val="28"/>
        </w:rPr>
        <w:t>- Перший Віце-прем'єр-міністр України, Міністр фінансів України;</w:t>
      </w:r>
    </w:p>
    <w:p w:rsidR="00C20D1F" w:rsidRPr="00C20D1F" w:rsidRDefault="00C20D1F" w:rsidP="00C20D1F">
      <w:pPr>
        <w:spacing w:after="0"/>
        <w:rPr>
          <w:sz w:val="28"/>
          <w:szCs w:val="28"/>
        </w:rPr>
      </w:pPr>
      <w:r w:rsidRPr="00C20D1F">
        <w:rPr>
          <w:sz w:val="28"/>
          <w:szCs w:val="28"/>
        </w:rPr>
        <w:t>- Державний секретар, Перший заступник Державного секретаря та 9 заступників, Державний секретар - голова Державного департаменту фінансового моніторингу.</w:t>
      </w:r>
    </w:p>
    <w:p w:rsidR="00C20D1F" w:rsidRPr="00C20D1F" w:rsidRDefault="00C20D1F" w:rsidP="00C20D1F">
      <w:pPr>
        <w:spacing w:after="0"/>
        <w:rPr>
          <w:sz w:val="28"/>
          <w:szCs w:val="28"/>
        </w:rPr>
      </w:pPr>
      <w:r w:rsidRPr="00C20D1F">
        <w:rPr>
          <w:sz w:val="28"/>
          <w:szCs w:val="28"/>
        </w:rPr>
        <w:t>2. Структурні підрозділи центрального апарату, які включають Департаменти та управління.</w:t>
      </w:r>
    </w:p>
    <w:p w:rsidR="00C20D1F" w:rsidRPr="00C20D1F" w:rsidRDefault="00C20D1F" w:rsidP="00C20D1F">
      <w:pPr>
        <w:spacing w:after="0"/>
        <w:rPr>
          <w:sz w:val="28"/>
          <w:szCs w:val="28"/>
        </w:rPr>
      </w:pPr>
      <w:r w:rsidRPr="00C20D1F">
        <w:rPr>
          <w:sz w:val="28"/>
          <w:szCs w:val="28"/>
        </w:rPr>
        <w:t>Організаційна структура Міністерства фінансів України наведена на рисунку 13.</w:t>
      </w:r>
    </w:p>
    <w:p w:rsidR="00C20D1F" w:rsidRPr="00C20D1F" w:rsidRDefault="00C20D1F" w:rsidP="00C20D1F">
      <w:pPr>
        <w:spacing w:after="0"/>
        <w:rPr>
          <w:sz w:val="28"/>
          <w:szCs w:val="28"/>
        </w:rPr>
      </w:pPr>
      <w:r w:rsidRPr="00C20D1F">
        <w:rPr>
          <w:sz w:val="28"/>
          <w:szCs w:val="28"/>
        </w:rPr>
        <w:t>Розглянемо місцеві фінансові органи, до яких відносяться:</w:t>
      </w:r>
    </w:p>
    <w:p w:rsidR="00C20D1F" w:rsidRPr="00C20D1F" w:rsidRDefault="00C20D1F" w:rsidP="00C20D1F">
      <w:pPr>
        <w:spacing w:after="0"/>
        <w:rPr>
          <w:sz w:val="28"/>
          <w:szCs w:val="28"/>
        </w:rPr>
      </w:pPr>
      <w:r w:rsidRPr="00C20D1F">
        <w:rPr>
          <w:sz w:val="28"/>
          <w:szCs w:val="28"/>
        </w:rPr>
        <w:t>1. Головні фінансові управління обласних, Київської міської та фінансове управління Севастопольської міської державної адміністрації.</w:t>
      </w:r>
    </w:p>
    <w:p w:rsidR="00C20D1F" w:rsidRPr="00C20D1F" w:rsidRDefault="00C20D1F" w:rsidP="00C20D1F">
      <w:pPr>
        <w:spacing w:after="0"/>
        <w:rPr>
          <w:sz w:val="28"/>
          <w:szCs w:val="28"/>
        </w:rPr>
      </w:pPr>
      <w:r w:rsidRPr="00C20D1F">
        <w:rPr>
          <w:sz w:val="28"/>
          <w:szCs w:val="28"/>
        </w:rPr>
        <w:t>2. Фінансові управління (відділи) районної, районної у м. Києві та фінансовий відділ районної у м. Севастополі державної адміністрації.</w:t>
      </w:r>
    </w:p>
    <w:p w:rsidR="00C20D1F" w:rsidRPr="00C20D1F" w:rsidRDefault="00C20D1F" w:rsidP="00C20D1F">
      <w:pPr>
        <w:spacing w:after="0"/>
        <w:rPr>
          <w:sz w:val="28"/>
          <w:szCs w:val="28"/>
        </w:rPr>
      </w:pPr>
      <w:r w:rsidRPr="00C20D1F">
        <w:rPr>
          <w:sz w:val="28"/>
          <w:szCs w:val="28"/>
        </w:rPr>
        <w:t xml:space="preserve">Фінансові управління у своїй діяльності керуються Конституцією України; Законами України; актами Президента України, Кабінету Міністрів України; </w:t>
      </w:r>
      <w:r w:rsidRPr="00C20D1F">
        <w:rPr>
          <w:sz w:val="28"/>
          <w:szCs w:val="28"/>
        </w:rPr>
        <w:lastRenderedPageBreak/>
        <w:t>наказами Мінфіну; розпорядженнями голови відповідної місцевої держадміністрації; Постановою КМУ від 19 серпня 2002 р. №1204 "Про затвердження типових положень про Головне фінансове управління обласної, Київської міської та фінансове управління Севастопольської міської державної адміністрації, про фінансове управління районної, районної у м. Києві та фінансовий відділ районної у м. Севастополі державної адміністрації".</w:t>
      </w:r>
    </w:p>
    <w:p w:rsidR="00C20D1F" w:rsidRPr="00C20D1F" w:rsidRDefault="00C20D1F" w:rsidP="00C20D1F">
      <w:pPr>
        <w:spacing w:after="0"/>
        <w:rPr>
          <w:sz w:val="28"/>
          <w:szCs w:val="28"/>
        </w:rPr>
      </w:pPr>
      <w:r w:rsidRPr="00C20D1F">
        <w:rPr>
          <w:noProof/>
          <w:sz w:val="28"/>
          <w:szCs w:val="28"/>
          <w:lang w:eastAsia="uk-UA"/>
        </w:rPr>
        <w:drawing>
          <wp:inline distT="0" distB="0" distL="0" distR="0" wp14:anchorId="06A5526E" wp14:editId="0F580C2C">
            <wp:extent cx="4171950" cy="4962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71950" cy="4962525"/>
                    </a:xfrm>
                    <a:prstGeom prst="rect">
                      <a:avLst/>
                    </a:prstGeom>
                  </pic:spPr>
                </pic:pic>
              </a:graphicData>
            </a:graphic>
          </wp:inline>
        </w:drawing>
      </w:r>
    </w:p>
    <w:p w:rsidR="002E6AB4" w:rsidRDefault="00C20D1F" w:rsidP="00C20D1F">
      <w:pPr>
        <w:spacing w:after="0"/>
        <w:rPr>
          <w:sz w:val="28"/>
          <w:szCs w:val="28"/>
        </w:rPr>
      </w:pPr>
      <w:r w:rsidRPr="00C20D1F">
        <w:rPr>
          <w:sz w:val="28"/>
          <w:szCs w:val="28"/>
        </w:rPr>
        <w:t>Рисунок 13 - Організаційна структура Міністерства фінансів України</w:t>
      </w:r>
    </w:p>
    <w:p w:rsidR="002E6AB4" w:rsidRPr="002E6AB4" w:rsidRDefault="002E6AB4" w:rsidP="002E6AB4">
      <w:pPr>
        <w:rPr>
          <w:sz w:val="28"/>
          <w:szCs w:val="28"/>
        </w:rPr>
      </w:pPr>
    </w:p>
    <w:p w:rsidR="00204F0A" w:rsidRDefault="00204F0A" w:rsidP="002E6AB4">
      <w:pPr>
        <w:spacing w:after="0"/>
        <w:jc w:val="both"/>
        <w:rPr>
          <w:sz w:val="28"/>
          <w:szCs w:val="28"/>
        </w:rPr>
      </w:pPr>
    </w:p>
    <w:p w:rsidR="00204F0A" w:rsidRDefault="00204F0A" w:rsidP="002E6AB4">
      <w:pPr>
        <w:spacing w:after="0"/>
        <w:jc w:val="both"/>
        <w:rPr>
          <w:sz w:val="28"/>
          <w:szCs w:val="28"/>
        </w:rPr>
      </w:pPr>
    </w:p>
    <w:p w:rsidR="00204F0A" w:rsidRDefault="00204F0A" w:rsidP="002E6AB4">
      <w:pPr>
        <w:spacing w:after="0"/>
        <w:jc w:val="both"/>
        <w:rPr>
          <w:sz w:val="28"/>
          <w:szCs w:val="28"/>
        </w:rPr>
      </w:pPr>
    </w:p>
    <w:p w:rsidR="00204F0A" w:rsidRDefault="00204F0A" w:rsidP="002E6AB4">
      <w:pPr>
        <w:spacing w:after="0"/>
        <w:jc w:val="both"/>
        <w:rPr>
          <w:sz w:val="28"/>
          <w:szCs w:val="28"/>
        </w:rPr>
      </w:pPr>
    </w:p>
    <w:p w:rsidR="00204F0A" w:rsidRDefault="00204F0A" w:rsidP="002E6AB4">
      <w:pPr>
        <w:spacing w:after="0"/>
        <w:jc w:val="both"/>
        <w:rPr>
          <w:sz w:val="28"/>
          <w:szCs w:val="28"/>
        </w:rPr>
      </w:pPr>
    </w:p>
    <w:p w:rsidR="00204F0A" w:rsidRDefault="00204F0A" w:rsidP="002E6AB4">
      <w:pPr>
        <w:spacing w:after="0"/>
        <w:jc w:val="both"/>
        <w:rPr>
          <w:sz w:val="28"/>
          <w:szCs w:val="28"/>
        </w:rPr>
      </w:pPr>
    </w:p>
    <w:p w:rsidR="00204F0A" w:rsidRDefault="00204F0A" w:rsidP="002E6AB4">
      <w:pPr>
        <w:spacing w:after="0"/>
        <w:jc w:val="both"/>
        <w:rPr>
          <w:sz w:val="28"/>
          <w:szCs w:val="28"/>
        </w:rPr>
      </w:pPr>
    </w:p>
    <w:p w:rsidR="00204F0A" w:rsidRDefault="00204F0A" w:rsidP="002E6AB4">
      <w:pPr>
        <w:spacing w:after="0"/>
        <w:jc w:val="both"/>
        <w:rPr>
          <w:sz w:val="28"/>
          <w:szCs w:val="28"/>
        </w:rPr>
      </w:pPr>
    </w:p>
    <w:p w:rsidR="00204F0A" w:rsidRDefault="00204F0A" w:rsidP="002E6AB4">
      <w:pPr>
        <w:spacing w:after="0"/>
        <w:jc w:val="both"/>
        <w:rPr>
          <w:sz w:val="28"/>
          <w:szCs w:val="28"/>
        </w:rPr>
      </w:pPr>
    </w:p>
    <w:p w:rsidR="002E6AB4" w:rsidRPr="002E6AB4" w:rsidRDefault="002E6AB4" w:rsidP="00204F0A">
      <w:pPr>
        <w:spacing w:after="0"/>
        <w:jc w:val="both"/>
        <w:rPr>
          <w:sz w:val="28"/>
          <w:szCs w:val="28"/>
        </w:rPr>
      </w:pPr>
      <w:r w:rsidRPr="002E6AB4">
        <w:rPr>
          <w:sz w:val="28"/>
          <w:szCs w:val="28"/>
        </w:rPr>
        <w:lastRenderedPageBreak/>
        <w:t>Відповідно до ст. 15 Закону України "Про страхування", страхова діяльність в Україні може проводитись за участю страхових посередників. їх діяльність регламентується також відповідним положенням.</w:t>
      </w:r>
    </w:p>
    <w:p w:rsidR="002E6AB4" w:rsidRPr="002E6AB4" w:rsidRDefault="002E6AB4" w:rsidP="00204F0A">
      <w:pPr>
        <w:spacing w:after="0"/>
        <w:jc w:val="both"/>
        <w:rPr>
          <w:sz w:val="28"/>
          <w:szCs w:val="28"/>
        </w:rPr>
      </w:pPr>
      <w:r w:rsidRPr="002E6AB4">
        <w:rPr>
          <w:sz w:val="28"/>
          <w:szCs w:val="28"/>
        </w:rPr>
        <w:t>Страхові посередники допомагають страхувальникам перекласти витрати у зв'язку з різноманітними ризиками на професіоналів — страховиків. Страховими посередниками можуть бути страхові або перестрахувальні брокери та страхові агенти. Діяльність страхових агентів і страхових брокерів дуже схожа між собою, але їхній юридичний статус чітко розрізняється.</w:t>
      </w:r>
    </w:p>
    <w:p w:rsidR="002E6AB4" w:rsidRPr="002E6AB4" w:rsidRDefault="002E6AB4" w:rsidP="00204F0A">
      <w:pPr>
        <w:spacing w:after="0"/>
        <w:jc w:val="both"/>
        <w:rPr>
          <w:sz w:val="28"/>
          <w:szCs w:val="28"/>
        </w:rPr>
      </w:pPr>
      <w:r w:rsidRPr="002E6AB4">
        <w:rPr>
          <w:sz w:val="28"/>
          <w:szCs w:val="28"/>
        </w:rPr>
        <w:t>Страховими брокерами можуть бути юридичні особи або громадяни, які зареєстровані у встановленому порядку як суб'єкти підприємницької діяльності та здійснюють за винагороду посередницьку діяльність у страхуванні від свого імені на підставі брокерської угоди з особою, яка має потребу у страхуванні як страхувальник.</w:t>
      </w:r>
    </w:p>
    <w:p w:rsidR="002E6AB4" w:rsidRPr="002E6AB4" w:rsidRDefault="002E6AB4" w:rsidP="00204F0A">
      <w:pPr>
        <w:spacing w:after="0"/>
        <w:jc w:val="both"/>
        <w:rPr>
          <w:sz w:val="28"/>
          <w:szCs w:val="28"/>
        </w:rPr>
      </w:pPr>
    </w:p>
    <w:p w:rsidR="002E6AB4" w:rsidRPr="002E6AB4" w:rsidRDefault="002E6AB4" w:rsidP="00204F0A">
      <w:pPr>
        <w:spacing w:after="0"/>
        <w:jc w:val="both"/>
        <w:rPr>
          <w:sz w:val="28"/>
          <w:szCs w:val="28"/>
        </w:rPr>
      </w:pPr>
      <w:r w:rsidRPr="002E6AB4">
        <w:rPr>
          <w:sz w:val="28"/>
          <w:szCs w:val="28"/>
        </w:rPr>
        <w:t>Посередницька діяльність страхових та перестрах у вальних брокерів здійснюється як виключний вид діяльності та може включати:</w:t>
      </w:r>
    </w:p>
    <w:p w:rsidR="002E6AB4" w:rsidRPr="002E6AB4" w:rsidRDefault="002E6AB4" w:rsidP="00204F0A">
      <w:pPr>
        <w:spacing w:after="0"/>
        <w:jc w:val="both"/>
        <w:rPr>
          <w:sz w:val="28"/>
          <w:szCs w:val="28"/>
        </w:rPr>
      </w:pPr>
      <w:r w:rsidRPr="002E6AB4">
        <w:rPr>
          <w:sz w:val="28"/>
          <w:szCs w:val="28"/>
        </w:rPr>
        <w:t>— консультування;</w:t>
      </w:r>
    </w:p>
    <w:p w:rsidR="002E6AB4" w:rsidRPr="002E6AB4" w:rsidRDefault="002E6AB4" w:rsidP="00204F0A">
      <w:pPr>
        <w:spacing w:after="0"/>
        <w:jc w:val="both"/>
        <w:rPr>
          <w:sz w:val="28"/>
          <w:szCs w:val="28"/>
        </w:rPr>
      </w:pPr>
      <w:r w:rsidRPr="002E6AB4">
        <w:rPr>
          <w:sz w:val="28"/>
          <w:szCs w:val="28"/>
        </w:rPr>
        <w:t>— експертно-інформаційні послуги;</w:t>
      </w:r>
    </w:p>
    <w:p w:rsidR="002E6AB4" w:rsidRPr="002E6AB4" w:rsidRDefault="002E6AB4" w:rsidP="00204F0A">
      <w:pPr>
        <w:spacing w:after="0"/>
        <w:jc w:val="both"/>
        <w:rPr>
          <w:sz w:val="28"/>
          <w:szCs w:val="28"/>
        </w:rPr>
      </w:pPr>
      <w:r w:rsidRPr="002E6AB4">
        <w:rPr>
          <w:sz w:val="28"/>
          <w:szCs w:val="28"/>
        </w:rPr>
        <w:t>— роботу, пов'язану з підготовкою, укладанням та виконанням (супроводом) договорів страхування (перестрахування);</w:t>
      </w:r>
    </w:p>
    <w:p w:rsidR="002E6AB4" w:rsidRPr="002E6AB4" w:rsidRDefault="002E6AB4" w:rsidP="00204F0A">
      <w:pPr>
        <w:spacing w:after="0"/>
        <w:jc w:val="both"/>
        <w:rPr>
          <w:sz w:val="28"/>
          <w:szCs w:val="28"/>
        </w:rPr>
      </w:pPr>
      <w:r w:rsidRPr="002E6AB4">
        <w:rPr>
          <w:sz w:val="28"/>
          <w:szCs w:val="28"/>
        </w:rPr>
        <w:t>— інші посередницькі послуги у страхуванні та перестрахуванні за переліком, установленим уповноваженим органом.</w:t>
      </w:r>
    </w:p>
    <w:p w:rsidR="002E6AB4" w:rsidRPr="002E6AB4" w:rsidRDefault="002E6AB4" w:rsidP="00204F0A">
      <w:pPr>
        <w:spacing w:after="0"/>
        <w:jc w:val="both"/>
        <w:rPr>
          <w:sz w:val="28"/>
          <w:szCs w:val="28"/>
        </w:rPr>
      </w:pPr>
    </w:p>
    <w:p w:rsidR="002E6AB4" w:rsidRPr="002E6AB4" w:rsidRDefault="002E6AB4" w:rsidP="00204F0A">
      <w:pPr>
        <w:spacing w:after="0"/>
        <w:jc w:val="both"/>
        <w:rPr>
          <w:sz w:val="28"/>
          <w:szCs w:val="28"/>
        </w:rPr>
      </w:pPr>
      <w:r w:rsidRPr="002E6AB4">
        <w:rPr>
          <w:sz w:val="28"/>
          <w:szCs w:val="28"/>
        </w:rPr>
        <w:t>До діяльності страхових брокерів застосовують такі обмеження:</w:t>
      </w:r>
    </w:p>
    <w:p w:rsidR="002E6AB4" w:rsidRPr="002E6AB4" w:rsidRDefault="002E6AB4" w:rsidP="00204F0A">
      <w:pPr>
        <w:spacing w:after="0"/>
        <w:jc w:val="both"/>
        <w:rPr>
          <w:sz w:val="28"/>
          <w:szCs w:val="28"/>
        </w:rPr>
      </w:pPr>
      <w:r w:rsidRPr="002E6AB4">
        <w:rPr>
          <w:sz w:val="28"/>
          <w:szCs w:val="28"/>
        </w:rPr>
        <w:t>— страховий брокер не може проводити інші види діяльності, у тому числі посередницької, крім посередницької діяльності на страховому ринку;</w:t>
      </w:r>
    </w:p>
    <w:p w:rsidR="002E6AB4" w:rsidRPr="002E6AB4" w:rsidRDefault="002E6AB4" w:rsidP="00204F0A">
      <w:pPr>
        <w:spacing w:after="0"/>
        <w:jc w:val="both"/>
        <w:rPr>
          <w:sz w:val="28"/>
          <w:szCs w:val="28"/>
        </w:rPr>
      </w:pPr>
      <w:r w:rsidRPr="002E6AB4">
        <w:rPr>
          <w:sz w:val="28"/>
          <w:szCs w:val="28"/>
        </w:rPr>
        <w:t>— страховий брокер може укладати договори страхування з одним страховиком на суму страхових платежів, що не перевищує 35 % загальної суми страхових платежів за всіма договорами страхування, укладеними цим брокером протягом року;</w:t>
      </w:r>
    </w:p>
    <w:p w:rsidR="002E6AB4" w:rsidRPr="002E6AB4" w:rsidRDefault="002E6AB4" w:rsidP="00204F0A">
      <w:pPr>
        <w:spacing w:after="0"/>
        <w:jc w:val="both"/>
        <w:rPr>
          <w:sz w:val="28"/>
          <w:szCs w:val="28"/>
        </w:rPr>
      </w:pPr>
      <w:r w:rsidRPr="002E6AB4">
        <w:rPr>
          <w:sz w:val="28"/>
          <w:szCs w:val="28"/>
        </w:rPr>
        <w:t>— розмір отримуваних страховим брокером — юридичною особою страхових платежів протягом кожного кварталу не повинен перевищувати розмір сплаченого статутного капіталу страхового брокера;</w:t>
      </w:r>
    </w:p>
    <w:p w:rsidR="002E6AB4" w:rsidRPr="002E6AB4" w:rsidRDefault="002E6AB4" w:rsidP="00204F0A">
      <w:pPr>
        <w:spacing w:after="0"/>
        <w:jc w:val="both"/>
        <w:rPr>
          <w:sz w:val="28"/>
          <w:szCs w:val="28"/>
        </w:rPr>
      </w:pPr>
      <w:r w:rsidRPr="002E6AB4">
        <w:rPr>
          <w:sz w:val="28"/>
          <w:szCs w:val="28"/>
        </w:rPr>
        <w:t>— страховий брокер має право отримувати страхові платежі, якщо він забезпечує набрання чинності договором страхування не пізніше одного дня після отримання ним страхових платежів. В іншому разі такі операції здійснює страховик.</w:t>
      </w:r>
    </w:p>
    <w:p w:rsidR="002E6AB4" w:rsidRPr="002E6AB4" w:rsidRDefault="002E6AB4" w:rsidP="00204F0A">
      <w:pPr>
        <w:spacing w:after="0"/>
        <w:jc w:val="both"/>
        <w:rPr>
          <w:sz w:val="28"/>
          <w:szCs w:val="28"/>
        </w:rPr>
      </w:pPr>
      <w:r w:rsidRPr="002E6AB4">
        <w:rPr>
          <w:sz w:val="28"/>
          <w:szCs w:val="28"/>
        </w:rPr>
        <w:lastRenderedPageBreak/>
        <w:t>Перестрахові брокери — це юридичні особи, які здійснюють за винагороду посередницьку діяльність у перестрахуванні від свого імені на підставі брокерської угоди зі страховиком, який мас потребу в перестрахуванні як перестрахувальник.</w:t>
      </w:r>
    </w:p>
    <w:p w:rsidR="002E6AB4" w:rsidRPr="002E6AB4" w:rsidRDefault="002E6AB4" w:rsidP="00204F0A">
      <w:pPr>
        <w:spacing w:after="0"/>
        <w:jc w:val="both"/>
        <w:rPr>
          <w:sz w:val="28"/>
          <w:szCs w:val="28"/>
        </w:rPr>
      </w:pPr>
      <w:r w:rsidRPr="002E6AB4">
        <w:rPr>
          <w:sz w:val="28"/>
          <w:szCs w:val="28"/>
        </w:rPr>
        <w:t>Законодавство дозволяє здійснення діяльності страхового та перестрахового брокера однією юридичною особою за умови виконання вимог щодо здійснення такої діяльності.</w:t>
      </w:r>
    </w:p>
    <w:p w:rsidR="00204F0A" w:rsidRDefault="002E6AB4" w:rsidP="00204F0A">
      <w:pPr>
        <w:spacing w:after="0"/>
        <w:jc w:val="both"/>
        <w:rPr>
          <w:sz w:val="28"/>
          <w:szCs w:val="28"/>
        </w:rPr>
      </w:pPr>
      <w:r w:rsidRPr="002E6AB4">
        <w:rPr>
          <w:sz w:val="28"/>
          <w:szCs w:val="28"/>
        </w:rPr>
        <w:t xml:space="preserve">Порядок діяльності страхових та перестрахових брокерів регламентується Положенням "Про особливі умови діяльності страхових брокерів", затвердженим Постановою Кабінету Міністрів України Х2 747 від 29 квітня 1999 р. Особливі умови діяльності страхових брокерів передбачають їх сертифікацію </w:t>
      </w:r>
    </w:p>
    <w:p w:rsidR="00204F0A" w:rsidRDefault="00204F0A" w:rsidP="00204F0A">
      <w:pPr>
        <w:spacing w:after="0"/>
        <w:jc w:val="both"/>
        <w:rPr>
          <w:sz w:val="28"/>
          <w:szCs w:val="28"/>
        </w:rPr>
      </w:pPr>
    </w:p>
    <w:p w:rsidR="00204F0A" w:rsidRDefault="00204F0A" w:rsidP="00204F0A">
      <w:pPr>
        <w:spacing w:after="0"/>
        <w:jc w:val="both"/>
        <w:rPr>
          <w:sz w:val="28"/>
          <w:szCs w:val="28"/>
        </w:rPr>
      </w:pPr>
    </w:p>
    <w:p w:rsidR="002E6AB4" w:rsidRPr="002E6AB4" w:rsidRDefault="002E6AB4" w:rsidP="00204F0A">
      <w:pPr>
        <w:spacing w:after="0"/>
        <w:jc w:val="both"/>
        <w:rPr>
          <w:sz w:val="28"/>
          <w:szCs w:val="28"/>
        </w:rPr>
      </w:pPr>
      <w:r w:rsidRPr="002E6AB4">
        <w:rPr>
          <w:sz w:val="28"/>
          <w:szCs w:val="28"/>
        </w:rPr>
        <w:t>та включення до Державного реєстру страхових брокерів відповідно до Інструкції про порядок сертифікації страхових брокерів, ведення Державного реєстру страхових брокерів та регулювання їх діяльності від 16 лютого 2000 р.</w:t>
      </w:r>
    </w:p>
    <w:p w:rsidR="002E6AB4" w:rsidRPr="002E6AB4" w:rsidRDefault="002E6AB4" w:rsidP="00204F0A">
      <w:pPr>
        <w:spacing w:after="0"/>
        <w:jc w:val="both"/>
        <w:rPr>
          <w:sz w:val="28"/>
          <w:szCs w:val="28"/>
        </w:rPr>
      </w:pPr>
      <w:r w:rsidRPr="002E6AB4">
        <w:rPr>
          <w:sz w:val="28"/>
          <w:szCs w:val="28"/>
        </w:rPr>
        <w:t>Страховими агентами можуть бути громадяни або юридичні особи, які діють від імені та за дорученням страховика і виконують частину його страхової діяльності (укладання договорів страхування, одержання страхових платежів, виконання робіт, пов'язаних з виплатами страхових сум і страхового відшкодування).</w:t>
      </w:r>
    </w:p>
    <w:p w:rsidR="002E6AB4" w:rsidRPr="002E6AB4" w:rsidRDefault="002E6AB4" w:rsidP="00204F0A">
      <w:pPr>
        <w:spacing w:after="0"/>
        <w:jc w:val="both"/>
        <w:rPr>
          <w:sz w:val="28"/>
          <w:szCs w:val="28"/>
        </w:rPr>
      </w:pPr>
      <w:r w:rsidRPr="002E6AB4">
        <w:rPr>
          <w:sz w:val="28"/>
          <w:szCs w:val="28"/>
        </w:rPr>
        <w:t>Страхові агенти, на відміну від страхових брокерів, які у більшості випадків є уповноваженою особою покупця-страхувальника (згідно з письмовим або усним узгодженням) або страхової компанії як їхній представник чи консультант, є представниками продавця-страховика і діють у його інтересах за винагороду згідно з агентською угодою (договором доручення). Брокеру клієнт доручає здійснювати всі необхідні дії щодо управління своїми ризиками та розміщення їх у страховій компанії за вибором брокера.</w:t>
      </w:r>
    </w:p>
    <w:p w:rsidR="002E6AB4" w:rsidRPr="002E6AB4" w:rsidRDefault="002E6AB4" w:rsidP="00204F0A">
      <w:pPr>
        <w:spacing w:after="0"/>
        <w:jc w:val="both"/>
        <w:rPr>
          <w:sz w:val="28"/>
          <w:szCs w:val="28"/>
        </w:rPr>
      </w:pPr>
      <w:r w:rsidRPr="002E6AB4">
        <w:rPr>
          <w:sz w:val="28"/>
          <w:szCs w:val="28"/>
        </w:rPr>
        <w:t>Під терміном "страховий агент" і "страховий брокер" потрібно розуміти не тільки фізичну особу, а й страхові агентства, які є структурним підрозділом</w:t>
      </w:r>
      <w:r>
        <w:rPr>
          <w:sz w:val="28"/>
          <w:szCs w:val="28"/>
        </w:rPr>
        <w:t xml:space="preserve"> </w:t>
      </w:r>
      <w:r w:rsidRPr="002E6AB4">
        <w:rPr>
          <w:sz w:val="28"/>
          <w:szCs w:val="28"/>
        </w:rPr>
        <w:t>страхової компанії з певною кількістю агентів, і брокерські контори з найманим персоналом. У страховій практиці посередницькі функції можуть виконувати також банки, туристичні агентства, транспортні підприємства, відділення зв'язку, нотаріальні контори, казначейства, універмаги, будівельні компанії та ін.</w:t>
      </w:r>
    </w:p>
    <w:p w:rsidR="002E6AB4" w:rsidRPr="002E6AB4" w:rsidRDefault="002E6AB4" w:rsidP="00204F0A">
      <w:pPr>
        <w:spacing w:after="0"/>
        <w:jc w:val="both"/>
        <w:rPr>
          <w:sz w:val="28"/>
          <w:szCs w:val="28"/>
        </w:rPr>
      </w:pPr>
      <w:r w:rsidRPr="002E6AB4">
        <w:rPr>
          <w:sz w:val="28"/>
          <w:szCs w:val="28"/>
        </w:rPr>
        <w:t>Водночас, незважаючи на те, що основною загальною функцією страхових агентів і страхових брокерів є сприяння продажу страхових послуг, їм притаманні специфічні функції (табл. 4.1):</w:t>
      </w:r>
    </w:p>
    <w:p w:rsidR="00204F0A" w:rsidRDefault="00204F0A" w:rsidP="00204F0A">
      <w:pPr>
        <w:spacing w:before="240" w:after="0"/>
        <w:jc w:val="both"/>
        <w:rPr>
          <w:sz w:val="28"/>
          <w:szCs w:val="28"/>
        </w:rPr>
      </w:pPr>
      <w:r w:rsidRPr="00204F0A">
        <w:rPr>
          <w:sz w:val="28"/>
          <w:szCs w:val="28"/>
        </w:rPr>
        <w:lastRenderedPageBreak/>
        <w:t>Таблиця 4.1. Функції страхових посередників</w:t>
      </w:r>
    </w:p>
    <w:tbl>
      <w:tblPr>
        <w:tblStyle w:val="a5"/>
        <w:tblpPr w:leftFromText="180" w:rightFromText="180" w:vertAnchor="text" w:horzAnchor="margin" w:tblpY="393"/>
        <w:tblW w:w="0" w:type="auto"/>
        <w:tblLook w:val="04A0" w:firstRow="1" w:lastRow="0" w:firstColumn="1" w:lastColumn="0" w:noHBand="0" w:noVBand="1"/>
      </w:tblPr>
      <w:tblGrid>
        <w:gridCol w:w="4927"/>
        <w:gridCol w:w="4928"/>
      </w:tblGrid>
      <w:tr w:rsidR="00204F0A" w:rsidTr="006F1DFF">
        <w:tc>
          <w:tcPr>
            <w:tcW w:w="4927" w:type="dxa"/>
          </w:tcPr>
          <w:p w:rsidR="00204F0A" w:rsidRPr="00204F0A" w:rsidRDefault="00204F0A" w:rsidP="00204F0A">
            <w:pPr>
              <w:jc w:val="both"/>
              <w:rPr>
                <w:sz w:val="28"/>
                <w:szCs w:val="28"/>
              </w:rPr>
            </w:pPr>
            <w:r w:rsidRPr="00204F0A">
              <w:rPr>
                <w:sz w:val="28"/>
                <w:szCs w:val="28"/>
              </w:rPr>
              <w:t>Страховий агент</w:t>
            </w:r>
          </w:p>
        </w:tc>
        <w:tc>
          <w:tcPr>
            <w:tcW w:w="4928" w:type="dxa"/>
          </w:tcPr>
          <w:p w:rsidR="00204F0A" w:rsidRPr="00204F0A" w:rsidRDefault="00204F0A" w:rsidP="00204F0A">
            <w:pPr>
              <w:jc w:val="both"/>
              <w:rPr>
                <w:sz w:val="28"/>
                <w:szCs w:val="28"/>
              </w:rPr>
            </w:pPr>
            <w:r w:rsidRPr="00204F0A">
              <w:rPr>
                <w:sz w:val="28"/>
                <w:szCs w:val="28"/>
              </w:rPr>
              <w:t>Страховий брокер</w:t>
            </w:r>
          </w:p>
        </w:tc>
      </w:tr>
      <w:tr w:rsidR="00204F0A" w:rsidTr="006F1DFF">
        <w:tc>
          <w:tcPr>
            <w:tcW w:w="4927" w:type="dxa"/>
          </w:tcPr>
          <w:p w:rsidR="00204F0A" w:rsidRPr="00204F0A" w:rsidRDefault="00204F0A" w:rsidP="00204F0A">
            <w:pPr>
              <w:jc w:val="both"/>
              <w:rPr>
                <w:sz w:val="28"/>
                <w:szCs w:val="28"/>
              </w:rPr>
            </w:pPr>
            <w:r w:rsidRPr="00204F0A">
              <w:rPr>
                <w:sz w:val="28"/>
                <w:szCs w:val="28"/>
              </w:rPr>
              <w:t>Від імені та за дорученням страховика укладає договори страхування та продає страхові поліси</w:t>
            </w:r>
          </w:p>
        </w:tc>
        <w:tc>
          <w:tcPr>
            <w:tcW w:w="4928" w:type="dxa"/>
          </w:tcPr>
          <w:p w:rsidR="00204F0A" w:rsidRPr="00204F0A" w:rsidRDefault="00204F0A" w:rsidP="00204F0A">
            <w:pPr>
              <w:jc w:val="both"/>
              <w:rPr>
                <w:sz w:val="28"/>
                <w:szCs w:val="28"/>
              </w:rPr>
            </w:pPr>
            <w:r w:rsidRPr="00204F0A">
              <w:rPr>
                <w:sz w:val="28"/>
                <w:szCs w:val="28"/>
              </w:rPr>
              <w:t>Визначає об'єкт страхування та страхові ризики, які необхідно застрахувати клієнту</w:t>
            </w:r>
          </w:p>
        </w:tc>
      </w:tr>
      <w:tr w:rsidR="00204F0A" w:rsidTr="006F1DFF">
        <w:tc>
          <w:tcPr>
            <w:tcW w:w="4927" w:type="dxa"/>
          </w:tcPr>
          <w:p w:rsidR="00204F0A" w:rsidRPr="00204F0A" w:rsidRDefault="00204F0A" w:rsidP="00204F0A">
            <w:pPr>
              <w:jc w:val="both"/>
              <w:rPr>
                <w:sz w:val="28"/>
                <w:szCs w:val="28"/>
              </w:rPr>
            </w:pPr>
            <w:r w:rsidRPr="00204F0A">
              <w:rPr>
                <w:sz w:val="28"/>
                <w:szCs w:val="28"/>
              </w:rPr>
              <w:t>Оформляє страхову документацію</w:t>
            </w:r>
          </w:p>
        </w:tc>
        <w:tc>
          <w:tcPr>
            <w:tcW w:w="4928" w:type="dxa"/>
          </w:tcPr>
          <w:p w:rsidR="00204F0A" w:rsidRPr="00204F0A" w:rsidRDefault="00204F0A" w:rsidP="00204F0A">
            <w:pPr>
              <w:jc w:val="both"/>
              <w:rPr>
                <w:sz w:val="28"/>
                <w:szCs w:val="28"/>
              </w:rPr>
            </w:pPr>
            <w:r w:rsidRPr="00204F0A">
              <w:rPr>
                <w:sz w:val="28"/>
                <w:szCs w:val="28"/>
              </w:rPr>
              <w:t>Проводить порівняльний аналіз послуг і фінансового стану страховиків</w:t>
            </w:r>
          </w:p>
        </w:tc>
      </w:tr>
      <w:tr w:rsidR="00204F0A" w:rsidTr="006F1DFF">
        <w:tc>
          <w:tcPr>
            <w:tcW w:w="4927" w:type="dxa"/>
          </w:tcPr>
          <w:p w:rsidR="00204F0A" w:rsidRPr="00204F0A" w:rsidRDefault="00204F0A" w:rsidP="00204F0A">
            <w:pPr>
              <w:jc w:val="both"/>
              <w:rPr>
                <w:sz w:val="28"/>
                <w:szCs w:val="28"/>
              </w:rPr>
            </w:pPr>
            <w:r w:rsidRPr="00204F0A">
              <w:rPr>
                <w:sz w:val="28"/>
                <w:szCs w:val="28"/>
              </w:rPr>
              <w:t>Має право проводити страхові виплати</w:t>
            </w:r>
          </w:p>
        </w:tc>
        <w:tc>
          <w:tcPr>
            <w:tcW w:w="4928" w:type="dxa"/>
          </w:tcPr>
          <w:p w:rsidR="00204F0A" w:rsidRPr="00204F0A" w:rsidRDefault="00204F0A" w:rsidP="00204F0A">
            <w:pPr>
              <w:jc w:val="both"/>
              <w:rPr>
                <w:sz w:val="28"/>
                <w:szCs w:val="28"/>
              </w:rPr>
            </w:pPr>
            <w:r w:rsidRPr="00204F0A">
              <w:rPr>
                <w:sz w:val="28"/>
                <w:szCs w:val="28"/>
              </w:rPr>
              <w:t>Підбирає клієнту кращого, на свою думку, страховика</w:t>
            </w:r>
          </w:p>
        </w:tc>
      </w:tr>
      <w:tr w:rsidR="00204F0A" w:rsidTr="006F1DFF">
        <w:tc>
          <w:tcPr>
            <w:tcW w:w="4927" w:type="dxa"/>
          </w:tcPr>
          <w:p w:rsidR="00204F0A" w:rsidRPr="00204F0A" w:rsidRDefault="00204F0A" w:rsidP="00204F0A">
            <w:pPr>
              <w:jc w:val="both"/>
              <w:rPr>
                <w:sz w:val="28"/>
                <w:szCs w:val="28"/>
              </w:rPr>
            </w:pPr>
            <w:r w:rsidRPr="00204F0A">
              <w:rPr>
                <w:sz w:val="28"/>
                <w:szCs w:val="28"/>
              </w:rPr>
              <w:t>Виконує представницькі функції</w:t>
            </w:r>
          </w:p>
        </w:tc>
        <w:tc>
          <w:tcPr>
            <w:tcW w:w="4928" w:type="dxa"/>
          </w:tcPr>
          <w:p w:rsidR="00204F0A" w:rsidRPr="00204F0A" w:rsidRDefault="00204F0A" w:rsidP="00204F0A">
            <w:pPr>
              <w:jc w:val="both"/>
              <w:rPr>
                <w:sz w:val="28"/>
                <w:szCs w:val="28"/>
              </w:rPr>
            </w:pPr>
            <w:r w:rsidRPr="00204F0A">
              <w:rPr>
                <w:sz w:val="28"/>
                <w:szCs w:val="28"/>
              </w:rPr>
              <w:t>Оформляє договір страхування</w:t>
            </w:r>
          </w:p>
        </w:tc>
      </w:tr>
      <w:tr w:rsidR="00204F0A" w:rsidTr="006F1DFF">
        <w:tc>
          <w:tcPr>
            <w:tcW w:w="4927" w:type="dxa"/>
          </w:tcPr>
          <w:p w:rsidR="00204F0A" w:rsidRPr="00204F0A" w:rsidRDefault="00204F0A" w:rsidP="00204F0A">
            <w:pPr>
              <w:jc w:val="both"/>
              <w:rPr>
                <w:sz w:val="28"/>
                <w:szCs w:val="28"/>
              </w:rPr>
            </w:pPr>
            <w:r w:rsidRPr="00204F0A">
              <w:rPr>
                <w:sz w:val="28"/>
                <w:szCs w:val="28"/>
              </w:rPr>
              <w:t>Забезпечує своєчасне перерахування страхових внесків страховику</w:t>
            </w:r>
          </w:p>
        </w:tc>
        <w:tc>
          <w:tcPr>
            <w:tcW w:w="4928" w:type="dxa"/>
          </w:tcPr>
          <w:p w:rsidR="00204F0A" w:rsidRPr="00204F0A" w:rsidRDefault="00204F0A" w:rsidP="00204F0A">
            <w:pPr>
              <w:jc w:val="both"/>
              <w:rPr>
                <w:sz w:val="28"/>
                <w:szCs w:val="28"/>
              </w:rPr>
            </w:pPr>
            <w:r w:rsidRPr="00204F0A">
              <w:rPr>
                <w:sz w:val="28"/>
                <w:szCs w:val="28"/>
              </w:rPr>
              <w:t>Здійснює контроль за своєчасним надходженням внесків</w:t>
            </w:r>
          </w:p>
        </w:tc>
      </w:tr>
    </w:tbl>
    <w:p w:rsidR="00204F0A" w:rsidRDefault="00204F0A" w:rsidP="00204F0A">
      <w:pPr>
        <w:spacing w:after="0"/>
        <w:jc w:val="both"/>
        <w:rPr>
          <w:sz w:val="28"/>
          <w:szCs w:val="28"/>
        </w:rPr>
      </w:pPr>
    </w:p>
    <w:p w:rsidR="002E6AB4" w:rsidRDefault="002E6AB4" w:rsidP="00204F0A">
      <w:pPr>
        <w:spacing w:after="0"/>
        <w:jc w:val="both"/>
        <w:rPr>
          <w:sz w:val="28"/>
          <w:szCs w:val="28"/>
        </w:rPr>
      </w:pPr>
      <w:r w:rsidRPr="002E6AB4">
        <w:rPr>
          <w:sz w:val="28"/>
          <w:szCs w:val="28"/>
        </w:rPr>
        <w:t>Страхувальники через мережу посередників можуть дізнатися про ту чи іншу страхову компанію та скористатися її послугами. Посередники, як правило, оперативно реагують на зміни ринкової кон'юнктури страхових послуг, що дозволяє страховику пропонувати такі види страхування, які користуються найбільшим успіхом на ринку.</w:t>
      </w:r>
    </w:p>
    <w:p w:rsidR="002E6AB4" w:rsidRPr="002E6AB4" w:rsidRDefault="002E6AB4" w:rsidP="00204F0A">
      <w:pPr>
        <w:spacing w:after="0"/>
        <w:jc w:val="both"/>
        <w:rPr>
          <w:sz w:val="28"/>
          <w:szCs w:val="28"/>
        </w:rPr>
      </w:pPr>
      <w:r w:rsidRPr="002E6AB4">
        <w:rPr>
          <w:sz w:val="28"/>
          <w:szCs w:val="28"/>
        </w:rPr>
        <w:t>За допомогою посередників страховик отримує можливість користуватися джерелом первинної інформації про те, чого прагнуть страхувальники, як вони сприймають ті чи інші види страхування, що пропонують їм посередники.</w:t>
      </w:r>
    </w:p>
    <w:p w:rsidR="002E6AB4" w:rsidRPr="002E6AB4" w:rsidRDefault="002E6AB4" w:rsidP="00204F0A">
      <w:pPr>
        <w:spacing w:after="0"/>
        <w:jc w:val="both"/>
        <w:rPr>
          <w:sz w:val="28"/>
          <w:szCs w:val="28"/>
        </w:rPr>
      </w:pPr>
      <w:r w:rsidRPr="002E6AB4">
        <w:rPr>
          <w:sz w:val="28"/>
          <w:szCs w:val="28"/>
        </w:rPr>
        <w:t>Це дає змогу страховій компанії розширити коло страхувальників та вдосконалити страхові продукти.</w:t>
      </w:r>
    </w:p>
    <w:p w:rsidR="002E6AB4" w:rsidRPr="002E6AB4" w:rsidRDefault="002E6AB4" w:rsidP="00204F0A">
      <w:pPr>
        <w:spacing w:after="0"/>
        <w:jc w:val="both"/>
        <w:rPr>
          <w:sz w:val="28"/>
          <w:szCs w:val="28"/>
        </w:rPr>
      </w:pPr>
      <w:r w:rsidRPr="002E6AB4">
        <w:rPr>
          <w:sz w:val="28"/>
          <w:szCs w:val="28"/>
        </w:rPr>
        <w:t>З метою створення відповідних умов та розвитку брокерської та агентської діяльності в Україні створено Асоціацію професійних страхових посередників.</w:t>
      </w:r>
    </w:p>
    <w:p w:rsidR="002E6AB4" w:rsidRPr="002E6AB4" w:rsidRDefault="002E6AB4" w:rsidP="00204F0A">
      <w:pPr>
        <w:spacing w:after="0"/>
        <w:jc w:val="both"/>
        <w:rPr>
          <w:sz w:val="28"/>
          <w:szCs w:val="28"/>
        </w:rPr>
      </w:pPr>
      <w:r w:rsidRPr="002E6AB4">
        <w:rPr>
          <w:sz w:val="28"/>
          <w:szCs w:val="28"/>
        </w:rPr>
        <w:t>У країнах з розвиненою ринковою економікою роль посередника все частіше виходить за межі простого встановлення контактів між страховиком і страхувальником. Його завдання стають дедалі різноманітнішими та складнішими. Страховий посередник здійснює вивчення ризику, аналіз необхідних гарантій, формулювання умов договору, обробку статистичних даних тощо.</w:t>
      </w:r>
    </w:p>
    <w:p w:rsidR="002E6AB4" w:rsidRDefault="002E6AB4" w:rsidP="002E6AB4">
      <w:pPr>
        <w:rPr>
          <w:sz w:val="28"/>
          <w:szCs w:val="28"/>
        </w:rPr>
      </w:pPr>
    </w:p>
    <w:p w:rsidR="002E6AB4" w:rsidRDefault="002E6AB4" w:rsidP="002E6AB4">
      <w:pPr>
        <w:rPr>
          <w:sz w:val="28"/>
          <w:szCs w:val="28"/>
        </w:rPr>
      </w:pPr>
    </w:p>
    <w:p w:rsidR="00C20D1F" w:rsidRPr="002E6AB4" w:rsidRDefault="00C20D1F" w:rsidP="002E6AB4">
      <w:pPr>
        <w:rPr>
          <w:sz w:val="28"/>
          <w:szCs w:val="28"/>
        </w:rPr>
      </w:pPr>
    </w:p>
    <w:sectPr w:rsidR="00C20D1F" w:rsidRPr="002E6AB4">
      <w:headerReference w:type="even" r:id="rId9"/>
      <w:headerReference w:type="default" r:id="rId10"/>
      <w:footerReference w:type="even" r:id="rId11"/>
      <w:footerReference w:type="default" r:id="rId12"/>
      <w:headerReference w:type="first" r:id="rId13"/>
      <w:footerReference w:type="first" r:id="rId1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2D0" w:rsidRDefault="006F42D0" w:rsidP="006F42D0">
      <w:pPr>
        <w:spacing w:after="0" w:line="240" w:lineRule="auto"/>
      </w:pPr>
      <w:r>
        <w:separator/>
      </w:r>
    </w:p>
  </w:endnote>
  <w:endnote w:type="continuationSeparator" w:id="0">
    <w:p w:rsidR="006F42D0" w:rsidRDefault="006F42D0" w:rsidP="006F4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2D0" w:rsidRDefault="006F42D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2D0" w:rsidRDefault="006F42D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2D0" w:rsidRDefault="006F42D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2D0" w:rsidRDefault="006F42D0" w:rsidP="006F42D0">
      <w:pPr>
        <w:spacing w:after="0" w:line="240" w:lineRule="auto"/>
      </w:pPr>
      <w:r>
        <w:separator/>
      </w:r>
    </w:p>
  </w:footnote>
  <w:footnote w:type="continuationSeparator" w:id="0">
    <w:p w:rsidR="006F42D0" w:rsidRDefault="006F42D0" w:rsidP="006F4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2D0" w:rsidRDefault="006F42D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2D0" w:rsidRPr="006F42D0" w:rsidRDefault="006F42D0" w:rsidP="006F42D0">
    <w:pPr>
      <w:pStyle w:val="a6"/>
      <w:jc w:val="center"/>
      <w:rPr>
        <w:rFonts w:ascii="Tahoma" w:hAnsi="Tahoma"/>
        <w:b/>
        <w:color w:val="B3B3B3"/>
        <w:sz w:val="14"/>
      </w:rPr>
    </w:pPr>
    <w:hyperlink r:id="rId1" w:history="1">
      <w:r w:rsidRPr="006F42D0">
        <w:rPr>
          <w:rStyle w:val="aa"/>
          <w:rFonts w:ascii="Tahoma" w:hAnsi="Tahoma"/>
          <w:b/>
          <w:color w:val="B3B3B3"/>
          <w:sz w:val="14"/>
        </w:rPr>
        <w:t>http://antibotan.com/</w:t>
      </w:r>
    </w:hyperlink>
    <w:r w:rsidRPr="006F42D0">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2D0" w:rsidRDefault="006F42D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C92"/>
    <w:rsid w:val="00204F0A"/>
    <w:rsid w:val="00274C92"/>
    <w:rsid w:val="002E6AB4"/>
    <w:rsid w:val="006F42D0"/>
    <w:rsid w:val="00985F2C"/>
    <w:rsid w:val="00B729FB"/>
    <w:rsid w:val="00C20D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9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0D1F"/>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20D1F"/>
    <w:rPr>
      <w:rFonts w:ascii="Tahoma" w:hAnsi="Tahoma" w:cs="Tahoma"/>
      <w:sz w:val="16"/>
      <w:szCs w:val="16"/>
    </w:rPr>
  </w:style>
  <w:style w:type="table" w:styleId="a5">
    <w:name w:val="Table Grid"/>
    <w:basedOn w:val="a1"/>
    <w:uiPriority w:val="59"/>
    <w:rsid w:val="002E6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F42D0"/>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6F42D0"/>
  </w:style>
  <w:style w:type="paragraph" w:styleId="a8">
    <w:name w:val="footer"/>
    <w:basedOn w:val="a"/>
    <w:link w:val="a9"/>
    <w:uiPriority w:val="99"/>
    <w:unhideWhenUsed/>
    <w:rsid w:val="006F42D0"/>
    <w:pPr>
      <w:tabs>
        <w:tab w:val="center" w:pos="4677"/>
        <w:tab w:val="right" w:pos="9355"/>
      </w:tabs>
      <w:spacing w:after="0" w:line="240" w:lineRule="auto"/>
    </w:pPr>
  </w:style>
  <w:style w:type="character" w:customStyle="1" w:styleId="a9">
    <w:name w:val="Нижній колонтитул Знак"/>
    <w:basedOn w:val="a0"/>
    <w:link w:val="a8"/>
    <w:uiPriority w:val="99"/>
    <w:rsid w:val="006F42D0"/>
  </w:style>
  <w:style w:type="character" w:styleId="aa">
    <w:name w:val="Hyperlink"/>
    <w:basedOn w:val="a0"/>
    <w:uiPriority w:val="99"/>
    <w:unhideWhenUsed/>
    <w:rsid w:val="006F42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9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0D1F"/>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20D1F"/>
    <w:rPr>
      <w:rFonts w:ascii="Tahoma" w:hAnsi="Tahoma" w:cs="Tahoma"/>
      <w:sz w:val="16"/>
      <w:szCs w:val="16"/>
    </w:rPr>
  </w:style>
  <w:style w:type="table" w:styleId="a5">
    <w:name w:val="Table Grid"/>
    <w:basedOn w:val="a1"/>
    <w:uiPriority w:val="59"/>
    <w:rsid w:val="002E6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F42D0"/>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6F42D0"/>
  </w:style>
  <w:style w:type="paragraph" w:styleId="a8">
    <w:name w:val="footer"/>
    <w:basedOn w:val="a"/>
    <w:link w:val="a9"/>
    <w:uiPriority w:val="99"/>
    <w:unhideWhenUsed/>
    <w:rsid w:val="006F42D0"/>
    <w:pPr>
      <w:tabs>
        <w:tab w:val="center" w:pos="4677"/>
        <w:tab w:val="right" w:pos="9355"/>
      </w:tabs>
      <w:spacing w:after="0" w:line="240" w:lineRule="auto"/>
    </w:pPr>
  </w:style>
  <w:style w:type="character" w:customStyle="1" w:styleId="a9">
    <w:name w:val="Нижній колонтитул Знак"/>
    <w:basedOn w:val="a0"/>
    <w:link w:val="a8"/>
    <w:uiPriority w:val="99"/>
    <w:rsid w:val="006F42D0"/>
  </w:style>
  <w:style w:type="character" w:styleId="aa">
    <w:name w:val="Hyperlink"/>
    <w:basedOn w:val="a0"/>
    <w:uiPriority w:val="99"/>
    <w:unhideWhenUsed/>
    <w:rsid w:val="006F42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14</Pages>
  <Words>2957</Words>
  <Characters>21216</Characters>
  <Application>Microsoft Office Word</Application>
  <DocSecurity>0</DocSecurity>
  <Lines>452</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moyo</dc:creator>
  <cp:keywords/>
  <dc:description/>
  <cp:lastModifiedBy>Ivan</cp:lastModifiedBy>
  <cp:revision>4</cp:revision>
  <dcterms:created xsi:type="dcterms:W3CDTF">2013-01-12T12:38:00Z</dcterms:created>
  <dcterms:modified xsi:type="dcterms:W3CDTF">2013-03-14T21:49:00Z</dcterms:modified>
</cp:coreProperties>
</file>