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D7" w:rsidRDefault="003136D7" w:rsidP="003136D7">
      <w:pPr>
        <w:pStyle w:val="Style1"/>
        <w:widowControl/>
        <w:spacing w:before="65"/>
        <w:rPr>
          <w:rStyle w:val="FontStyle35"/>
          <w:lang w:val="uk-UA" w:eastAsia="uk-UA"/>
        </w:rPr>
      </w:pPr>
      <w:bookmarkStart w:id="0" w:name="_GoBack"/>
      <w:r>
        <w:rPr>
          <w:rStyle w:val="FontStyle35"/>
          <w:lang w:val="uk-UA" w:eastAsia="uk-UA"/>
        </w:rPr>
        <w:t>ЗМІСТ</w:t>
      </w:r>
    </w:p>
    <w:p w:rsidR="003136D7" w:rsidRPr="003136D7" w:rsidRDefault="003136D7" w:rsidP="003136D7">
      <w:pPr>
        <w:pStyle w:val="Style3"/>
        <w:widowControl/>
        <w:tabs>
          <w:tab w:val="left" w:leader="dot" w:pos="9180"/>
        </w:tabs>
        <w:spacing w:before="197" w:line="240" w:lineRule="auto"/>
        <w:rPr>
          <w:rStyle w:val="FontStyle34"/>
          <w:lang w:val="uk-UA" w:eastAsia="uk-UA"/>
        </w:rPr>
      </w:pPr>
      <w:r>
        <w:rPr>
          <w:rStyle w:val="FontStyle34"/>
          <w:lang w:val="uk-UA" w:eastAsia="uk-UA"/>
        </w:rPr>
        <w:t>Вступ</w:t>
      </w:r>
      <w:r>
        <w:rPr>
          <w:rStyle w:val="FontStyle34"/>
          <w:lang w:val="uk-UA" w:eastAsia="uk-UA"/>
        </w:rPr>
        <w:tab/>
      </w:r>
      <w:r w:rsidRPr="003136D7">
        <w:rPr>
          <w:rStyle w:val="FontStyle34"/>
          <w:lang w:val="uk-UA" w:eastAsia="uk-UA"/>
        </w:rPr>
        <w:t>3</w:t>
      </w:r>
    </w:p>
    <w:p w:rsidR="003136D7" w:rsidRDefault="003136D7" w:rsidP="003136D7">
      <w:pPr>
        <w:pStyle w:val="Style3"/>
        <w:widowControl/>
        <w:tabs>
          <w:tab w:val="left" w:leader="dot" w:pos="9175"/>
        </w:tabs>
        <w:spacing w:before="19"/>
        <w:rPr>
          <w:rStyle w:val="FontStyle34"/>
          <w:lang w:val="uk-UA" w:eastAsia="uk-UA"/>
        </w:rPr>
      </w:pPr>
      <w:r>
        <w:rPr>
          <w:rStyle w:val="FontStyle34"/>
          <w:lang w:val="uk-UA" w:eastAsia="uk-UA"/>
        </w:rPr>
        <w:t>Розділ І. Теоретичні засади виникнення зношуваності основних виробничих</w:t>
      </w:r>
      <w:r w:rsidRPr="003136D7">
        <w:rPr>
          <w:rStyle w:val="FontStyle34"/>
          <w:lang w:val="uk-UA" w:eastAsia="uk-UA"/>
        </w:rPr>
        <w:t xml:space="preserve"> </w:t>
      </w:r>
      <w:r>
        <w:rPr>
          <w:rStyle w:val="FontStyle34"/>
          <w:lang w:val="uk-UA" w:eastAsia="uk-UA"/>
        </w:rPr>
        <w:t>фондів підприємства і її вплив на господарську діяльність підприємства</w:t>
      </w:r>
      <w:r>
        <w:rPr>
          <w:rStyle w:val="FontStyle34"/>
          <w:lang w:val="uk-UA" w:eastAsia="uk-UA"/>
        </w:rPr>
        <w:tab/>
        <w:t>5</w:t>
      </w:r>
    </w:p>
    <w:p w:rsidR="003136D7" w:rsidRDefault="003136D7" w:rsidP="003136D7">
      <w:pPr>
        <w:pStyle w:val="Style4"/>
        <w:widowControl/>
        <w:numPr>
          <w:ilvl w:val="0"/>
          <w:numId w:val="18"/>
        </w:numPr>
        <w:tabs>
          <w:tab w:val="left" w:pos="336"/>
          <w:tab w:val="left" w:leader="dot" w:pos="9103"/>
        </w:tabs>
        <w:spacing w:before="2" w:line="485" w:lineRule="exact"/>
        <w:ind w:left="336"/>
        <w:rPr>
          <w:rStyle w:val="FontStyle34"/>
          <w:lang w:val="uk-UA" w:eastAsia="uk-UA"/>
        </w:rPr>
      </w:pPr>
      <w:r>
        <w:rPr>
          <w:rStyle w:val="FontStyle34"/>
          <w:lang w:val="uk-UA" w:eastAsia="uk-UA"/>
        </w:rPr>
        <w:t>Основні виробничі фонди підприємства та їх економіко-соціальне значення</w:t>
      </w:r>
      <w:r>
        <w:rPr>
          <w:rStyle w:val="FontStyle34"/>
          <w:lang w:val="uk-UA" w:eastAsia="uk-UA"/>
        </w:rPr>
        <w:tab/>
        <w:t>.5</w:t>
      </w:r>
    </w:p>
    <w:p w:rsidR="003136D7" w:rsidRDefault="003136D7" w:rsidP="003136D7">
      <w:pPr>
        <w:pStyle w:val="Style4"/>
        <w:widowControl/>
        <w:numPr>
          <w:ilvl w:val="0"/>
          <w:numId w:val="18"/>
        </w:numPr>
        <w:tabs>
          <w:tab w:val="left" w:pos="336"/>
          <w:tab w:val="left" w:leader="dot" w:pos="9000"/>
        </w:tabs>
        <w:spacing w:line="485" w:lineRule="exact"/>
        <w:ind w:firstLine="0"/>
        <w:rPr>
          <w:rStyle w:val="FontStyle34"/>
          <w:lang w:val="uk-UA" w:eastAsia="uk-UA"/>
        </w:rPr>
      </w:pPr>
      <w:r>
        <w:rPr>
          <w:rStyle w:val="FontStyle34"/>
          <w:lang w:val="uk-UA" w:eastAsia="uk-UA"/>
        </w:rPr>
        <w:t>Зношеність основних виробничих фондів як економічна категорія……………...6</w:t>
      </w:r>
    </w:p>
    <w:p w:rsidR="003136D7" w:rsidRDefault="003136D7" w:rsidP="003136D7">
      <w:pPr>
        <w:pStyle w:val="Style4"/>
        <w:widowControl/>
        <w:numPr>
          <w:ilvl w:val="0"/>
          <w:numId w:val="18"/>
        </w:numPr>
        <w:tabs>
          <w:tab w:val="left" w:pos="336"/>
        </w:tabs>
        <w:spacing w:line="485" w:lineRule="exact"/>
        <w:ind w:firstLine="0"/>
        <w:rPr>
          <w:rStyle w:val="FontStyle34"/>
          <w:lang w:val="uk-UA" w:eastAsia="uk-UA"/>
        </w:rPr>
      </w:pPr>
      <w:r>
        <w:rPr>
          <w:rStyle w:val="FontStyle34"/>
          <w:lang w:val="uk-UA" w:eastAsia="uk-UA"/>
        </w:rPr>
        <w:t>Механізм впливу зношеності на господарську діяльність підприємства………...9</w:t>
      </w:r>
    </w:p>
    <w:p w:rsidR="003136D7" w:rsidRDefault="003136D7" w:rsidP="003136D7">
      <w:pPr>
        <w:pStyle w:val="Style4"/>
        <w:widowControl/>
        <w:numPr>
          <w:ilvl w:val="0"/>
          <w:numId w:val="18"/>
        </w:numPr>
        <w:tabs>
          <w:tab w:val="left" w:pos="336"/>
          <w:tab w:val="left" w:leader="dot" w:pos="8993"/>
        </w:tabs>
        <w:spacing w:line="485" w:lineRule="exact"/>
        <w:ind w:left="336"/>
        <w:rPr>
          <w:rStyle w:val="FontStyle34"/>
          <w:lang w:val="uk-UA" w:eastAsia="uk-UA"/>
        </w:rPr>
      </w:pPr>
      <w:r>
        <w:rPr>
          <w:rStyle w:val="FontStyle34"/>
          <w:lang w:val="uk-UA" w:eastAsia="uk-UA"/>
        </w:rPr>
        <w:t>Фактори, що зумовлюють зношеність основних виробничих фондів підприємства………………………………………………………………………10</w:t>
      </w:r>
    </w:p>
    <w:p w:rsidR="003136D7" w:rsidRDefault="003136D7" w:rsidP="003136D7">
      <w:pPr>
        <w:pStyle w:val="Style3"/>
        <w:widowControl/>
        <w:tabs>
          <w:tab w:val="left" w:leader="dot" w:pos="9058"/>
        </w:tabs>
        <w:rPr>
          <w:rStyle w:val="FontStyle34"/>
          <w:lang w:val="uk-UA" w:eastAsia="uk-UA"/>
        </w:rPr>
      </w:pPr>
      <w:r>
        <w:rPr>
          <w:rStyle w:val="FontStyle34"/>
          <w:lang w:val="uk-UA" w:eastAsia="uk-UA"/>
        </w:rPr>
        <w:t>Розділ II. Економічна оцінка зношуваності основних виробничих фондів</w:t>
      </w:r>
      <w:r w:rsidRPr="003136D7">
        <w:rPr>
          <w:rStyle w:val="FontStyle34"/>
          <w:lang w:val="uk-UA" w:eastAsia="uk-UA"/>
        </w:rPr>
        <w:t xml:space="preserve"> </w:t>
      </w:r>
      <w:r>
        <w:rPr>
          <w:rStyle w:val="FontStyle34"/>
          <w:lang w:val="uk-UA" w:eastAsia="uk-UA"/>
        </w:rPr>
        <w:t>підприємства і її вплив на господарську діяльність підприємства</w:t>
      </w:r>
      <w:r>
        <w:rPr>
          <w:rStyle w:val="FontStyle34"/>
          <w:lang w:val="uk-UA" w:eastAsia="uk-UA"/>
        </w:rPr>
        <w:tab/>
        <w:t>12</w:t>
      </w:r>
    </w:p>
    <w:p w:rsidR="003136D7" w:rsidRDefault="003136D7" w:rsidP="003136D7">
      <w:pPr>
        <w:pStyle w:val="Style2"/>
        <w:widowControl/>
        <w:tabs>
          <w:tab w:val="left" w:pos="643"/>
          <w:tab w:val="left" w:leader="dot" w:pos="9058"/>
        </w:tabs>
        <w:rPr>
          <w:rStyle w:val="FontStyle34"/>
          <w:lang w:val="uk-UA" w:eastAsia="uk-UA"/>
        </w:rPr>
      </w:pPr>
      <w:r>
        <w:rPr>
          <w:rStyle w:val="FontStyle34"/>
          <w:lang w:val="uk-UA" w:eastAsia="uk-UA"/>
        </w:rPr>
        <w:t>2.1</w:t>
      </w:r>
      <w:r>
        <w:rPr>
          <w:rStyle w:val="FontStyle34"/>
          <w:sz w:val="20"/>
          <w:szCs w:val="20"/>
          <w:lang w:val="uk-UA" w:eastAsia="uk-UA"/>
        </w:rPr>
        <w:tab/>
      </w:r>
      <w:r>
        <w:rPr>
          <w:rStyle w:val="FontStyle34"/>
          <w:lang w:val="uk-UA" w:eastAsia="uk-UA"/>
        </w:rPr>
        <w:t>Методика дослідження та вихідна інформація для проведення</w:t>
      </w:r>
      <w:r w:rsidRPr="003136D7">
        <w:rPr>
          <w:rStyle w:val="FontStyle34"/>
          <w:lang w:eastAsia="uk-UA"/>
        </w:rPr>
        <w:t xml:space="preserve"> </w:t>
      </w:r>
      <w:r>
        <w:rPr>
          <w:rStyle w:val="FontStyle34"/>
          <w:lang w:val="uk-UA" w:eastAsia="uk-UA"/>
        </w:rPr>
        <w:t>дослідження</w:t>
      </w:r>
      <w:r>
        <w:rPr>
          <w:rStyle w:val="FontStyle34"/>
          <w:lang w:val="uk-UA" w:eastAsia="uk-UA"/>
        </w:rPr>
        <w:tab/>
        <w:t>12</w:t>
      </w:r>
    </w:p>
    <w:p w:rsidR="003136D7" w:rsidRDefault="003136D7" w:rsidP="003136D7">
      <w:pPr>
        <w:pStyle w:val="Style4"/>
        <w:widowControl/>
        <w:numPr>
          <w:ilvl w:val="0"/>
          <w:numId w:val="19"/>
        </w:numPr>
        <w:tabs>
          <w:tab w:val="left" w:pos="437"/>
          <w:tab w:val="left" w:leader="dot" w:pos="9065"/>
        </w:tabs>
        <w:spacing w:line="485" w:lineRule="exact"/>
        <w:ind w:firstLine="0"/>
        <w:rPr>
          <w:rStyle w:val="FontStyle34"/>
          <w:lang w:val="uk-UA" w:eastAsia="uk-UA"/>
        </w:rPr>
      </w:pPr>
      <w:r>
        <w:rPr>
          <w:rStyle w:val="FontStyle34"/>
          <w:lang w:val="uk-UA" w:eastAsia="uk-UA"/>
        </w:rPr>
        <w:t>Характеристика об'єкта дослідження</w:t>
      </w:r>
      <w:r>
        <w:rPr>
          <w:rStyle w:val="FontStyle34"/>
          <w:lang w:val="uk-UA" w:eastAsia="uk-UA"/>
        </w:rPr>
        <w:tab/>
        <w:t>14</w:t>
      </w:r>
    </w:p>
    <w:p w:rsidR="003136D7" w:rsidRDefault="003136D7" w:rsidP="003136D7">
      <w:pPr>
        <w:pStyle w:val="Style2"/>
        <w:widowControl/>
        <w:numPr>
          <w:ilvl w:val="0"/>
          <w:numId w:val="19"/>
        </w:numPr>
        <w:tabs>
          <w:tab w:val="left" w:pos="437"/>
          <w:tab w:val="left" w:leader="dot" w:pos="9014"/>
        </w:tabs>
        <w:rPr>
          <w:rStyle w:val="FontStyle34"/>
          <w:lang w:val="uk-UA" w:eastAsia="uk-UA"/>
        </w:rPr>
      </w:pPr>
      <w:r>
        <w:rPr>
          <w:rStyle w:val="FontStyle34"/>
          <w:lang w:val="uk-UA" w:eastAsia="uk-UA"/>
        </w:rPr>
        <w:t>Оцінка впливу терміну корисного використання основних виробничих фондів підприємства на їх зношеність</w:t>
      </w:r>
      <w:r>
        <w:rPr>
          <w:rStyle w:val="FontStyle34"/>
          <w:lang w:val="uk-UA" w:eastAsia="uk-UA"/>
        </w:rPr>
        <w:tab/>
        <w:t>19</w:t>
      </w:r>
    </w:p>
    <w:p w:rsidR="003136D7" w:rsidRDefault="003136D7" w:rsidP="003136D7">
      <w:pPr>
        <w:pStyle w:val="Style2"/>
        <w:widowControl/>
        <w:numPr>
          <w:ilvl w:val="0"/>
          <w:numId w:val="19"/>
        </w:numPr>
        <w:tabs>
          <w:tab w:val="left" w:pos="437"/>
          <w:tab w:val="left" w:leader="dot" w:pos="8990"/>
        </w:tabs>
        <w:spacing w:before="2"/>
        <w:rPr>
          <w:rStyle w:val="FontStyle34"/>
          <w:lang w:val="uk-UA" w:eastAsia="uk-UA"/>
        </w:rPr>
      </w:pPr>
      <w:r>
        <w:rPr>
          <w:rStyle w:val="FontStyle34"/>
          <w:lang w:val="uk-UA" w:eastAsia="uk-UA"/>
        </w:rPr>
        <w:t>Оцінка впливу зношуваності основних виробничих фондів підприємства на їх фондовіддачу</w:t>
      </w:r>
      <w:r>
        <w:rPr>
          <w:rStyle w:val="FontStyle34"/>
          <w:lang w:val="uk-UA" w:eastAsia="uk-UA"/>
        </w:rPr>
        <w:tab/>
        <w:t>23</w:t>
      </w:r>
    </w:p>
    <w:p w:rsidR="003136D7" w:rsidRDefault="003136D7" w:rsidP="003136D7">
      <w:pPr>
        <w:pStyle w:val="Style2"/>
        <w:widowControl/>
        <w:numPr>
          <w:ilvl w:val="0"/>
          <w:numId w:val="19"/>
        </w:numPr>
        <w:tabs>
          <w:tab w:val="left" w:pos="437"/>
          <w:tab w:val="left" w:leader="dot" w:pos="9048"/>
        </w:tabs>
        <w:rPr>
          <w:rStyle w:val="FontStyle34"/>
          <w:lang w:val="uk-UA" w:eastAsia="uk-UA"/>
        </w:rPr>
      </w:pPr>
      <w:r>
        <w:rPr>
          <w:rStyle w:val="FontStyle34"/>
          <w:lang w:val="uk-UA" w:eastAsia="uk-UA"/>
        </w:rPr>
        <w:t>Оцінка впливу зношеності основних виробничих фондів підприємства на їх оборотність</w:t>
      </w:r>
      <w:r>
        <w:rPr>
          <w:rStyle w:val="FontStyle34"/>
          <w:lang w:val="uk-UA" w:eastAsia="uk-UA"/>
        </w:rPr>
        <w:tab/>
        <w:t>27</w:t>
      </w:r>
    </w:p>
    <w:p w:rsidR="003136D7" w:rsidRDefault="003136D7" w:rsidP="003136D7">
      <w:pPr>
        <w:pStyle w:val="Style4"/>
        <w:widowControl/>
        <w:numPr>
          <w:ilvl w:val="0"/>
          <w:numId w:val="19"/>
        </w:numPr>
        <w:tabs>
          <w:tab w:val="left" w:pos="437"/>
        </w:tabs>
        <w:spacing w:line="485" w:lineRule="exact"/>
        <w:ind w:firstLine="0"/>
        <w:rPr>
          <w:rStyle w:val="FontStyle34"/>
          <w:lang w:val="uk-UA" w:eastAsia="uk-UA"/>
        </w:rPr>
      </w:pPr>
      <w:r>
        <w:rPr>
          <w:rStyle w:val="FontStyle34"/>
          <w:lang w:val="uk-UA" w:eastAsia="uk-UA"/>
        </w:rPr>
        <w:t>Оцінка впливу зношеності основних виробничих фондів підприємства на</w:t>
      </w:r>
    </w:p>
    <w:p w:rsidR="003136D7" w:rsidRDefault="003136D7" w:rsidP="003136D7">
      <w:pPr>
        <w:pStyle w:val="Style3"/>
        <w:widowControl/>
        <w:tabs>
          <w:tab w:val="left" w:leader="dot" w:pos="9034"/>
        </w:tabs>
        <w:spacing w:before="7"/>
        <w:rPr>
          <w:rStyle w:val="FontStyle34"/>
          <w:lang w:val="uk-UA" w:eastAsia="uk-UA"/>
        </w:rPr>
      </w:pPr>
      <w:r>
        <w:rPr>
          <w:rStyle w:val="FontStyle34"/>
          <w:lang w:val="uk-UA" w:eastAsia="uk-UA"/>
        </w:rPr>
        <w:t>ефективність виробництва</w:t>
      </w:r>
      <w:r>
        <w:rPr>
          <w:rStyle w:val="FontStyle34"/>
          <w:lang w:val="uk-UA" w:eastAsia="uk-UA"/>
        </w:rPr>
        <w:tab/>
        <w:t>30</w:t>
      </w:r>
    </w:p>
    <w:p w:rsidR="003136D7" w:rsidRDefault="003136D7" w:rsidP="003136D7">
      <w:pPr>
        <w:pStyle w:val="Style3"/>
        <w:widowControl/>
        <w:rPr>
          <w:rStyle w:val="FontStyle34"/>
          <w:lang w:val="uk-UA" w:eastAsia="uk-UA"/>
        </w:rPr>
      </w:pPr>
      <w:r>
        <w:rPr>
          <w:rStyle w:val="FontStyle34"/>
          <w:lang w:val="uk-UA" w:eastAsia="uk-UA"/>
        </w:rPr>
        <w:t>Розділ III. Обгрнтування пропозицій щодо зменшення негативного впливу зношуваності основних виробничих фондів підприємства на їх господарську</w:t>
      </w:r>
    </w:p>
    <w:p w:rsidR="003136D7" w:rsidRDefault="003136D7" w:rsidP="003136D7">
      <w:pPr>
        <w:pStyle w:val="Style3"/>
        <w:widowControl/>
        <w:tabs>
          <w:tab w:val="left" w:leader="dot" w:pos="3372"/>
          <w:tab w:val="left" w:leader="dot" w:pos="8974"/>
        </w:tabs>
        <w:rPr>
          <w:rStyle w:val="FontStyle34"/>
          <w:lang w:val="uk-UA" w:eastAsia="uk-UA"/>
        </w:rPr>
      </w:pPr>
      <w:r>
        <w:rPr>
          <w:rStyle w:val="FontStyle34"/>
          <w:lang w:val="uk-UA" w:eastAsia="uk-UA"/>
        </w:rPr>
        <w:t>діяльність</w:t>
      </w:r>
      <w:r>
        <w:rPr>
          <w:rStyle w:val="FontStyle34"/>
          <w:lang w:val="uk-UA" w:eastAsia="uk-UA"/>
        </w:rPr>
        <w:tab/>
        <w:t>.</w:t>
      </w:r>
      <w:r>
        <w:rPr>
          <w:rStyle w:val="FontStyle34"/>
          <w:lang w:val="uk-UA" w:eastAsia="uk-UA"/>
        </w:rPr>
        <w:tab/>
        <w:t>35</w:t>
      </w:r>
    </w:p>
    <w:p w:rsidR="003136D7" w:rsidRDefault="003136D7" w:rsidP="003136D7">
      <w:pPr>
        <w:pStyle w:val="Style3"/>
        <w:widowControl/>
        <w:tabs>
          <w:tab w:val="left" w:leader="dot" w:pos="8990"/>
        </w:tabs>
        <w:rPr>
          <w:rStyle w:val="FontStyle34"/>
          <w:lang w:val="uk-UA" w:eastAsia="uk-UA"/>
        </w:rPr>
      </w:pPr>
      <w:r>
        <w:rPr>
          <w:rStyle w:val="FontStyle34"/>
          <w:lang w:val="uk-UA" w:eastAsia="uk-UA"/>
        </w:rPr>
        <w:t>Висновки</w:t>
      </w:r>
      <w:r>
        <w:rPr>
          <w:rStyle w:val="FontStyle34"/>
          <w:lang w:val="uk-UA" w:eastAsia="uk-UA"/>
        </w:rPr>
        <w:tab/>
        <w:t>44</w:t>
      </w:r>
    </w:p>
    <w:p w:rsidR="003136D7" w:rsidRDefault="003136D7" w:rsidP="003136D7">
      <w:pPr>
        <w:spacing w:after="200" w:line="276" w:lineRule="auto"/>
        <w:jc w:val="both"/>
        <w:rPr>
          <w:rStyle w:val="FontStyle34"/>
          <w:lang w:val="en-US"/>
        </w:rPr>
      </w:pPr>
      <w:r>
        <w:rPr>
          <w:rStyle w:val="FontStyle34"/>
        </w:rPr>
        <w:t>Список використаної літератури………………………………………………………46</w:t>
      </w:r>
      <w:r w:rsidRPr="003136D7">
        <w:rPr>
          <w:rStyle w:val="FontStyle34"/>
          <w:lang w:val="ru-RU"/>
        </w:rPr>
        <w:t xml:space="preserve"> </w:t>
      </w:r>
    </w:p>
    <w:p w:rsidR="003136D7" w:rsidRDefault="003136D7" w:rsidP="003136D7">
      <w:pPr>
        <w:spacing w:after="200" w:line="276" w:lineRule="auto"/>
        <w:jc w:val="both"/>
        <w:rPr>
          <w:rStyle w:val="FontStyle35"/>
          <w:sz w:val="32"/>
          <w:szCs w:val="32"/>
        </w:rPr>
      </w:pPr>
      <w:r>
        <w:rPr>
          <w:rStyle w:val="FontStyle35"/>
          <w:sz w:val="32"/>
          <w:szCs w:val="32"/>
        </w:rPr>
        <w:br w:type="page"/>
      </w:r>
    </w:p>
    <w:p w:rsidR="00B42198" w:rsidRPr="00E20370" w:rsidRDefault="00B42198" w:rsidP="00B42198">
      <w:pPr>
        <w:pStyle w:val="Style1"/>
        <w:widowControl/>
        <w:spacing w:before="185" w:line="360" w:lineRule="auto"/>
        <w:rPr>
          <w:rStyle w:val="FontStyle35"/>
          <w:sz w:val="32"/>
          <w:szCs w:val="32"/>
          <w:lang w:val="uk-UA" w:eastAsia="uk-UA"/>
        </w:rPr>
      </w:pPr>
      <w:r w:rsidRPr="00E20370">
        <w:rPr>
          <w:rStyle w:val="FontStyle35"/>
          <w:sz w:val="32"/>
          <w:szCs w:val="32"/>
          <w:lang w:val="uk-UA" w:eastAsia="uk-UA"/>
        </w:rPr>
        <w:lastRenderedPageBreak/>
        <w:t>ВСТУП</w:t>
      </w:r>
    </w:p>
    <w:p w:rsidR="00B42198" w:rsidRDefault="00B42198" w:rsidP="00B42198">
      <w:pPr>
        <w:pStyle w:val="Style1"/>
        <w:widowControl/>
        <w:spacing w:before="185" w:line="360" w:lineRule="auto"/>
        <w:ind w:firstLine="851"/>
        <w:jc w:val="both"/>
        <w:rPr>
          <w:rStyle w:val="FontStyle34"/>
          <w:lang w:val="uk-UA" w:eastAsia="uk-UA"/>
        </w:rPr>
      </w:pPr>
      <w:r>
        <w:rPr>
          <w:rStyle w:val="FontStyle34"/>
          <w:lang w:val="uk-UA" w:eastAsia="uk-UA"/>
        </w:rPr>
        <w:t xml:space="preserve">Темою </w:t>
      </w:r>
      <w:bookmarkEnd w:id="0"/>
      <w:r>
        <w:rPr>
          <w:rStyle w:val="FontStyle34"/>
          <w:lang w:val="uk-UA" w:eastAsia="uk-UA"/>
        </w:rPr>
        <w:t>даної науково дослідної роботи є Зношеність основних виробничих фондів та її вплив на господарську діяльність підприємства.</w:t>
      </w:r>
    </w:p>
    <w:p w:rsidR="00B42198" w:rsidRDefault="00B42198" w:rsidP="00B42198">
      <w:pPr>
        <w:pStyle w:val="Style6"/>
        <w:widowControl/>
        <w:spacing w:line="360" w:lineRule="auto"/>
        <w:ind w:firstLine="854"/>
        <w:rPr>
          <w:rStyle w:val="FontStyle34"/>
          <w:lang w:val="uk-UA" w:eastAsia="uk-UA"/>
        </w:rPr>
      </w:pPr>
      <w:r>
        <w:rPr>
          <w:rStyle w:val="FontStyle34"/>
          <w:lang w:val="uk-UA" w:eastAsia="uk-UA"/>
        </w:rPr>
        <w:t>Оскільки підприємство - це самостійний господарюючий статутний суб'єкт, який має права юридичної особи та здійснює на умовах господарського розрахунку виробничу, науково-дослідницьку і комерційну діяльність з метою одержання відповідного прибутку, то вибрана тема є досить актуальною, тому що ефективне використання основних виробничих фондів веде до збільшення обсягів виробництва продукції, а отже, і до збільшення прибутку.</w:t>
      </w:r>
    </w:p>
    <w:p w:rsidR="00B42198" w:rsidRDefault="00B42198" w:rsidP="00B42198">
      <w:pPr>
        <w:pStyle w:val="Style6"/>
        <w:widowControl/>
        <w:spacing w:before="2" w:line="360" w:lineRule="auto"/>
        <w:ind w:firstLine="852"/>
        <w:rPr>
          <w:rStyle w:val="FontStyle34"/>
          <w:lang w:val="uk-UA" w:eastAsia="uk-UA"/>
        </w:rPr>
      </w:pPr>
      <w:r>
        <w:rPr>
          <w:rStyle w:val="FontStyle34"/>
          <w:lang w:val="uk-UA" w:eastAsia="uk-UA"/>
        </w:rPr>
        <w:t>Підвищення ефективності використання основних виробничих фондів в даний час, коли в Україні спостерігається повсюдний та глобальний занепад виробництва (знос обладнання складає 70-80%) має велике значення. Підприємства, що мають у розпорядженні основні виробничі фонди, що дістались як спадщина від соціалістичної економіки, повинні не тільки прагнути їх модернізувати, але і максимально ефективно використовувати те, що є, особливо в існуючих умовах дефіциту фінансів та виробничих інвестицій.</w:t>
      </w:r>
    </w:p>
    <w:p w:rsidR="00B42198" w:rsidRDefault="00B42198" w:rsidP="00B42198">
      <w:pPr>
        <w:pStyle w:val="Style6"/>
        <w:widowControl/>
        <w:spacing w:before="7" w:line="360" w:lineRule="auto"/>
        <w:ind w:firstLine="854"/>
        <w:rPr>
          <w:rStyle w:val="FontStyle34"/>
          <w:lang w:val="uk-UA" w:eastAsia="uk-UA"/>
        </w:rPr>
      </w:pPr>
      <w:r>
        <w:rPr>
          <w:rStyle w:val="FontStyle34"/>
          <w:lang w:val="uk-UA" w:eastAsia="uk-UA"/>
        </w:rPr>
        <w:t>Курсова робота складається з трьох розділів: перший розділ представляє собою теоретичні аспекти теми науково-дослідної роботи; другий розділ - розрахункова частина; третій розділ має вигляд обґрунтованих пропозицій щодо зменшення негативного впливу зношуваності основних виробничих фондів підприємства на господарську діяльність.</w:t>
      </w:r>
    </w:p>
    <w:p w:rsidR="00B42198" w:rsidRDefault="00B42198" w:rsidP="00B42198">
      <w:pPr>
        <w:pStyle w:val="Style6"/>
        <w:widowControl/>
        <w:spacing w:before="5" w:line="360" w:lineRule="auto"/>
        <w:ind w:firstLine="852"/>
        <w:rPr>
          <w:rStyle w:val="FontStyle34"/>
          <w:lang w:val="uk-UA" w:eastAsia="uk-UA"/>
        </w:rPr>
      </w:pPr>
      <w:r>
        <w:rPr>
          <w:rStyle w:val="FontStyle34"/>
          <w:lang w:val="uk-UA" w:eastAsia="uk-UA"/>
        </w:rPr>
        <w:t>Мета курсової роботи - розкрити суть основних виробничих фондів, їх значення для підприємства та економіки в цілому, обґрунтувати шляхи та напрямки поліпшення використання основних виробничих фондів на підприємстві в сучасних умовах.</w:t>
      </w:r>
    </w:p>
    <w:p w:rsidR="00B42198" w:rsidRDefault="00B42198" w:rsidP="00B42198">
      <w:pPr>
        <w:pStyle w:val="Style6"/>
        <w:widowControl/>
        <w:spacing w:before="5" w:line="360" w:lineRule="auto"/>
        <w:ind w:firstLine="850"/>
        <w:rPr>
          <w:rStyle w:val="FontStyle34"/>
          <w:lang w:val="uk-UA" w:eastAsia="uk-UA"/>
        </w:rPr>
      </w:pPr>
      <w:r>
        <w:rPr>
          <w:rStyle w:val="FontStyle34"/>
          <w:lang w:val="uk-UA" w:eastAsia="uk-UA"/>
        </w:rPr>
        <w:t>Ефективність функціонування підприємства залежить не тільки від забезпеченості основними виробничими фондами, але й від якості їх використання в часі. В умовах ринкової економіки основні виробничі фонди визначають виробничі можливості підприємства, а тому, ефективне їх використання веде до економії всіх ресурсів, а також і економії основних виробничих фондів підприємства.</w:t>
      </w:r>
    </w:p>
    <w:p w:rsidR="00B42198" w:rsidRDefault="00B42198" w:rsidP="00B42198">
      <w:pPr>
        <w:pStyle w:val="Style6"/>
        <w:widowControl/>
        <w:spacing w:line="360" w:lineRule="auto"/>
        <w:ind w:firstLine="852"/>
        <w:rPr>
          <w:rStyle w:val="FontStyle34"/>
          <w:lang w:val="uk-UA" w:eastAsia="uk-UA"/>
        </w:rPr>
      </w:pPr>
      <w:r>
        <w:rPr>
          <w:rStyle w:val="FontStyle34"/>
          <w:lang w:val="uk-UA" w:eastAsia="uk-UA"/>
        </w:rPr>
        <w:lastRenderedPageBreak/>
        <w:t>Ефективне використання основних виробничих фондів та виробничих потужностей має велике значення як для підприємства, так і для економіки країни в цілому. Повніше використання основних виробничих фондів на підприємстві веде до зменшення потреби у введенні в експлуатацію нових виробничих потужностей, до збільшення випуску обсягів продукції та підвищення рівня її якості (а значить і прибутку), прискорює їх оборотність, що значною мірою сприяє вирішенню проблеми скорочення розриву в термінах фізичного і морального зносу, прискорює темпи оновлення основних фондів.</w:t>
      </w:r>
    </w:p>
    <w:p w:rsidR="00B42198" w:rsidRDefault="00B42198" w:rsidP="00B42198">
      <w:pPr>
        <w:pStyle w:val="Style6"/>
        <w:widowControl/>
        <w:spacing w:line="360" w:lineRule="auto"/>
        <w:ind w:firstLine="852"/>
        <w:rPr>
          <w:rStyle w:val="FontStyle34"/>
          <w:lang w:val="uk-UA" w:eastAsia="uk-UA"/>
        </w:rPr>
      </w:pPr>
      <w:r>
        <w:rPr>
          <w:rStyle w:val="FontStyle34"/>
          <w:lang w:val="uk-UA" w:eastAsia="uk-UA"/>
        </w:rPr>
        <w:t>Важливим напрямком підвищення ефективності використання основних виробничих фондів є зменшення кількості недіючого устаткування, виведення з експлуатації зайвого та швидке залучення у виробництво невстановленого устаткування, обсяги якого є досить значними.</w:t>
      </w:r>
    </w:p>
    <w:p w:rsidR="00B42198" w:rsidRDefault="00B42198" w:rsidP="00B42198">
      <w:pPr>
        <w:pStyle w:val="Style6"/>
        <w:widowControl/>
        <w:spacing w:before="2" w:line="360" w:lineRule="auto"/>
        <w:ind w:firstLine="850"/>
        <w:rPr>
          <w:rStyle w:val="FontStyle34"/>
          <w:lang w:val="uk-UA" w:eastAsia="uk-UA"/>
        </w:rPr>
      </w:pPr>
      <w:r>
        <w:rPr>
          <w:rStyle w:val="FontStyle34"/>
          <w:lang w:val="uk-UA" w:eastAsia="uk-UA"/>
        </w:rPr>
        <w:t>В суспільстві завжди існує попит на той чи інший вид продукції і задоволення цього попиту залежить від обсягів виробництва, тобто від пропозиції. Але обсяги виробництва продукції залежать не тільки від забезпеченості підприємства ресурсами та основними фондами, але й від їх якісного та повного використання. Чим більше буде виробляти підприємство продукції, тим меншою буде вага амортизаційних відрахувань у собівартості одиниці продукції. Отже, в такому випадку прибуток підприємства буде збільшуватися, оскільки зменшуватиметься собівартість одиниці продукції.</w:t>
      </w:r>
    </w:p>
    <w:p w:rsidR="00B42198" w:rsidRPr="00181349" w:rsidRDefault="00B42198" w:rsidP="00B42198">
      <w:pPr>
        <w:spacing w:line="360" w:lineRule="auto"/>
        <w:jc w:val="center"/>
        <w:rPr>
          <w:b/>
          <w:sz w:val="36"/>
          <w:szCs w:val="36"/>
        </w:rPr>
      </w:pPr>
      <w:r>
        <w:rPr>
          <w:b/>
          <w:sz w:val="36"/>
          <w:szCs w:val="36"/>
        </w:rPr>
        <w:br w:type="page"/>
      </w:r>
      <w:r w:rsidRPr="00181349">
        <w:rPr>
          <w:b/>
          <w:sz w:val="36"/>
          <w:szCs w:val="36"/>
        </w:rPr>
        <w:lastRenderedPageBreak/>
        <w:t>Розділ1. Теоретичні засади виникнення зношуваності основних виробничих фондів та її вплив на господарську діяльність підприємства</w:t>
      </w:r>
    </w:p>
    <w:p w:rsidR="00B42198" w:rsidRPr="00181349" w:rsidRDefault="00B42198" w:rsidP="00B42198">
      <w:pPr>
        <w:spacing w:line="360" w:lineRule="auto"/>
        <w:ind w:firstLine="489"/>
        <w:jc w:val="center"/>
        <w:rPr>
          <w:b/>
          <w:color w:val="000000"/>
          <w:spacing w:val="-6"/>
          <w:sz w:val="32"/>
          <w:szCs w:val="32"/>
        </w:rPr>
      </w:pPr>
      <w:r w:rsidRPr="00181349">
        <w:rPr>
          <w:b/>
          <w:spacing w:val="-5"/>
          <w:sz w:val="32"/>
          <w:szCs w:val="32"/>
        </w:rPr>
        <w:t>1.1. Основні</w:t>
      </w:r>
      <w:r w:rsidRPr="00181349">
        <w:rPr>
          <w:b/>
          <w:color w:val="000000"/>
          <w:spacing w:val="-4"/>
          <w:sz w:val="32"/>
          <w:szCs w:val="32"/>
        </w:rPr>
        <w:t xml:space="preserve"> </w:t>
      </w:r>
      <w:r w:rsidRPr="00181349">
        <w:rPr>
          <w:b/>
          <w:color w:val="000000"/>
          <w:spacing w:val="2"/>
          <w:sz w:val="32"/>
          <w:szCs w:val="32"/>
        </w:rPr>
        <w:t>виробничі</w:t>
      </w:r>
      <w:r w:rsidRPr="00181349">
        <w:rPr>
          <w:b/>
          <w:color w:val="000000"/>
          <w:spacing w:val="-4"/>
          <w:sz w:val="32"/>
          <w:szCs w:val="32"/>
        </w:rPr>
        <w:t xml:space="preserve"> фонди підприємства та їх </w:t>
      </w:r>
      <w:r w:rsidRPr="00181349">
        <w:rPr>
          <w:b/>
          <w:color w:val="000000"/>
          <w:spacing w:val="2"/>
          <w:sz w:val="32"/>
          <w:szCs w:val="32"/>
        </w:rPr>
        <w:t>економіко</w:t>
      </w:r>
      <w:r w:rsidRPr="00181349">
        <w:rPr>
          <w:b/>
          <w:color w:val="000000"/>
          <w:spacing w:val="-4"/>
          <w:sz w:val="32"/>
          <w:szCs w:val="32"/>
        </w:rPr>
        <w:t>-со</w:t>
      </w:r>
      <w:r w:rsidRPr="00181349">
        <w:rPr>
          <w:b/>
          <w:color w:val="000000"/>
          <w:spacing w:val="-6"/>
          <w:sz w:val="32"/>
          <w:szCs w:val="32"/>
        </w:rPr>
        <w:t>ціальне значення</w:t>
      </w:r>
    </w:p>
    <w:p w:rsidR="00B42198" w:rsidRPr="00181349" w:rsidRDefault="00B42198" w:rsidP="00B42198">
      <w:pPr>
        <w:spacing w:line="360" w:lineRule="auto"/>
        <w:ind w:firstLine="851"/>
        <w:jc w:val="both"/>
        <w:rPr>
          <w:sz w:val="28"/>
          <w:szCs w:val="28"/>
        </w:rPr>
      </w:pPr>
      <w:r w:rsidRPr="00181349">
        <w:rPr>
          <w:sz w:val="28"/>
          <w:szCs w:val="28"/>
        </w:rPr>
        <w:t>Основні фонди - це сукупність засобів праці, які мають свою вартість і функціонують у процесі виробництва протягом тривалого періоду часу, зберігаючи при цьому натуральну речову форму і переносять свою вартість на вартість виготовленої продукції частинами, в міру свого спрацювання.</w:t>
      </w:r>
    </w:p>
    <w:p w:rsidR="00B42198" w:rsidRPr="00181349" w:rsidRDefault="00B42198" w:rsidP="00B42198">
      <w:pPr>
        <w:spacing w:line="360" w:lineRule="auto"/>
        <w:ind w:firstLine="851"/>
        <w:jc w:val="both"/>
        <w:rPr>
          <w:sz w:val="28"/>
          <w:szCs w:val="28"/>
        </w:rPr>
      </w:pPr>
      <w:r w:rsidRPr="00181349">
        <w:rPr>
          <w:spacing w:val="-12"/>
          <w:sz w:val="28"/>
          <w:szCs w:val="28"/>
        </w:rPr>
        <w:t xml:space="preserve">Головними ознаками основних фондів є термін їх експлуатації (більше одного календарного року), вартість і спосіб її перенесення.. </w:t>
      </w:r>
      <w:r w:rsidRPr="00181349">
        <w:rPr>
          <w:sz w:val="28"/>
          <w:szCs w:val="28"/>
        </w:rPr>
        <w:t>Залежно від цільового призначення ОФ поділяють:</w:t>
      </w:r>
    </w:p>
    <w:p w:rsidR="00B42198" w:rsidRPr="00181349" w:rsidRDefault="00B42198" w:rsidP="00B42198">
      <w:pPr>
        <w:numPr>
          <w:ilvl w:val="0"/>
          <w:numId w:val="11"/>
        </w:numPr>
        <w:spacing w:line="360" w:lineRule="auto"/>
        <w:ind w:left="0" w:firstLine="709"/>
        <w:jc w:val="both"/>
        <w:rPr>
          <w:sz w:val="28"/>
          <w:szCs w:val="28"/>
        </w:rPr>
      </w:pPr>
      <w:r w:rsidRPr="00181349">
        <w:rPr>
          <w:i/>
          <w:sz w:val="28"/>
          <w:szCs w:val="28"/>
        </w:rPr>
        <w:t>Основні виробничі фонди ( ОВФ)</w:t>
      </w:r>
      <w:r w:rsidRPr="00181349">
        <w:rPr>
          <w:sz w:val="28"/>
          <w:szCs w:val="28"/>
        </w:rPr>
        <w:t xml:space="preserve"> – це частка виробничих фондів, яка приймає участь у процесі виробництва продукції і використовується більше одного виробничого циклу, частково переносить свою вартість на новостворений продукт. </w:t>
      </w:r>
    </w:p>
    <w:p w:rsidR="00B42198" w:rsidRPr="00181349" w:rsidRDefault="00B42198" w:rsidP="00B42198">
      <w:pPr>
        <w:numPr>
          <w:ilvl w:val="0"/>
          <w:numId w:val="11"/>
        </w:numPr>
        <w:spacing w:line="360" w:lineRule="auto"/>
        <w:ind w:left="0" w:firstLine="709"/>
        <w:jc w:val="both"/>
        <w:rPr>
          <w:sz w:val="28"/>
          <w:szCs w:val="28"/>
        </w:rPr>
      </w:pPr>
      <w:r w:rsidRPr="00181349">
        <w:rPr>
          <w:i/>
          <w:sz w:val="28"/>
          <w:szCs w:val="28"/>
        </w:rPr>
        <w:t>Основні невиробничі фонди</w:t>
      </w:r>
      <w:r w:rsidRPr="00181349">
        <w:rPr>
          <w:sz w:val="28"/>
          <w:szCs w:val="28"/>
        </w:rPr>
        <w:t xml:space="preserve"> – не приймають участь у виробництві продукції , але створюють необхідні умови для відтворення робочої сили та задоволення культурно побутових потреб працівників.</w:t>
      </w:r>
      <w:r w:rsidR="00BB288E" w:rsidRPr="00BB288E">
        <w:rPr>
          <w:sz w:val="28"/>
          <w:szCs w:val="28"/>
          <w:lang w:val="ru-RU"/>
        </w:rPr>
        <w:t>[1]</w:t>
      </w:r>
    </w:p>
    <w:p w:rsidR="00B42198" w:rsidRPr="00BB288E" w:rsidRDefault="00B42198" w:rsidP="00B42198">
      <w:pPr>
        <w:spacing w:line="360" w:lineRule="auto"/>
        <w:ind w:firstLine="851"/>
        <w:jc w:val="both"/>
        <w:rPr>
          <w:sz w:val="28"/>
          <w:szCs w:val="28"/>
          <w:lang w:val="ru-RU"/>
        </w:rPr>
      </w:pPr>
      <w:r w:rsidRPr="00181349">
        <w:rPr>
          <w:sz w:val="28"/>
          <w:szCs w:val="28"/>
        </w:rPr>
        <w:t>Серед ОВФ виділяють активну та пасивну частину. Активна частина ОВФ безпосередньо приймає участь у створені продукції, тобто вона безпосередньо діє на предмети праці. До неї відносяться устаткування й машини. Активна частина визначає виробничу потужність підприємства і її величина впливає на обсяги виробленої продукції. Чим більша питома вага активної частини, тим прогресивнішою є їх структура.</w:t>
      </w:r>
    </w:p>
    <w:p w:rsidR="00B42198" w:rsidRPr="00181349" w:rsidRDefault="00B42198" w:rsidP="00B42198">
      <w:pPr>
        <w:spacing w:line="360" w:lineRule="auto"/>
        <w:ind w:firstLine="851"/>
        <w:jc w:val="both"/>
        <w:rPr>
          <w:sz w:val="28"/>
          <w:szCs w:val="28"/>
        </w:rPr>
      </w:pPr>
      <w:r w:rsidRPr="00181349">
        <w:rPr>
          <w:sz w:val="28"/>
          <w:szCs w:val="28"/>
        </w:rPr>
        <w:t>Пасивна частина ОВФ безпосередньо не діє на предмети праці, а створює сприятливі умови для процесу виробництва, вона дозволяє зберігати активну частину ОВФ, поліпшує виробничо-побутові умови праці. До неї відносять будівлі, споруди, трубопроводи, тощо.</w:t>
      </w:r>
    </w:p>
    <w:p w:rsidR="00B42198" w:rsidRPr="00BB288E" w:rsidRDefault="00B42198" w:rsidP="00B42198">
      <w:pPr>
        <w:spacing w:line="360" w:lineRule="auto"/>
        <w:ind w:firstLine="851"/>
        <w:jc w:val="both"/>
        <w:rPr>
          <w:sz w:val="28"/>
          <w:szCs w:val="28"/>
          <w:lang w:val="ru-RU"/>
        </w:rPr>
      </w:pPr>
      <w:r w:rsidRPr="00181349">
        <w:rPr>
          <w:sz w:val="28"/>
          <w:szCs w:val="28"/>
        </w:rPr>
        <w:lastRenderedPageBreak/>
        <w:t>Чим більша питома вага активної частини основних фондів, тим прогресивніша їх структура.</w:t>
      </w:r>
      <w:r w:rsidR="00BB288E" w:rsidRPr="00BB288E">
        <w:rPr>
          <w:sz w:val="28"/>
          <w:szCs w:val="28"/>
          <w:lang w:val="ru-RU"/>
        </w:rPr>
        <w:t>[4]</w:t>
      </w:r>
    </w:p>
    <w:p w:rsidR="00B42198" w:rsidRPr="00BB288E" w:rsidRDefault="00B42198" w:rsidP="00B42198">
      <w:pPr>
        <w:spacing w:line="360" w:lineRule="auto"/>
        <w:ind w:firstLine="851"/>
        <w:jc w:val="both"/>
        <w:rPr>
          <w:sz w:val="28"/>
          <w:szCs w:val="28"/>
          <w:lang w:val="ru-RU"/>
        </w:rPr>
      </w:pPr>
      <w:r w:rsidRPr="00181349">
        <w:rPr>
          <w:sz w:val="28"/>
          <w:szCs w:val="28"/>
        </w:rPr>
        <w:t>Технологічна структура основних фондів залежить від багатьох фак</w:t>
      </w:r>
      <w:r w:rsidRPr="00181349">
        <w:rPr>
          <w:sz w:val="28"/>
          <w:szCs w:val="28"/>
        </w:rPr>
        <w:softHyphen/>
        <w:t>торів, і передусім від таких, як виробничі та матеріально-технічні особ</w:t>
      </w:r>
      <w:r w:rsidRPr="00181349">
        <w:rPr>
          <w:sz w:val="28"/>
          <w:szCs w:val="28"/>
        </w:rPr>
        <w:softHyphen/>
        <w:t>ливості галузі; технічний рівень виробництва; форми відтворення основних фондів, форми суспільної орг</w:t>
      </w:r>
      <w:r>
        <w:rPr>
          <w:sz w:val="28"/>
          <w:szCs w:val="28"/>
        </w:rPr>
        <w:t>анізації виробництва; географіч</w:t>
      </w:r>
      <w:r w:rsidRPr="00181349">
        <w:rPr>
          <w:sz w:val="28"/>
          <w:szCs w:val="28"/>
        </w:rPr>
        <w:t>не розташування підприємства.</w:t>
      </w:r>
      <w:r w:rsidR="00BB288E" w:rsidRPr="00BB288E">
        <w:rPr>
          <w:sz w:val="28"/>
          <w:szCs w:val="28"/>
          <w:lang w:val="ru-RU"/>
        </w:rPr>
        <w:t>[2]</w:t>
      </w:r>
    </w:p>
    <w:p w:rsidR="00B42198" w:rsidRPr="00181349" w:rsidRDefault="00B42198" w:rsidP="00B42198">
      <w:pPr>
        <w:spacing w:line="360" w:lineRule="auto"/>
        <w:ind w:firstLine="851"/>
        <w:jc w:val="both"/>
        <w:rPr>
          <w:sz w:val="28"/>
          <w:szCs w:val="28"/>
        </w:rPr>
      </w:pPr>
      <w:r w:rsidRPr="00181349">
        <w:rPr>
          <w:sz w:val="28"/>
          <w:szCs w:val="28"/>
        </w:rPr>
        <w:t xml:space="preserve">Економічне значення основних фондів полягає  в тому, що вони є мірилом розвитку процесу праці, визначають ступінь механізації виробництва, забезпечують своєчасне і якісне виконання робіт (випуск продукції) і цим самим визначають рівень продуктивності живої праці. На базі зростання основних фондів збільшується економічний потенціал і виробничі можливості підприємств, підвищується технічний рівень виробництва, що забезпечує збільшення обсягів випуску продукції, поліпшення умов праці тощо. </w:t>
      </w:r>
    </w:p>
    <w:p w:rsidR="00B42198" w:rsidRPr="00BB288E" w:rsidRDefault="00B42198" w:rsidP="00B42198">
      <w:pPr>
        <w:spacing w:line="360" w:lineRule="auto"/>
        <w:ind w:firstLine="851"/>
        <w:jc w:val="both"/>
        <w:rPr>
          <w:sz w:val="28"/>
          <w:szCs w:val="28"/>
        </w:rPr>
      </w:pPr>
      <w:r w:rsidRPr="00181349">
        <w:rPr>
          <w:sz w:val="28"/>
          <w:szCs w:val="28"/>
        </w:rPr>
        <w:t>Соціальне значення основних виробничих фондів полягає в тому, що вони поліпшують умови праці і сприяють відтворенню робочої сили.</w:t>
      </w:r>
      <w:r w:rsidR="00BB288E" w:rsidRPr="00BB288E">
        <w:rPr>
          <w:sz w:val="28"/>
          <w:szCs w:val="28"/>
        </w:rPr>
        <w:t>[3]</w:t>
      </w:r>
    </w:p>
    <w:p w:rsidR="00B42198" w:rsidRPr="00181349" w:rsidRDefault="00B42198" w:rsidP="00B42198">
      <w:pPr>
        <w:pStyle w:val="af"/>
        <w:spacing w:line="360" w:lineRule="auto"/>
        <w:jc w:val="center"/>
        <w:rPr>
          <w:rFonts w:ascii="Times New Roman" w:hAnsi="Times New Roman" w:cs="Times New Roman"/>
          <w:b/>
          <w:sz w:val="32"/>
          <w:szCs w:val="32"/>
        </w:rPr>
      </w:pPr>
      <w:r w:rsidRPr="00181349">
        <w:rPr>
          <w:rFonts w:ascii="Times New Roman" w:hAnsi="Times New Roman" w:cs="Times New Roman"/>
          <w:b/>
          <w:sz w:val="32"/>
          <w:szCs w:val="32"/>
        </w:rPr>
        <w:t>1.2 Зношуваність основних виробничих фондів як економічна категорія</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rPr>
      </w:pPr>
      <w:r w:rsidRPr="00181349">
        <w:rPr>
          <w:rFonts w:ascii="Times New Roman" w:hAnsi="Times New Roman" w:cs="Times New Roman"/>
          <w:sz w:val="28"/>
          <w:szCs w:val="28"/>
        </w:rPr>
        <w:t xml:space="preserve">Однією з важливих особливостей основних засобів є те, що вони багаторазово використовуються в первісній натуральній формі в процесі виробництва протягом тривалого  періоду часу,що призводить до певних  їх змін. Поступово ці зміни нагромаджуються і знижують продуктивність основних фондів, а з часом основні фонди стають непридатними для використання в процесі виробництва. Поступова втрата основними фондами споживчої вартості (погіршення техніко-економічних показників) і своєї вартості називається зносом основних фондів. Знос характерний для всіх основних фондів, винятком є лише земельні ділянки і капітальні витрати на </w:t>
      </w:r>
      <w:r w:rsidRPr="00181349">
        <w:rPr>
          <w:rFonts w:ascii="Times New Roman" w:hAnsi="Times New Roman" w:cs="Times New Roman"/>
          <w:sz w:val="28"/>
          <w:szCs w:val="28"/>
        </w:rPr>
        <w:lastRenderedPageBreak/>
        <w:t xml:space="preserve">поліпшення земель. Проте вартість основних фондів не втрачається безслідно, вона переноситься на новостворену продукцію пропорційно до зношення і споживання. </w:t>
      </w:r>
      <w:r w:rsidR="00BB288E" w:rsidRPr="003136D7">
        <w:rPr>
          <w:rFonts w:ascii="Times New Roman" w:hAnsi="Times New Roman" w:cs="Times New Roman"/>
          <w:sz w:val="28"/>
          <w:szCs w:val="28"/>
        </w:rPr>
        <w:t>[5]</w:t>
      </w:r>
      <w:r w:rsidRPr="00181349">
        <w:rPr>
          <w:rFonts w:ascii="Times New Roman" w:hAnsi="Times New Roman" w:cs="Times New Roman"/>
          <w:sz w:val="28"/>
          <w:szCs w:val="28"/>
        </w:rPr>
        <w:t xml:space="preserve"> </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rPr>
      </w:pPr>
      <w:r w:rsidRPr="00181349">
        <w:rPr>
          <w:rFonts w:ascii="Times New Roman" w:hAnsi="Times New Roman" w:cs="Times New Roman"/>
          <w:sz w:val="28"/>
          <w:szCs w:val="28"/>
        </w:rPr>
        <w:t xml:space="preserve">Існує два види зносу ОВФ- фізичний та моральний. </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lang w:val="ru-RU"/>
        </w:rPr>
      </w:pPr>
      <w:r w:rsidRPr="00181349">
        <w:rPr>
          <w:rFonts w:ascii="Times New Roman" w:hAnsi="Times New Roman" w:cs="Times New Roman"/>
          <w:sz w:val="28"/>
          <w:szCs w:val="28"/>
        </w:rPr>
        <w:t>Фізичний знос — це матеріальне зношування машин, інстру</w:t>
      </w:r>
      <w:r w:rsidRPr="00181349">
        <w:rPr>
          <w:rFonts w:ascii="Times New Roman" w:hAnsi="Times New Roman" w:cs="Times New Roman"/>
          <w:sz w:val="28"/>
          <w:szCs w:val="28"/>
        </w:rPr>
        <w:softHyphen/>
        <w:t>ментів, будинків і споруд та інших засобів праці за час їхнього функціонування в процесі виробництва або невикористання. Фізичний знос є наслідком виробничих навантажень, впливу ат</w:t>
      </w:r>
      <w:r w:rsidRPr="00181349">
        <w:rPr>
          <w:rFonts w:ascii="Times New Roman" w:hAnsi="Times New Roman" w:cs="Times New Roman"/>
          <w:sz w:val="28"/>
          <w:szCs w:val="28"/>
        </w:rPr>
        <w:softHyphen/>
        <w:t>мосферних умов, змін у будові матеріалу, з якого виготовлено зна</w:t>
      </w:r>
      <w:r w:rsidRPr="00181349">
        <w:rPr>
          <w:rFonts w:ascii="Times New Roman" w:hAnsi="Times New Roman" w:cs="Times New Roman"/>
          <w:sz w:val="28"/>
          <w:szCs w:val="28"/>
        </w:rPr>
        <w:softHyphen/>
        <w:t>ряддя праці тощо. У результаті фізичного зносу засоби праці втрачають частину своєї вартості. В економічному значенні фізичний знос є частиною вар</w:t>
      </w:r>
      <w:r w:rsidRPr="00181349">
        <w:rPr>
          <w:rFonts w:ascii="Times New Roman" w:hAnsi="Times New Roman" w:cs="Times New Roman"/>
          <w:sz w:val="28"/>
          <w:szCs w:val="28"/>
        </w:rPr>
        <w:softHyphen/>
        <w:t xml:space="preserve">тості засобів праці, яку вони переносять на вироблюваний продукт тією мірою, якою втрачають споживну вартість. </w:t>
      </w:r>
    </w:p>
    <w:p w:rsidR="00B42198" w:rsidRPr="00BB288E" w:rsidRDefault="00B42198" w:rsidP="00B42198">
      <w:pPr>
        <w:pStyle w:val="af"/>
        <w:spacing w:before="0" w:beforeAutospacing="0" w:after="0" w:afterAutospacing="0" w:line="360" w:lineRule="auto"/>
        <w:ind w:firstLine="708"/>
        <w:jc w:val="both"/>
        <w:rPr>
          <w:rFonts w:ascii="Times New Roman" w:hAnsi="Times New Roman" w:cs="Times New Roman"/>
          <w:sz w:val="28"/>
          <w:szCs w:val="28"/>
          <w:lang w:val="ru-RU"/>
        </w:rPr>
      </w:pPr>
      <w:r w:rsidRPr="00181349">
        <w:rPr>
          <w:rFonts w:ascii="Times New Roman" w:hAnsi="Times New Roman" w:cs="Times New Roman"/>
          <w:sz w:val="28"/>
          <w:szCs w:val="28"/>
        </w:rPr>
        <w:t>Величина фізичного зносу засобів праці залежить від ряду чин</w:t>
      </w:r>
      <w:r w:rsidRPr="00181349">
        <w:rPr>
          <w:rFonts w:ascii="Times New Roman" w:hAnsi="Times New Roman" w:cs="Times New Roman"/>
          <w:sz w:val="28"/>
          <w:szCs w:val="28"/>
        </w:rPr>
        <w:softHyphen/>
        <w:t>ників: якості матеріалів, з яких вони виготовлені, ступеню наванта</w:t>
      </w:r>
      <w:r w:rsidRPr="00181349">
        <w:rPr>
          <w:rFonts w:ascii="Times New Roman" w:hAnsi="Times New Roman" w:cs="Times New Roman"/>
          <w:sz w:val="28"/>
          <w:szCs w:val="28"/>
        </w:rPr>
        <w:softHyphen/>
        <w:t>ження (кількості змін роботи на добу, тривалості змін, інтенсивності роботи тощо); кваліфікації працівників, своєчасного проведення ог</w:t>
      </w:r>
      <w:r w:rsidRPr="00181349">
        <w:rPr>
          <w:rFonts w:ascii="Times New Roman" w:hAnsi="Times New Roman" w:cs="Times New Roman"/>
          <w:sz w:val="28"/>
          <w:szCs w:val="28"/>
        </w:rPr>
        <w:softHyphen/>
        <w:t>лядів і ремонту техніки; захисту від впливу атмосферних умов тощо. Основні фонди, які не використовуються, також зношуються в результаті дії сил природи.</w:t>
      </w:r>
      <w:r w:rsidR="00BB288E" w:rsidRPr="00BB288E">
        <w:rPr>
          <w:rFonts w:ascii="Times New Roman" w:hAnsi="Times New Roman" w:cs="Times New Roman"/>
          <w:sz w:val="28"/>
          <w:szCs w:val="28"/>
          <w:lang w:val="ru-RU"/>
        </w:rPr>
        <w:t>[8]</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rPr>
      </w:pPr>
      <w:r w:rsidRPr="00181349">
        <w:rPr>
          <w:rFonts w:ascii="Times New Roman" w:hAnsi="Times New Roman" w:cs="Times New Roman"/>
          <w:sz w:val="28"/>
          <w:szCs w:val="28"/>
        </w:rPr>
        <w:t>Ступінь фізичного зносу ОВФ визначають за допомогою коефіцієнта фізичного зносу,що може бути обчислений такими методами:</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ab/>
      </w:r>
      <w:r w:rsidRPr="00181349">
        <w:rPr>
          <w:rFonts w:ascii="Times New Roman" w:hAnsi="Times New Roman" w:cs="Times New Roman"/>
          <w:sz w:val="28"/>
          <w:szCs w:val="28"/>
        </w:rPr>
        <w:t>1) На основі термінів служби ОВФ - передбачає порівняння фактичного строку служби об’єкта ОВФ та очікуваного терміну його корисного використання,за формулою:</w:t>
      </w:r>
    </w:p>
    <w:p w:rsidR="00B42198" w:rsidRPr="00181349" w:rsidRDefault="00050013"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fldChar w:fldCharType="begin"/>
      </w:r>
      <w:r w:rsidR="00B42198"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ф.зн</m:t>
            </m:r>
          </m:sub>
        </m:sSub>
        <m:r>
          <m:rPr>
            <m:sty m:val="p"/>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Т</m:t>
                </m:r>
              </m:e>
              <m:sub>
                <m:r>
                  <m:rPr>
                    <m:sty m:val="p"/>
                  </m:rPr>
                  <w:rPr>
                    <w:rFonts w:ascii="Cambria Math" w:hAnsi="Cambria Math"/>
                    <w:sz w:val="28"/>
                    <w:szCs w:val="28"/>
                  </w:rPr>
                  <m:t>ф</m:t>
                </m:r>
              </m:sub>
            </m:sSub>
          </m:num>
          <m:den>
            <m:sSub>
              <m:sSubPr>
                <m:ctrlPr>
                  <w:rPr>
                    <w:rFonts w:ascii="Cambria Math" w:hAnsi="Cambria Math"/>
                    <w:i/>
                    <w:sz w:val="28"/>
                    <w:szCs w:val="28"/>
                  </w:rPr>
                </m:ctrlPr>
              </m:sSubPr>
              <m:e>
                <m:r>
                  <m:rPr>
                    <m:sty m:val="p"/>
                  </m:rPr>
                  <w:rPr>
                    <w:rFonts w:ascii="Cambria Math" w:hAnsi="Cambria Math"/>
                    <w:sz w:val="28"/>
                    <w:szCs w:val="28"/>
                  </w:rPr>
                  <m:t>Т</m:t>
                </m:r>
              </m:e>
              <m:sub>
                <m:r>
                  <m:rPr>
                    <m:sty m:val="p"/>
                  </m:rPr>
                  <w:rPr>
                    <w:rFonts w:ascii="Cambria Math" w:hAnsi="Cambria Math"/>
                    <w:sz w:val="28"/>
                    <w:szCs w:val="28"/>
                  </w:rPr>
                  <m:t>к.в</m:t>
                </m:r>
              </m:sub>
            </m:sSub>
          </m:den>
        </m:f>
        <m:r>
          <m:rPr>
            <m:sty m:val="p"/>
          </m:rPr>
          <w:rPr>
            <w:rFonts w:ascii="Cambria Math" w:hAnsi="Cambria Math"/>
            <w:sz w:val="28"/>
            <w:szCs w:val="28"/>
          </w:rPr>
          <m:t>*100%</m:t>
        </m:r>
      </m:oMath>
      <w:r w:rsidR="00B42198" w:rsidRPr="00181349">
        <w:rPr>
          <w:rFonts w:ascii="Times New Roman" w:hAnsi="Times New Roman" w:cs="Times New Roman"/>
          <w:sz w:val="28"/>
          <w:szCs w:val="28"/>
        </w:rPr>
        <w:instrText xml:space="preserve"> </w:instrText>
      </w:r>
      <w:r w:rsidRPr="00181349">
        <w:rPr>
          <w:rFonts w:ascii="Times New Roman" w:hAnsi="Times New Roman" w:cs="Times New Roman"/>
          <w:sz w:val="28"/>
          <w:szCs w:val="28"/>
        </w:rPr>
        <w:fldChar w:fldCharType="separate"/>
      </w:r>
      <w:r w:rsidR="00B42198" w:rsidRPr="00181349">
        <w:rPr>
          <w:rFonts w:ascii="Times New Roman" w:hAnsi="Times New Roman" w:cs="Times New Roman"/>
          <w:position w:val="-30"/>
          <w:sz w:val="28"/>
          <w:szCs w:val="28"/>
        </w:rPr>
        <w:object w:dxaOrig="193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25pt;height:36.45pt" o:ole="">
            <v:imagedata r:id="rId9" o:title=""/>
          </v:shape>
          <o:OLEObject Type="Embed" ProgID="Equation.3" ShapeID="_x0000_i1025" DrawAspect="Content" ObjectID="_1421765964" r:id="rId10"/>
        </w:object>
      </w:r>
      <w:r w:rsidRPr="00181349">
        <w:rPr>
          <w:rFonts w:ascii="Times New Roman" w:hAnsi="Times New Roman" w:cs="Times New Roman"/>
          <w:sz w:val="28"/>
          <w:szCs w:val="28"/>
        </w:rPr>
        <w:fldChar w:fldCharType="end"/>
      </w:r>
      <w:r w:rsidR="00B42198" w:rsidRPr="00181349">
        <w:rPr>
          <w:rFonts w:ascii="Times New Roman" w:hAnsi="Times New Roman" w:cs="Times New Roman"/>
          <w:sz w:val="28"/>
          <w:szCs w:val="28"/>
        </w:rPr>
        <w:t xml:space="preserve">      </w:t>
      </w:r>
      <w:r w:rsidR="00B42198">
        <w:rPr>
          <w:rFonts w:ascii="Times New Roman" w:hAnsi="Times New Roman" w:cs="Times New Roman"/>
          <w:sz w:val="28"/>
          <w:szCs w:val="28"/>
        </w:rPr>
        <w:t xml:space="preserve">                                                  </w:t>
      </w:r>
      <w:r w:rsidR="00B42198" w:rsidRPr="00181349">
        <w:rPr>
          <w:rFonts w:ascii="Times New Roman" w:hAnsi="Times New Roman" w:cs="Times New Roman"/>
          <w:sz w:val="28"/>
          <w:szCs w:val="28"/>
        </w:rPr>
        <w:t xml:space="preserve">                                          (1.1)</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t xml:space="preserve">де </w:t>
      </w:r>
      <w:r>
        <w:rPr>
          <w:rFonts w:ascii="Times New Roman" w:hAnsi="Times New Roman" w:cs="Times New Roman"/>
          <w:sz w:val="28"/>
          <w:szCs w:val="28"/>
        </w:rPr>
        <w:t>К</w:t>
      </w:r>
      <w:r>
        <w:rPr>
          <w:rFonts w:ascii="Times New Roman" w:hAnsi="Times New Roman" w:cs="Times New Roman"/>
          <w:sz w:val="28"/>
          <w:szCs w:val="28"/>
          <w:vertAlign w:val="subscript"/>
        </w:rPr>
        <w:t>ф.зн</w: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ф.зн</m:t>
            </m:r>
          </m:sub>
        </m:sSub>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-коефіцієнт фізичного зносу,%;</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ф</w:t>
      </w:r>
      <w:r w:rsidRPr="00181349">
        <w:rPr>
          <w:rFonts w:ascii="Times New Roman" w:hAnsi="Times New Roman" w:cs="Times New Roman"/>
          <w:sz w:val="28"/>
          <w:szCs w:val="28"/>
        </w:rPr>
        <w:t>,</w:t>
      </w:r>
      <w:r>
        <w:rPr>
          <w:rFonts w:ascii="Times New Roman" w:hAnsi="Times New Roman" w:cs="Times New Roman"/>
          <w:sz w:val="28"/>
          <w:szCs w:val="28"/>
        </w:rPr>
        <w:t>Т</w:t>
      </w:r>
      <w:r>
        <w:rPr>
          <w:rFonts w:ascii="Times New Roman" w:hAnsi="Times New Roman" w:cs="Times New Roman"/>
          <w:sz w:val="28"/>
          <w:szCs w:val="28"/>
          <w:vertAlign w:val="subscript"/>
        </w:rPr>
        <w:t>к.в</w:t>
      </w:r>
      <w:r w:rsidRPr="00181349">
        <w:rPr>
          <w:rFonts w:ascii="Times New Roman" w:hAnsi="Times New Roman" w:cs="Times New Roman"/>
          <w:sz w:val="28"/>
          <w:szCs w:val="28"/>
        </w:rPr>
        <w:t xml:space="preserve"> — відповідно фактичний строк експлуатації та очікуваний строк </w:t>
      </w:r>
      <w:r w:rsidRPr="00181349">
        <w:rPr>
          <w:rFonts w:ascii="Times New Roman" w:hAnsi="Times New Roman" w:cs="Times New Roman"/>
          <w:position w:val="-30"/>
          <w:sz w:val="28"/>
          <w:szCs w:val="28"/>
        </w:rPr>
        <w:object w:dxaOrig="1939" w:dyaOrig="720">
          <v:shape id="_x0000_i1026" type="#_x0000_t75" style="width:97.25pt;height:36.45pt" o:ole="">
            <v:imagedata r:id="rId9" o:title=""/>
          </v:shape>
          <o:OLEObject Type="Embed" ProgID="Equation.3" ShapeID="_x0000_i1026" DrawAspect="Content" ObjectID="_1421765965" r:id="rId11"/>
        </w:object>
      </w:r>
      <w:r w:rsidRPr="00181349">
        <w:rPr>
          <w:rFonts w:ascii="Times New Roman" w:hAnsi="Times New Roman" w:cs="Times New Roman"/>
          <w:sz w:val="28"/>
          <w:szCs w:val="28"/>
        </w:rPr>
        <w:t>корисного використання об’єкта ОВФ,у роках;</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81349">
        <w:rPr>
          <w:rFonts w:ascii="Times New Roman" w:hAnsi="Times New Roman" w:cs="Times New Roman"/>
          <w:sz w:val="28"/>
          <w:szCs w:val="28"/>
        </w:rPr>
        <w:t>2) На основі співвідношення величини зносу ОВФ у вартісному вираженні та їх початкової (або переоціненої) вартості. Величина зносу у вартісному вираженні визначається як сума амортизаційних відрахувань,накопичена за фактичний строк його експлуатації. Коефіцієнт зносу в цьому разі обчислюється за формулою:</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position w:val="-30"/>
          <w:sz w:val="28"/>
          <w:szCs w:val="28"/>
        </w:rPr>
        <w:object w:dxaOrig="2120" w:dyaOrig="740">
          <v:shape id="_x0000_i1027" type="#_x0000_t75" style="width:105.65pt;height:36.45pt" o:ole="">
            <v:imagedata r:id="rId12" o:title=""/>
          </v:shape>
          <o:OLEObject Type="Embed" ProgID="Equation.3" ShapeID="_x0000_i1027" DrawAspect="Content" ObjectID="_1421765966" r:id="rId13"/>
        </w:objec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ф.зн</m:t>
            </m:r>
          </m:sub>
        </m:sSub>
        <m:r>
          <m:rPr>
            <m:sty m:val="p"/>
          </m:rP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m:rPr>
                    <m:sty m:val="p"/>
                  </m:rPr>
                  <w:rPr>
                    <w:rFonts w:ascii="Cambria Math" w:hAnsi="Cambria Math"/>
                    <w:sz w:val="28"/>
                    <w:szCs w:val="28"/>
                  </w:rPr>
                  <m:t>Зн</m:t>
                </m:r>
              </m:e>
            </m:nary>
          </m:num>
          <m:den>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п</m:t>
                </m:r>
              </m:sub>
            </m:sSub>
          </m:den>
        </m:f>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181349">
        <w:rPr>
          <w:rFonts w:ascii="Times New Roman" w:hAnsi="Times New Roman" w:cs="Times New Roman"/>
          <w:sz w:val="28"/>
          <w:szCs w:val="28"/>
        </w:rPr>
        <w:t xml:space="preserve">                                               (1.2)</w:t>
      </w:r>
    </w:p>
    <w:p w:rsidR="00B42198"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t xml:space="preserve">де </w:t>
      </w:r>
      <w:r>
        <w:rPr>
          <w:rFonts w:ascii="Times New Roman" w:hAnsi="Times New Roman" w:cs="Times New Roman"/>
          <w:sz w:val="28"/>
          <w:szCs w:val="28"/>
        </w:rPr>
        <w:t>∑Зн</w:t>
      </w:r>
      <w:r w:rsidRPr="00181349">
        <w:rPr>
          <w:rFonts w:ascii="Times New Roman" w:hAnsi="Times New Roman" w:cs="Times New Roman"/>
          <w:sz w:val="28"/>
          <w:szCs w:val="28"/>
        </w:rPr>
        <w:t xml:space="preserve"> – сума зносу об’єкта ОВФ,грн;</w:t>
      </w:r>
    </w:p>
    <w:p w:rsidR="00B42198" w:rsidRPr="00BB288E" w:rsidRDefault="00B42198" w:rsidP="00B42198">
      <w:pPr>
        <w:pStyle w:val="af"/>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rPr>
        <w:t>БВ</w:t>
      </w:r>
      <w:r>
        <w:rPr>
          <w:rFonts w:ascii="Times New Roman" w:hAnsi="Times New Roman" w:cs="Times New Roman"/>
          <w:sz w:val="28"/>
          <w:szCs w:val="28"/>
          <w:vertAlign w:val="subscript"/>
        </w:rPr>
        <w:t>п</w:t>
      </w:r>
      <w:r w:rsidRPr="00181349">
        <w:rPr>
          <w:rFonts w:ascii="Times New Roman" w:hAnsi="Times New Roman" w:cs="Times New Roman"/>
          <w:sz w:val="28"/>
          <w:szCs w:val="28"/>
        </w:rPr>
        <w:t>– балансова вартість об’єкта ОВФ на початок періоду ОВФ,грн..</w:t>
      </w:r>
      <w:r w:rsidR="00BB288E" w:rsidRPr="00BB288E">
        <w:rPr>
          <w:rFonts w:ascii="Times New Roman" w:hAnsi="Times New Roman" w:cs="Times New Roman"/>
          <w:sz w:val="28"/>
          <w:szCs w:val="28"/>
          <w:lang w:val="ru-RU"/>
        </w:rPr>
        <w:t>[7]</w:t>
      </w:r>
    </w:p>
    <w:p w:rsidR="00B42198" w:rsidRPr="00181349" w:rsidRDefault="00B42198" w:rsidP="00B42198">
      <w:pPr>
        <w:pStyle w:val="af"/>
        <w:spacing w:before="0" w:beforeAutospacing="0" w:after="0" w:afterAutospacing="0" w:line="360" w:lineRule="auto"/>
        <w:ind w:firstLine="708"/>
        <w:jc w:val="both"/>
        <w:rPr>
          <w:rFonts w:ascii="Times New Roman" w:hAnsi="Times New Roman" w:cs="Times New Roman"/>
          <w:sz w:val="28"/>
          <w:szCs w:val="28"/>
        </w:rPr>
      </w:pPr>
      <w:r w:rsidRPr="00181349">
        <w:rPr>
          <w:rFonts w:ascii="Times New Roman" w:hAnsi="Times New Roman" w:cs="Times New Roman"/>
          <w:sz w:val="28"/>
          <w:szCs w:val="28"/>
        </w:rPr>
        <w:t>Моральний знос основних фондів — це передчасна втрата основними фондами їхньої вартості або зменшення її, зумовлене або здешевленням відтворення ОВФ (моральний знос 1-го роду) або використанням продуктивніших засобів праці (моральний знос 2-го роду).</w:t>
      </w:r>
    </w:p>
    <w:p w:rsidR="00B42198" w:rsidRPr="00181349" w:rsidRDefault="00B42198" w:rsidP="00B42198">
      <w:pPr>
        <w:pStyle w:val="af"/>
        <w:spacing w:before="0" w:beforeAutospacing="0" w:after="0" w:afterAutospacing="0" w:line="360" w:lineRule="auto"/>
        <w:ind w:firstLine="708"/>
        <w:jc w:val="both"/>
        <w:rPr>
          <w:rFonts w:ascii="Times New Roman" w:hAnsi="Times New Roman" w:cs="Times New Roman"/>
          <w:sz w:val="28"/>
          <w:szCs w:val="28"/>
        </w:rPr>
      </w:pPr>
      <w:r w:rsidRPr="00181349">
        <w:rPr>
          <w:rFonts w:ascii="Times New Roman" w:hAnsi="Times New Roman" w:cs="Times New Roman"/>
          <w:sz w:val="28"/>
          <w:szCs w:val="28"/>
        </w:rPr>
        <w:t>При першій формі відбувається підвищення продуктивності праці у сфері виробництва засобів</w:t>
      </w:r>
      <w:r>
        <w:rPr>
          <w:rFonts w:ascii="Times New Roman" w:hAnsi="Times New Roman" w:cs="Times New Roman"/>
          <w:sz w:val="28"/>
          <w:szCs w:val="28"/>
        </w:rPr>
        <w:t xml:space="preserve"> праці. Це призводить до знижен</w:t>
      </w:r>
      <w:r w:rsidRPr="00181349">
        <w:rPr>
          <w:rFonts w:ascii="Times New Roman" w:hAnsi="Times New Roman" w:cs="Times New Roman"/>
          <w:sz w:val="28"/>
          <w:szCs w:val="28"/>
        </w:rPr>
        <w:t>ня витрат праці на відтворення основних фондів. Зниження вартості засобів праці примушує здійснювати переоцінку основних фондів. Іншими словами, зменшується вартість основних фондів. Величину цієї форми морального зносу можна обчислити за такою формулою:</w:t>
      </w:r>
    </w:p>
    <w:p w:rsidR="00B42198" w:rsidRPr="00181349" w:rsidRDefault="00050013"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fldChar w:fldCharType="begin"/>
      </w:r>
      <w:r w:rsidR="00B42198"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м.зн1</m:t>
            </m:r>
          </m:sub>
        </m:sSub>
        <m:r>
          <m:rPr>
            <m:sty m:val="p"/>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п</m:t>
                </m:r>
              </m:sub>
            </m:sSub>
            <m:r>
              <m:rPr>
                <m:sty m:val="p"/>
              </m:rP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в</m:t>
                </m:r>
              </m:sub>
            </m:sSub>
          </m:num>
          <m:den>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п</m:t>
                </m:r>
              </m:sub>
            </m:sSub>
          </m:den>
        </m:f>
        <m:r>
          <m:rPr>
            <m:sty m:val="p"/>
          </m:rPr>
          <w:rPr>
            <w:rFonts w:ascii="Cambria Math" w:hAnsi="Cambria Math"/>
            <w:sz w:val="28"/>
            <w:szCs w:val="28"/>
          </w:rPr>
          <m:t>*100%</m:t>
        </m:r>
      </m:oMath>
      <w:r w:rsidR="00B42198" w:rsidRPr="00181349">
        <w:rPr>
          <w:rFonts w:ascii="Times New Roman" w:hAnsi="Times New Roman" w:cs="Times New Roman"/>
          <w:sz w:val="28"/>
          <w:szCs w:val="28"/>
        </w:rPr>
        <w:instrText xml:space="preserve"> </w:instrText>
      </w:r>
      <w:r w:rsidRPr="00181349">
        <w:rPr>
          <w:rFonts w:ascii="Times New Roman" w:hAnsi="Times New Roman" w:cs="Times New Roman"/>
          <w:sz w:val="28"/>
          <w:szCs w:val="28"/>
        </w:rPr>
        <w:fldChar w:fldCharType="separate"/>
      </w:r>
      <w:r w:rsidR="00B42198" w:rsidRPr="00675F58">
        <w:rPr>
          <w:rFonts w:ascii="Times New Roman" w:hAnsi="Times New Roman" w:cs="Times New Roman"/>
          <w:position w:val="-30"/>
          <w:sz w:val="28"/>
          <w:szCs w:val="28"/>
        </w:rPr>
        <w:object w:dxaOrig="2659" w:dyaOrig="700">
          <v:shape id="_x0000_i1028" type="#_x0000_t75" style="width:132.8pt;height:35.55pt" o:ole="">
            <v:imagedata r:id="rId14" o:title=""/>
          </v:shape>
          <o:OLEObject Type="Embed" ProgID="Equation.3" ShapeID="_x0000_i1028" DrawAspect="Content" ObjectID="_1421765967" r:id="rId15"/>
        </w:object>
      </w:r>
      <w:r w:rsidRPr="00181349">
        <w:rPr>
          <w:rFonts w:ascii="Times New Roman" w:hAnsi="Times New Roman" w:cs="Times New Roman"/>
          <w:sz w:val="28"/>
          <w:szCs w:val="28"/>
        </w:rPr>
        <w:fldChar w:fldCharType="end"/>
      </w:r>
      <w:r w:rsidR="00B42198" w:rsidRPr="00181349">
        <w:rPr>
          <w:rFonts w:ascii="Times New Roman" w:hAnsi="Times New Roman" w:cs="Times New Roman"/>
          <w:sz w:val="28"/>
          <w:szCs w:val="28"/>
        </w:rPr>
        <w:t xml:space="preserve">                          </w:t>
      </w:r>
      <w:r w:rsidR="00B42198">
        <w:rPr>
          <w:rFonts w:ascii="Times New Roman" w:hAnsi="Times New Roman" w:cs="Times New Roman"/>
          <w:sz w:val="28"/>
          <w:szCs w:val="28"/>
        </w:rPr>
        <w:t xml:space="preserve">                                                  </w:t>
      </w:r>
      <w:r w:rsidR="00B42198" w:rsidRPr="00181349">
        <w:rPr>
          <w:rFonts w:ascii="Times New Roman" w:hAnsi="Times New Roman" w:cs="Times New Roman"/>
          <w:sz w:val="28"/>
          <w:szCs w:val="28"/>
        </w:rPr>
        <w:t xml:space="preserve">           (1.3)</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t xml:space="preserve">де — </w:t>
      </w:r>
      <w:r>
        <w:rPr>
          <w:rFonts w:ascii="Times New Roman" w:hAnsi="Times New Roman" w:cs="Times New Roman"/>
          <w:sz w:val="28"/>
          <w:szCs w:val="28"/>
        </w:rPr>
        <w:t>К</w:t>
      </w:r>
      <w:r>
        <w:rPr>
          <w:rFonts w:ascii="Times New Roman" w:hAnsi="Times New Roman" w:cs="Times New Roman"/>
          <w:sz w:val="28"/>
          <w:szCs w:val="28"/>
          <w:vertAlign w:val="subscript"/>
        </w:rPr>
        <w:t>м.зн1</w: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м.зн1</m:t>
            </m:r>
          </m:sub>
        </m:sSub>
        <m:r>
          <m:rPr>
            <m:sty m:val="p"/>
          </m:rPr>
          <w:rPr>
            <w:rFonts w:ascii="Cambria Math" w:hAnsi="Cambria Math"/>
            <w:sz w:val="28"/>
            <w:szCs w:val="28"/>
          </w:rPr>
          <m:t xml:space="preserve"> </m:t>
        </m:r>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 xml:space="preserve">- коефіцієнт морального зносу першої форми.%; </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БВ</w:t>
      </w:r>
      <w:r>
        <w:rPr>
          <w:rFonts w:ascii="Times New Roman" w:hAnsi="Times New Roman" w:cs="Times New Roman"/>
          <w:sz w:val="28"/>
          <w:szCs w:val="28"/>
          <w:vertAlign w:val="subscript"/>
        </w:rPr>
        <w:t>п</w: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п</m:t>
            </m:r>
          </m:sub>
        </m:sSub>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w:t>
      </w:r>
      <w:r>
        <w:rPr>
          <w:rFonts w:ascii="Times New Roman" w:hAnsi="Times New Roman" w:cs="Times New Roman"/>
          <w:sz w:val="28"/>
          <w:szCs w:val="28"/>
        </w:rPr>
        <w:t>БВ</w:t>
      </w:r>
      <w:r>
        <w:rPr>
          <w:rFonts w:ascii="Times New Roman" w:hAnsi="Times New Roman" w:cs="Times New Roman"/>
          <w:sz w:val="28"/>
          <w:szCs w:val="28"/>
          <w:vertAlign w:val="subscript"/>
        </w:rPr>
        <w:t>в</w: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r>
          <m:rPr>
            <m:sty m:val="p"/>
          </m:rP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 w:val="28"/>
                <w:szCs w:val="28"/>
              </w:rPr>
              <m:t>БВ</m:t>
            </m:r>
          </m:e>
          <m:sub>
            <m:r>
              <m:rPr>
                <m:sty m:val="p"/>
              </m:rPr>
              <w:rPr>
                <w:rFonts w:ascii="Cambria Math" w:hAnsi="Cambria Math"/>
                <w:sz w:val="28"/>
                <w:szCs w:val="28"/>
              </w:rPr>
              <m:t>в</m:t>
            </m:r>
          </m:sub>
        </m:sSub>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 відповідно первісна і відновна вартість об’єкта ОВФ .</w:t>
      </w:r>
    </w:p>
    <w:p w:rsidR="00B42198" w:rsidRPr="003136D7" w:rsidRDefault="00B42198" w:rsidP="00B42198">
      <w:pPr>
        <w:pStyle w:val="af"/>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rPr>
        <w:tab/>
      </w:r>
      <w:r w:rsidRPr="00181349">
        <w:rPr>
          <w:rFonts w:ascii="Times New Roman" w:hAnsi="Times New Roman" w:cs="Times New Roman"/>
          <w:sz w:val="28"/>
          <w:szCs w:val="28"/>
        </w:rPr>
        <w:t xml:space="preserve">Формула показує втрату вартості в результаті морального зносу основних фондів. </w:t>
      </w:r>
      <w:r w:rsidR="00BB288E" w:rsidRPr="003136D7">
        <w:rPr>
          <w:rFonts w:ascii="Times New Roman" w:hAnsi="Times New Roman" w:cs="Times New Roman"/>
          <w:sz w:val="28"/>
          <w:szCs w:val="28"/>
          <w:lang w:val="ru-RU"/>
        </w:rPr>
        <w:t>[11]</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rPr>
      </w:pPr>
      <w:r w:rsidRPr="00181349">
        <w:rPr>
          <w:rFonts w:ascii="Times New Roman" w:hAnsi="Times New Roman" w:cs="Times New Roman"/>
          <w:sz w:val="28"/>
          <w:szCs w:val="28"/>
        </w:rPr>
        <w:t xml:space="preserve">При другій формі морального зносу з'являються нові засоби праці, які мають вищу продуктивність. З появою таких засобів праці їх треба модернізувати, тобто підвищити їхню продуктивність до рівня нових засобів праці; в разі неможливості модернізації старі засоби праці вилучаються з основних фондів. Безумовно, при цьому виникають певні втрати, </w:t>
      </w:r>
      <w:r w:rsidRPr="00181349">
        <w:rPr>
          <w:rFonts w:ascii="Times New Roman" w:hAnsi="Times New Roman" w:cs="Times New Roman"/>
          <w:sz w:val="28"/>
          <w:szCs w:val="28"/>
        </w:rPr>
        <w:lastRenderedPageBreak/>
        <w:t>відбувається зниження вартості основних фондів у результаті науково-технічного прогресу.</w:t>
      </w:r>
    </w:p>
    <w:p w:rsidR="00B42198" w:rsidRPr="00181349" w:rsidRDefault="00B42198" w:rsidP="00B42198">
      <w:pPr>
        <w:pStyle w:val="af"/>
        <w:spacing w:before="0" w:beforeAutospacing="0" w:after="0" w:afterAutospacing="0" w:line="360" w:lineRule="auto"/>
        <w:ind w:firstLine="851"/>
        <w:jc w:val="both"/>
        <w:rPr>
          <w:rFonts w:ascii="Times New Roman" w:hAnsi="Times New Roman" w:cs="Times New Roman"/>
          <w:sz w:val="28"/>
          <w:szCs w:val="28"/>
        </w:rPr>
      </w:pPr>
      <w:r w:rsidRPr="00181349">
        <w:rPr>
          <w:rFonts w:ascii="Times New Roman" w:hAnsi="Times New Roman" w:cs="Times New Roman"/>
          <w:sz w:val="28"/>
          <w:szCs w:val="28"/>
        </w:rPr>
        <w:t>Величину другої форми морального зносу можна обчислити зіставленням відповідних техніко-економічних показників, які най</w:t>
      </w:r>
      <w:r w:rsidRPr="00181349">
        <w:rPr>
          <w:rFonts w:ascii="Times New Roman" w:hAnsi="Times New Roman" w:cs="Times New Roman"/>
          <w:sz w:val="28"/>
          <w:szCs w:val="28"/>
        </w:rPr>
        <w:softHyphen/>
        <w:t>повніше характеризують цей вид устаткування (продуктивність, якість тощо) за такою формулою:</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675F58">
        <w:rPr>
          <w:rFonts w:ascii="Times New Roman" w:hAnsi="Times New Roman" w:cs="Times New Roman"/>
          <w:position w:val="-30"/>
          <w:sz w:val="28"/>
          <w:szCs w:val="28"/>
        </w:rPr>
        <w:object w:dxaOrig="2480" w:dyaOrig="680">
          <v:shape id="_x0000_i1029" type="#_x0000_t75" style="width:123.45pt;height:33.65pt" o:ole="">
            <v:imagedata r:id="rId16" o:title=""/>
          </v:shape>
          <o:OLEObject Type="Embed" ProgID="Equation.3" ShapeID="_x0000_i1029" DrawAspect="Content" ObjectID="_1421765968" r:id="rId17"/>
        </w:objec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м.зн 2</m:t>
            </m:r>
          </m:sub>
        </m:sSub>
        <m:r>
          <m:rPr>
            <m:sty m:val="p"/>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П</m:t>
                </m:r>
              </m:e>
              <m:sub>
                <m:r>
                  <m:rPr>
                    <m:sty m:val="p"/>
                  </m:rPr>
                  <w:rPr>
                    <w:rFonts w:ascii="Cambria Math" w:hAnsi="Cambria Math"/>
                    <w:sz w:val="28"/>
                    <w:szCs w:val="28"/>
                  </w:rPr>
                  <m:t>н</m:t>
                </m:r>
              </m:sub>
            </m:sSub>
            <m:r>
              <m:rPr>
                <m:sty m:val="p"/>
              </m:rP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П</m:t>
                </m:r>
              </m:e>
              <m:sub>
                <m:r>
                  <m:rPr>
                    <m:sty m:val="p"/>
                  </m:rPr>
                  <w:rPr>
                    <w:rFonts w:ascii="Cambria Math" w:hAnsi="Cambria Math"/>
                    <w:sz w:val="28"/>
                    <w:szCs w:val="28"/>
                  </w:rPr>
                  <m:t>з</m:t>
                </m:r>
              </m:sub>
            </m:sSub>
          </m:num>
          <m:den>
            <m:sSub>
              <m:sSubPr>
                <m:ctrlPr>
                  <w:rPr>
                    <w:rFonts w:ascii="Cambria Math" w:hAnsi="Cambria Math"/>
                    <w:i/>
                    <w:sz w:val="28"/>
                    <w:szCs w:val="28"/>
                  </w:rPr>
                </m:ctrlPr>
              </m:sSubPr>
              <m:e>
                <m:r>
                  <m:rPr>
                    <m:sty m:val="p"/>
                  </m:rPr>
                  <w:rPr>
                    <w:rFonts w:ascii="Cambria Math" w:hAnsi="Cambria Math"/>
                    <w:sz w:val="28"/>
                    <w:szCs w:val="28"/>
                  </w:rPr>
                  <m:t>П</m:t>
                </m:r>
              </m:e>
              <m:sub>
                <m:r>
                  <m:rPr>
                    <m:sty m:val="p"/>
                  </m:rPr>
                  <w:rPr>
                    <w:rFonts w:ascii="Cambria Math" w:hAnsi="Cambria Math"/>
                    <w:sz w:val="28"/>
                    <w:szCs w:val="28"/>
                  </w:rPr>
                  <m:t>н</m:t>
                </m:r>
              </m:sub>
            </m:sSub>
          </m:den>
        </m:f>
        <m:r>
          <m:rPr>
            <m:sty m:val="p"/>
          </m:rPr>
          <w:rPr>
            <w:rFonts w:ascii="Cambria Math" w:hAnsi="Cambria Math"/>
            <w:sz w:val="28"/>
            <w:szCs w:val="28"/>
          </w:rPr>
          <m:t>*100%</m:t>
        </m:r>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1349">
        <w:rPr>
          <w:rFonts w:ascii="Times New Roman" w:hAnsi="Times New Roman" w:cs="Times New Roman"/>
          <w:sz w:val="28"/>
          <w:szCs w:val="28"/>
        </w:rPr>
        <w:t xml:space="preserve">                        (1.4)</w:t>
      </w:r>
    </w:p>
    <w:p w:rsidR="00B42198" w:rsidRPr="00181349" w:rsidRDefault="00B42198" w:rsidP="00B42198">
      <w:pPr>
        <w:pStyle w:val="af"/>
        <w:spacing w:before="0" w:beforeAutospacing="0" w:after="0" w:afterAutospacing="0" w:line="360" w:lineRule="auto"/>
        <w:jc w:val="both"/>
        <w:rPr>
          <w:rFonts w:ascii="Times New Roman" w:hAnsi="Times New Roman" w:cs="Times New Roman"/>
          <w:sz w:val="28"/>
          <w:szCs w:val="28"/>
        </w:rPr>
      </w:pPr>
      <w:r w:rsidRPr="00181349">
        <w:rPr>
          <w:rFonts w:ascii="Times New Roman" w:hAnsi="Times New Roman" w:cs="Times New Roman"/>
          <w:sz w:val="28"/>
          <w:szCs w:val="28"/>
        </w:rPr>
        <w:t xml:space="preserve">де </w:t>
      </w:r>
      <w:r>
        <w:rPr>
          <w:rFonts w:ascii="Times New Roman" w:hAnsi="Times New Roman" w:cs="Times New Roman"/>
          <w:sz w:val="28"/>
          <w:szCs w:val="28"/>
        </w:rPr>
        <w:t>К</w:t>
      </w:r>
      <w:r>
        <w:rPr>
          <w:rFonts w:ascii="Times New Roman" w:hAnsi="Times New Roman" w:cs="Times New Roman"/>
          <w:sz w:val="28"/>
          <w:szCs w:val="28"/>
          <w:vertAlign w:val="subscript"/>
        </w:rPr>
        <w:t>м.зн2</w:t>
      </w:r>
      <w:r w:rsidR="00050013" w:rsidRPr="00181349">
        <w:rPr>
          <w:rFonts w:ascii="Times New Roman" w:hAnsi="Times New Roman" w:cs="Times New Roman"/>
          <w:sz w:val="28"/>
          <w:szCs w:val="28"/>
        </w:rPr>
        <w:fldChar w:fldCharType="begin"/>
      </w:r>
      <w:r w:rsidRPr="00181349">
        <w:rPr>
          <w:rFonts w:ascii="Times New Roman" w:hAnsi="Times New Roman" w:cs="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К</m:t>
            </m:r>
          </m:e>
          <m:sub>
            <m:r>
              <m:rPr>
                <m:sty m:val="p"/>
              </m:rPr>
              <w:rPr>
                <w:rFonts w:ascii="Cambria Math" w:hAnsi="Cambria Math"/>
                <w:sz w:val="28"/>
                <w:szCs w:val="28"/>
              </w:rPr>
              <m:t>м.зн 2</m:t>
            </m:r>
          </m:sub>
        </m:sSub>
        <m:r>
          <m:rPr>
            <m:sty m:val="p"/>
          </m:rPr>
          <w:rPr>
            <w:rFonts w:ascii="Cambria Math" w:hAnsi="Cambria Math"/>
            <w:sz w:val="28"/>
            <w:szCs w:val="28"/>
          </w:rPr>
          <m:t xml:space="preserve"> </m:t>
        </m:r>
      </m:oMath>
      <w:r w:rsidRPr="00181349">
        <w:rPr>
          <w:rFonts w:ascii="Times New Roman" w:hAnsi="Times New Roman" w:cs="Times New Roman"/>
          <w:sz w:val="28"/>
          <w:szCs w:val="28"/>
        </w:rPr>
        <w:instrText xml:space="preserve"> </w:instrText>
      </w:r>
      <w:r w:rsidR="00050013" w:rsidRPr="00181349">
        <w:rPr>
          <w:rFonts w:ascii="Times New Roman" w:hAnsi="Times New Roman" w:cs="Times New Roman"/>
          <w:sz w:val="28"/>
          <w:szCs w:val="28"/>
        </w:rPr>
        <w:fldChar w:fldCharType="end"/>
      </w:r>
      <w:r w:rsidRPr="00181349">
        <w:rPr>
          <w:rFonts w:ascii="Times New Roman" w:hAnsi="Times New Roman" w:cs="Times New Roman"/>
          <w:sz w:val="28"/>
          <w:szCs w:val="28"/>
        </w:rPr>
        <w:t>- коефіцієнт морального зносу другої форми,%;</w:t>
      </w:r>
    </w:p>
    <w:p w:rsidR="00B42198" w:rsidRPr="00BB288E" w:rsidRDefault="00B42198" w:rsidP="00B42198">
      <w:pPr>
        <w:pStyle w:val="af"/>
        <w:spacing w:before="0" w:beforeAutospacing="0" w:after="0" w:afterAutospacing="0" w:line="360" w:lineRule="auto"/>
        <w:jc w:val="both"/>
        <w:rPr>
          <w:rFonts w:ascii="Times New Roman" w:hAnsi="Times New Roman" w:cs="Times New Roman"/>
          <w:sz w:val="28"/>
          <w:szCs w:val="28"/>
          <w:lang w:val="ru-RU"/>
        </w:rPr>
      </w:pPr>
      <w:r w:rsidRPr="00181349">
        <w:rPr>
          <w:rFonts w:ascii="Times New Roman" w:hAnsi="Times New Roman" w:cs="Times New Roman"/>
          <w:sz w:val="28"/>
          <w:szCs w:val="28"/>
        </w:rPr>
        <w:t>Пз, Пн — відповідно продуктивність застосовуваних і нових засобів праці.</w:t>
      </w:r>
      <w:r w:rsidR="00BB288E" w:rsidRPr="00BB288E">
        <w:rPr>
          <w:rFonts w:ascii="Times New Roman" w:hAnsi="Times New Roman" w:cs="Times New Roman"/>
          <w:sz w:val="28"/>
          <w:szCs w:val="28"/>
          <w:lang w:val="ru-RU"/>
        </w:rPr>
        <w:t>[10]</w:t>
      </w:r>
    </w:p>
    <w:p w:rsidR="00B42198" w:rsidRPr="00675F58" w:rsidRDefault="00B42198" w:rsidP="00B42198">
      <w:pPr>
        <w:spacing w:line="360" w:lineRule="auto"/>
        <w:jc w:val="center"/>
        <w:rPr>
          <w:b/>
          <w:sz w:val="32"/>
          <w:szCs w:val="32"/>
        </w:rPr>
      </w:pPr>
      <w:r w:rsidRPr="00675F58">
        <w:rPr>
          <w:b/>
          <w:sz w:val="32"/>
          <w:szCs w:val="32"/>
        </w:rPr>
        <w:t>1.3 Механізм впливу зношуваності основних виробничих фондів на господарську діяльність підприємства</w:t>
      </w:r>
    </w:p>
    <w:p w:rsidR="00B42198" w:rsidRDefault="00B42198" w:rsidP="00B42198">
      <w:pPr>
        <w:spacing w:line="360" w:lineRule="auto"/>
        <w:ind w:firstLine="851"/>
        <w:jc w:val="both"/>
        <w:rPr>
          <w:sz w:val="28"/>
          <w:szCs w:val="28"/>
        </w:rPr>
      </w:pPr>
      <w:r w:rsidRPr="00181349">
        <w:rPr>
          <w:sz w:val="28"/>
          <w:szCs w:val="28"/>
        </w:rPr>
        <w:t>Дві форми морального зносу мають різний механізм впливу на господарську діяльність підприємства:</w:t>
      </w:r>
      <w:r>
        <w:rPr>
          <w:sz w:val="28"/>
          <w:szCs w:val="28"/>
        </w:rPr>
        <w:t xml:space="preserve"> </w:t>
      </w:r>
    </w:p>
    <w:p w:rsidR="00B42198" w:rsidRDefault="00B42198" w:rsidP="00B42198">
      <w:pPr>
        <w:spacing w:line="360" w:lineRule="auto"/>
        <w:ind w:firstLine="851"/>
        <w:jc w:val="both"/>
        <w:rPr>
          <w:sz w:val="28"/>
          <w:szCs w:val="28"/>
        </w:rPr>
      </w:pPr>
      <w:r w:rsidRPr="00675F58">
        <w:rPr>
          <w:sz w:val="28"/>
          <w:szCs w:val="28"/>
        </w:rPr>
        <w:t>1) коли старі засоби праці втрачають частину первісної вартості, бо нові засоби праці такої ж конструкції виробляються дешевше внаслідок зростання суспільної продуктивності праці в галузях, що їх виготовляють-у  результаті на готовий продукт переноситься їхня менша вартість;</w:t>
      </w:r>
    </w:p>
    <w:p w:rsidR="00B42198" w:rsidRPr="003136D7" w:rsidRDefault="00B42198" w:rsidP="00B42198">
      <w:pPr>
        <w:spacing w:line="360" w:lineRule="auto"/>
        <w:ind w:firstLine="851"/>
        <w:jc w:val="both"/>
        <w:rPr>
          <w:sz w:val="28"/>
          <w:szCs w:val="28"/>
        </w:rPr>
      </w:pPr>
      <w:r w:rsidRPr="00675F58">
        <w:rPr>
          <w:sz w:val="28"/>
          <w:szCs w:val="28"/>
        </w:rPr>
        <w:t xml:space="preserve">2) коли у виробництво впроваджуються принципово нові, економічніші машини й устаткування, новітня технологія, а старі засоби праці і технології вже не забезпечують досягнутого рівня суспільно необхідної праці на виробництво певної продукції. </w:t>
      </w:r>
      <w:r w:rsidRPr="00181349">
        <w:rPr>
          <w:sz w:val="28"/>
          <w:szCs w:val="28"/>
        </w:rPr>
        <w:t>При цьому на одиницю виробленої продукції переноситься менша величина вартості основних виробничих фондів. Наприклад, якщо за допомогою принципово нової машини виробляється у два рази більше продукції (чи надається послуг), ніж за допомогою застарілої техніки, то на одиницю продукту (послуги) буде переноситися менша кількість вартості застарілих фондів. Це скорочує тривалість циклу обороту основних виробничих фондів.</w:t>
      </w:r>
      <w:r w:rsidR="00BB288E" w:rsidRPr="003136D7">
        <w:rPr>
          <w:sz w:val="28"/>
          <w:szCs w:val="28"/>
        </w:rPr>
        <w:t>[15]</w:t>
      </w:r>
    </w:p>
    <w:p w:rsidR="00B42198" w:rsidRPr="00181349" w:rsidRDefault="00B42198" w:rsidP="00B42198">
      <w:pPr>
        <w:spacing w:line="360" w:lineRule="auto"/>
        <w:jc w:val="both"/>
        <w:rPr>
          <w:sz w:val="28"/>
          <w:szCs w:val="28"/>
        </w:rPr>
      </w:pPr>
      <w:r w:rsidRPr="00181349">
        <w:rPr>
          <w:sz w:val="28"/>
          <w:szCs w:val="28"/>
        </w:rPr>
        <w:lastRenderedPageBreak/>
        <w:tab/>
        <w:t>Знос ОВФ має суттєвий вплив на такі показники діяльності підприємства:</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виробнича потужність,</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обсяг виробництва,</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фондоємність продукції,</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фондовіддача ОВФ,</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придатність ОВФ,</w:t>
      </w:r>
    </w:p>
    <w:p w:rsidR="00B42198" w:rsidRPr="00181349" w:rsidRDefault="00B42198" w:rsidP="00B42198">
      <w:pPr>
        <w:pStyle w:val="a3"/>
        <w:numPr>
          <w:ilvl w:val="0"/>
          <w:numId w:val="14"/>
        </w:numPr>
        <w:spacing w:line="360" w:lineRule="auto"/>
        <w:jc w:val="both"/>
        <w:rPr>
          <w:sz w:val="28"/>
          <w:szCs w:val="28"/>
        </w:rPr>
      </w:pPr>
      <w:r w:rsidRPr="00181349">
        <w:rPr>
          <w:sz w:val="28"/>
          <w:szCs w:val="28"/>
        </w:rPr>
        <w:t>використання робочого часу.</w:t>
      </w:r>
    </w:p>
    <w:p w:rsidR="00B42198" w:rsidRPr="00BB288E" w:rsidRDefault="00B42198" w:rsidP="00B42198">
      <w:pPr>
        <w:spacing w:line="360" w:lineRule="auto"/>
        <w:ind w:firstLine="851"/>
        <w:jc w:val="both"/>
        <w:rPr>
          <w:sz w:val="28"/>
          <w:szCs w:val="28"/>
        </w:rPr>
      </w:pPr>
      <w:r w:rsidRPr="00181349">
        <w:rPr>
          <w:sz w:val="28"/>
          <w:szCs w:val="28"/>
        </w:rPr>
        <w:t>Якщо ОВФ підприємства мають значний рівень зносу, то вони не зможуть забезпечити достатнього обсягу випуску продукції,фондовіддача відповідно зменшуватиметься, а фондоємність продукції зростатиме. Зношені ОВФ вимагають більших експлуатаційних витрат,що впливає на собівартість продукції; внаслідок частих ремонтів та простоїв зменшується рівень використання робочого часу.</w:t>
      </w:r>
      <w:r w:rsidR="00BB288E" w:rsidRPr="00BB288E">
        <w:rPr>
          <w:sz w:val="28"/>
          <w:szCs w:val="28"/>
        </w:rPr>
        <w:t>[14]</w:t>
      </w:r>
    </w:p>
    <w:p w:rsidR="00B42198" w:rsidRPr="00675F58" w:rsidRDefault="00B42198" w:rsidP="00B42198">
      <w:pPr>
        <w:spacing w:line="360" w:lineRule="auto"/>
        <w:jc w:val="center"/>
        <w:rPr>
          <w:b/>
          <w:sz w:val="32"/>
          <w:szCs w:val="32"/>
        </w:rPr>
      </w:pPr>
      <w:r w:rsidRPr="00675F58">
        <w:rPr>
          <w:b/>
          <w:sz w:val="32"/>
          <w:szCs w:val="32"/>
        </w:rPr>
        <w:t>1.4 Фактори,що зумовлюють зношуваність основних виробничих фондів підприємства</w:t>
      </w:r>
    </w:p>
    <w:p w:rsidR="00B42198" w:rsidRPr="00181349" w:rsidRDefault="00B42198" w:rsidP="00B42198">
      <w:pPr>
        <w:spacing w:line="360" w:lineRule="auto"/>
        <w:ind w:firstLine="851"/>
        <w:jc w:val="both"/>
        <w:rPr>
          <w:sz w:val="28"/>
          <w:szCs w:val="28"/>
        </w:rPr>
      </w:pPr>
      <w:r w:rsidRPr="00181349">
        <w:rPr>
          <w:sz w:val="28"/>
          <w:szCs w:val="28"/>
        </w:rPr>
        <w:t xml:space="preserve">Фактори,що зумовлюють фізичний  знос можна розділити на дві групи: дія навколишнього середовища та експлуатаційне навантаження. </w:t>
      </w:r>
    </w:p>
    <w:p w:rsidR="00B42198" w:rsidRPr="003136D7" w:rsidRDefault="00B42198" w:rsidP="00B42198">
      <w:pPr>
        <w:spacing w:line="360" w:lineRule="auto"/>
        <w:ind w:firstLine="851"/>
        <w:jc w:val="both"/>
        <w:rPr>
          <w:sz w:val="28"/>
          <w:szCs w:val="28"/>
          <w:lang w:val="ru-RU"/>
        </w:rPr>
      </w:pPr>
      <w:r w:rsidRPr="00181349">
        <w:rPr>
          <w:sz w:val="28"/>
          <w:szCs w:val="28"/>
        </w:rPr>
        <w:t xml:space="preserve">Під впливом чинників навколишнього середовища значна частина ОВФ піддається корозії, втрачає свій первісний стан,а інколи зазнає повного руйнування і назавжди виходить з ладу. Вплив експлуатаційного навантаження може проявлятись у двох формах: екстенсивній та інтенсивній. В залежності від співвідношення цих форм визначаються швидкість і розміри фізичного спрацювання ОВФ. </w:t>
      </w:r>
      <w:r w:rsidR="0023197B" w:rsidRPr="003136D7">
        <w:rPr>
          <w:sz w:val="28"/>
          <w:szCs w:val="28"/>
          <w:lang w:val="ru-RU"/>
        </w:rPr>
        <w:t>[16</w:t>
      </w:r>
      <w:r w:rsidR="00BB288E" w:rsidRPr="003136D7">
        <w:rPr>
          <w:sz w:val="28"/>
          <w:szCs w:val="28"/>
          <w:lang w:val="ru-RU"/>
        </w:rPr>
        <w:t>]</w:t>
      </w:r>
    </w:p>
    <w:p w:rsidR="00B42198" w:rsidRPr="00181349" w:rsidRDefault="00B42198" w:rsidP="00B42198">
      <w:pPr>
        <w:spacing w:line="360" w:lineRule="auto"/>
        <w:ind w:firstLine="851"/>
        <w:jc w:val="both"/>
        <w:rPr>
          <w:sz w:val="28"/>
          <w:szCs w:val="28"/>
        </w:rPr>
      </w:pPr>
      <w:r w:rsidRPr="00181349">
        <w:rPr>
          <w:sz w:val="28"/>
          <w:szCs w:val="28"/>
        </w:rPr>
        <w:t>На швидкість та розміри фізичного зносу впливають також такі фактори:</w:t>
      </w:r>
    </w:p>
    <w:p w:rsidR="00B42198" w:rsidRPr="00181349" w:rsidRDefault="00B42198" w:rsidP="00B42198">
      <w:pPr>
        <w:pStyle w:val="a3"/>
        <w:numPr>
          <w:ilvl w:val="0"/>
          <w:numId w:val="12"/>
        </w:numPr>
        <w:spacing w:line="360" w:lineRule="auto"/>
        <w:jc w:val="both"/>
        <w:rPr>
          <w:sz w:val="28"/>
          <w:szCs w:val="28"/>
        </w:rPr>
      </w:pPr>
      <w:r w:rsidRPr="00181349">
        <w:rPr>
          <w:sz w:val="28"/>
          <w:szCs w:val="28"/>
        </w:rPr>
        <w:t>вплив структури ОВФ (активна чи пасивна частина) на перебіг технологічних процесів;</w:t>
      </w:r>
    </w:p>
    <w:p w:rsidR="00B42198" w:rsidRPr="00181349" w:rsidRDefault="00B42198" w:rsidP="00B42198">
      <w:pPr>
        <w:pStyle w:val="a3"/>
        <w:numPr>
          <w:ilvl w:val="0"/>
          <w:numId w:val="12"/>
        </w:numPr>
        <w:spacing w:line="360" w:lineRule="auto"/>
        <w:jc w:val="both"/>
        <w:rPr>
          <w:sz w:val="28"/>
          <w:szCs w:val="28"/>
        </w:rPr>
      </w:pPr>
      <w:r w:rsidRPr="00181349">
        <w:rPr>
          <w:sz w:val="28"/>
          <w:szCs w:val="28"/>
        </w:rPr>
        <w:t>якість застосовуваних фондів та їх відповідність міжнародним стандартам;</w:t>
      </w:r>
    </w:p>
    <w:p w:rsidR="00B42198" w:rsidRPr="00181349" w:rsidRDefault="00B42198" w:rsidP="00B42198">
      <w:pPr>
        <w:pStyle w:val="a3"/>
        <w:numPr>
          <w:ilvl w:val="0"/>
          <w:numId w:val="12"/>
        </w:numPr>
        <w:spacing w:line="360" w:lineRule="auto"/>
        <w:jc w:val="both"/>
        <w:rPr>
          <w:sz w:val="28"/>
          <w:szCs w:val="28"/>
        </w:rPr>
      </w:pPr>
      <w:r w:rsidRPr="00181349">
        <w:rPr>
          <w:sz w:val="28"/>
          <w:szCs w:val="28"/>
        </w:rPr>
        <w:lastRenderedPageBreak/>
        <w:t>інтенсивність використання ОВФ (режим роботи, ступінь завантаження обладнання);</w:t>
      </w:r>
    </w:p>
    <w:p w:rsidR="00B42198" w:rsidRPr="00181349" w:rsidRDefault="00B42198" w:rsidP="00B42198">
      <w:pPr>
        <w:pStyle w:val="a3"/>
        <w:numPr>
          <w:ilvl w:val="0"/>
          <w:numId w:val="12"/>
        </w:numPr>
        <w:spacing w:line="360" w:lineRule="auto"/>
        <w:jc w:val="both"/>
        <w:rPr>
          <w:sz w:val="28"/>
          <w:szCs w:val="28"/>
        </w:rPr>
      </w:pPr>
      <w:r w:rsidRPr="00181349">
        <w:rPr>
          <w:sz w:val="28"/>
          <w:szCs w:val="28"/>
        </w:rPr>
        <w:t>специфіка технологічних процесів в залежності від сфери та видів діяльності підприємства;</w:t>
      </w:r>
    </w:p>
    <w:p w:rsidR="00B42198" w:rsidRPr="00181349" w:rsidRDefault="00B42198" w:rsidP="00B42198">
      <w:pPr>
        <w:pStyle w:val="a3"/>
        <w:numPr>
          <w:ilvl w:val="0"/>
          <w:numId w:val="12"/>
        </w:numPr>
        <w:spacing w:line="360" w:lineRule="auto"/>
        <w:jc w:val="both"/>
        <w:rPr>
          <w:sz w:val="28"/>
          <w:szCs w:val="28"/>
        </w:rPr>
      </w:pPr>
      <w:r w:rsidRPr="00181349">
        <w:rPr>
          <w:sz w:val="28"/>
          <w:szCs w:val="28"/>
        </w:rPr>
        <w:t>якість обслуговування ОВФ (здійснення капітальних та поточних ремонтів).</w:t>
      </w:r>
      <w:r w:rsidR="00BB288E" w:rsidRPr="00BB288E">
        <w:rPr>
          <w:sz w:val="28"/>
          <w:szCs w:val="28"/>
          <w:lang w:val="ru-RU"/>
        </w:rPr>
        <w:t>[16]</w:t>
      </w:r>
    </w:p>
    <w:p w:rsidR="00B42198" w:rsidRPr="00181349" w:rsidRDefault="00B42198" w:rsidP="00B42198">
      <w:pPr>
        <w:spacing w:line="360" w:lineRule="auto"/>
        <w:ind w:firstLine="851"/>
        <w:jc w:val="both"/>
        <w:rPr>
          <w:sz w:val="28"/>
          <w:szCs w:val="28"/>
        </w:rPr>
      </w:pPr>
      <w:r w:rsidRPr="00181349">
        <w:rPr>
          <w:sz w:val="28"/>
          <w:szCs w:val="28"/>
        </w:rPr>
        <w:t>Фактори,що зумовлюють моральний знос:</w:t>
      </w:r>
    </w:p>
    <w:p w:rsidR="00B42198" w:rsidRPr="00181349" w:rsidRDefault="00B42198" w:rsidP="00B42198">
      <w:pPr>
        <w:pStyle w:val="a3"/>
        <w:numPr>
          <w:ilvl w:val="0"/>
          <w:numId w:val="13"/>
        </w:numPr>
        <w:spacing w:line="360" w:lineRule="auto"/>
        <w:jc w:val="both"/>
        <w:rPr>
          <w:sz w:val="28"/>
          <w:szCs w:val="28"/>
        </w:rPr>
      </w:pPr>
      <w:r w:rsidRPr="00181349">
        <w:rPr>
          <w:sz w:val="28"/>
          <w:szCs w:val="28"/>
        </w:rPr>
        <w:t>темпи розвитку науки в кожній галузі;</w:t>
      </w:r>
    </w:p>
    <w:p w:rsidR="00B42198" w:rsidRPr="00181349" w:rsidRDefault="00B42198" w:rsidP="00B42198">
      <w:pPr>
        <w:pStyle w:val="a3"/>
        <w:numPr>
          <w:ilvl w:val="0"/>
          <w:numId w:val="13"/>
        </w:numPr>
        <w:spacing w:line="360" w:lineRule="auto"/>
        <w:jc w:val="both"/>
        <w:rPr>
          <w:sz w:val="28"/>
          <w:szCs w:val="28"/>
        </w:rPr>
      </w:pPr>
      <w:r w:rsidRPr="00181349">
        <w:rPr>
          <w:sz w:val="28"/>
          <w:szCs w:val="28"/>
        </w:rPr>
        <w:t>швидкість реалізації наукових здобутків в галузях промисловості та непромисловій сфері;</w:t>
      </w:r>
    </w:p>
    <w:p w:rsidR="00B42198" w:rsidRPr="00181349" w:rsidRDefault="00B42198" w:rsidP="00B42198">
      <w:pPr>
        <w:pStyle w:val="a3"/>
        <w:numPr>
          <w:ilvl w:val="0"/>
          <w:numId w:val="13"/>
        </w:numPr>
        <w:spacing w:line="360" w:lineRule="auto"/>
        <w:jc w:val="both"/>
        <w:rPr>
          <w:sz w:val="28"/>
          <w:szCs w:val="28"/>
        </w:rPr>
      </w:pPr>
      <w:r w:rsidRPr="00181349">
        <w:rPr>
          <w:sz w:val="28"/>
          <w:szCs w:val="28"/>
        </w:rPr>
        <w:t>швидкість науково-технічного прогресу в цілому по країні;</w:t>
      </w:r>
    </w:p>
    <w:p w:rsidR="00B42198" w:rsidRPr="00181349" w:rsidRDefault="00B42198" w:rsidP="00B42198">
      <w:pPr>
        <w:pStyle w:val="a3"/>
        <w:numPr>
          <w:ilvl w:val="0"/>
          <w:numId w:val="13"/>
        </w:numPr>
        <w:spacing w:line="360" w:lineRule="auto"/>
        <w:jc w:val="both"/>
        <w:rPr>
          <w:sz w:val="28"/>
          <w:szCs w:val="28"/>
        </w:rPr>
      </w:pPr>
      <w:r w:rsidRPr="00181349">
        <w:rPr>
          <w:sz w:val="28"/>
          <w:szCs w:val="28"/>
        </w:rPr>
        <w:t>швидкість впровадження інноваційних технологічних розробок;</w:t>
      </w:r>
    </w:p>
    <w:p w:rsidR="00B42198" w:rsidRDefault="00B42198" w:rsidP="00B42198">
      <w:pPr>
        <w:pStyle w:val="a3"/>
        <w:numPr>
          <w:ilvl w:val="0"/>
          <w:numId w:val="13"/>
        </w:numPr>
        <w:spacing w:line="360" w:lineRule="auto"/>
        <w:jc w:val="both"/>
        <w:rPr>
          <w:sz w:val="28"/>
          <w:szCs w:val="28"/>
        </w:rPr>
      </w:pPr>
      <w:r w:rsidRPr="00181349">
        <w:rPr>
          <w:sz w:val="28"/>
          <w:szCs w:val="28"/>
        </w:rPr>
        <w:t>розвиток раціоналізаторської діяльності на кожному окремому підприємстві.</w:t>
      </w:r>
      <w:r w:rsidR="0023197B">
        <w:rPr>
          <w:sz w:val="28"/>
          <w:szCs w:val="28"/>
          <w:lang w:val="ru-RU"/>
        </w:rPr>
        <w:t>[1</w:t>
      </w:r>
      <w:r w:rsidR="0023197B" w:rsidRPr="003136D7">
        <w:rPr>
          <w:sz w:val="28"/>
          <w:szCs w:val="28"/>
          <w:lang w:val="ru-RU"/>
        </w:rPr>
        <w:t>7</w:t>
      </w:r>
      <w:r w:rsidR="00BB288E" w:rsidRPr="00BB288E">
        <w:rPr>
          <w:sz w:val="28"/>
          <w:szCs w:val="28"/>
          <w:lang w:val="ru-RU"/>
        </w:rPr>
        <w:t>]</w:t>
      </w:r>
    </w:p>
    <w:p w:rsidR="00B42198" w:rsidRPr="00181349" w:rsidRDefault="00B42198" w:rsidP="00B42198">
      <w:pPr>
        <w:spacing w:after="200" w:line="276" w:lineRule="auto"/>
        <w:rPr>
          <w:sz w:val="28"/>
          <w:szCs w:val="28"/>
        </w:rPr>
      </w:pPr>
      <w:r>
        <w:rPr>
          <w:sz w:val="28"/>
          <w:szCs w:val="28"/>
        </w:rPr>
        <w:br w:type="page"/>
      </w:r>
    </w:p>
    <w:p w:rsidR="00F22F83" w:rsidRPr="005609DF" w:rsidRDefault="00F22F83" w:rsidP="00B42198">
      <w:pPr>
        <w:spacing w:line="360" w:lineRule="auto"/>
        <w:jc w:val="center"/>
        <w:rPr>
          <w:b/>
          <w:sz w:val="36"/>
          <w:szCs w:val="36"/>
        </w:rPr>
      </w:pPr>
      <w:r w:rsidRPr="005609DF">
        <w:rPr>
          <w:b/>
          <w:sz w:val="36"/>
          <w:szCs w:val="36"/>
        </w:rPr>
        <w:lastRenderedPageBreak/>
        <w:t xml:space="preserve">Розділ </w:t>
      </w:r>
      <w:r w:rsidRPr="005609DF">
        <w:rPr>
          <w:b/>
          <w:sz w:val="36"/>
          <w:szCs w:val="36"/>
          <w:lang w:val="en-US"/>
        </w:rPr>
        <w:t>II</w:t>
      </w:r>
    </w:p>
    <w:p w:rsidR="00F22F83" w:rsidRDefault="00F22F83" w:rsidP="00B42198">
      <w:pPr>
        <w:spacing w:line="360" w:lineRule="auto"/>
        <w:jc w:val="center"/>
        <w:rPr>
          <w:b/>
          <w:sz w:val="36"/>
          <w:szCs w:val="36"/>
        </w:rPr>
      </w:pPr>
      <w:r w:rsidRPr="005609DF">
        <w:rPr>
          <w:b/>
          <w:sz w:val="36"/>
          <w:szCs w:val="36"/>
        </w:rPr>
        <w:t>Економічна оцінка зношуваності основних виробничих фондів підприємства та їх вплив на господарську діяльність підприємства</w:t>
      </w:r>
    </w:p>
    <w:p w:rsidR="00F22F83" w:rsidRDefault="00F22F83" w:rsidP="00B42198">
      <w:pPr>
        <w:spacing w:line="360" w:lineRule="auto"/>
        <w:jc w:val="both"/>
        <w:rPr>
          <w:b/>
          <w:sz w:val="32"/>
          <w:szCs w:val="32"/>
        </w:rPr>
      </w:pPr>
      <w:r>
        <w:rPr>
          <w:b/>
          <w:sz w:val="32"/>
          <w:szCs w:val="32"/>
        </w:rPr>
        <w:t>2.1. Методика дослідження та вихідна інформація для проведення дослідження</w:t>
      </w:r>
    </w:p>
    <w:p w:rsidR="00F22F83" w:rsidRDefault="00F22F83" w:rsidP="00B42198">
      <w:pPr>
        <w:spacing w:line="360" w:lineRule="auto"/>
        <w:ind w:firstLine="851"/>
        <w:jc w:val="both"/>
        <w:rPr>
          <w:sz w:val="28"/>
          <w:szCs w:val="28"/>
        </w:rPr>
      </w:pPr>
      <w:r>
        <w:rPr>
          <w:sz w:val="28"/>
          <w:szCs w:val="28"/>
        </w:rPr>
        <w:t>Ефективність виробництва значною мірою визначається рівнем використання основних виробничих фондів та їх станом. Оскільки у собівартості виготовленої продукції витрати на експлуатацію основних виробничих фондів становлять 20%-30, то підвищення ефективності використання основних виробничих фондів повинно збільшувати обсяг виробництва продукції і відповідно забезпечувати зниження собівартості продукції, що безпосередньо впливає на ефективність виробництва на підприємстві.</w:t>
      </w:r>
    </w:p>
    <w:p w:rsidR="00F22F83" w:rsidRDefault="00F22F83" w:rsidP="00B42198">
      <w:pPr>
        <w:spacing w:line="360" w:lineRule="auto"/>
        <w:ind w:firstLine="851"/>
        <w:jc w:val="both"/>
        <w:rPr>
          <w:sz w:val="28"/>
          <w:szCs w:val="28"/>
        </w:rPr>
      </w:pPr>
      <w:r>
        <w:rPr>
          <w:sz w:val="28"/>
          <w:szCs w:val="28"/>
        </w:rPr>
        <w:t>Об’єкт дослідження – 31 підприємство вибране з 100 запропонованих підприємств за допомогою таблиці випадкових чисел. Число підприємств визначається за допомогою формули безповторної вибірки.</w:t>
      </w:r>
    </w:p>
    <w:p w:rsidR="00F22F83" w:rsidRDefault="00F22F83" w:rsidP="00B42198">
      <w:pPr>
        <w:spacing w:line="360" w:lineRule="auto"/>
        <w:ind w:firstLine="851"/>
        <w:jc w:val="both"/>
        <w:rPr>
          <w:sz w:val="28"/>
          <w:szCs w:val="28"/>
        </w:rPr>
      </w:pPr>
      <w:r>
        <w:rPr>
          <w:sz w:val="28"/>
          <w:szCs w:val="28"/>
        </w:rPr>
        <w:t>Залежність величини похибки від абсолютної чисельності і від ступеню варіювання ознаки знаходять своє визначення у формулі середньої похибки вибірки.</w:t>
      </w:r>
    </w:p>
    <w:p w:rsidR="00F22F83" w:rsidRDefault="00F22F83" w:rsidP="00B42198">
      <w:pPr>
        <w:spacing w:line="360" w:lineRule="auto"/>
        <w:ind w:firstLine="851"/>
        <w:jc w:val="both"/>
        <w:rPr>
          <w:sz w:val="28"/>
          <w:szCs w:val="28"/>
        </w:rPr>
      </w:pPr>
      <w:r>
        <w:rPr>
          <w:sz w:val="28"/>
          <w:szCs w:val="28"/>
        </w:rPr>
        <w:t>Відхилення вибіркових характеристик від генеральних не перевищує деякої величини , яка називається граничною похибкою вибірки, які пов’язані із середньою похибкою таким рівнянням:</w:t>
      </w:r>
    </w:p>
    <w:p w:rsidR="00F22F83" w:rsidRPr="00496544" w:rsidRDefault="00F22F83" w:rsidP="00B42198">
      <w:pPr>
        <w:spacing w:line="360" w:lineRule="auto"/>
        <w:ind w:firstLine="851"/>
        <w:jc w:val="both"/>
        <w:rPr>
          <w:sz w:val="28"/>
          <w:szCs w:val="28"/>
        </w:rPr>
      </w:pPr>
      <w:r>
        <w:rPr>
          <w:sz w:val="28"/>
          <w:szCs w:val="28"/>
        </w:rPr>
        <w:tab/>
      </w:r>
      <w:r>
        <w:rPr>
          <w:sz w:val="28"/>
          <w:szCs w:val="28"/>
        </w:rPr>
        <w:tab/>
      </w:r>
      <w:r>
        <w:rPr>
          <w:sz w:val="28"/>
          <w:szCs w:val="28"/>
        </w:rPr>
        <w:tab/>
      </w:r>
      <w:r>
        <w:rPr>
          <w:sz w:val="28"/>
          <w:szCs w:val="28"/>
        </w:rPr>
        <w:tab/>
      </w:r>
      <w:r>
        <w:rPr>
          <w:sz w:val="28"/>
          <w:szCs w:val="28"/>
        </w:rPr>
        <w:tab/>
        <w:t>∆=</w:t>
      </w:r>
      <w:r w:rsidRPr="00AE29C1">
        <w:rPr>
          <w:sz w:val="28"/>
          <w:szCs w:val="28"/>
        </w:rPr>
        <w:t xml:space="preserve"> </w:t>
      </w:r>
      <w:r>
        <w:rPr>
          <w:sz w:val="28"/>
          <w:szCs w:val="28"/>
          <w:lang w:val="en-US"/>
        </w:rPr>
        <w:t>t</w:t>
      </w:r>
      <w:r w:rsidRPr="00AE29C1">
        <w:rPr>
          <w:sz w:val="28"/>
          <w:szCs w:val="28"/>
        </w:rPr>
        <w:t>×µ</w:t>
      </w:r>
      <w:r>
        <w:rPr>
          <w:sz w:val="28"/>
          <w:szCs w:val="28"/>
        </w:rPr>
        <w:t>,</w:t>
      </w:r>
      <w:r>
        <w:rPr>
          <w:sz w:val="28"/>
          <w:szCs w:val="28"/>
        </w:rPr>
        <w:tab/>
      </w:r>
      <w:r>
        <w:rPr>
          <w:sz w:val="28"/>
          <w:szCs w:val="28"/>
        </w:rPr>
        <w:tab/>
      </w:r>
      <w:r>
        <w:rPr>
          <w:sz w:val="28"/>
          <w:szCs w:val="28"/>
        </w:rPr>
        <w:tab/>
      </w:r>
      <w:r>
        <w:rPr>
          <w:sz w:val="28"/>
          <w:szCs w:val="28"/>
        </w:rPr>
        <w:tab/>
      </w:r>
      <w:r>
        <w:rPr>
          <w:sz w:val="28"/>
          <w:szCs w:val="28"/>
        </w:rPr>
        <w:tab/>
        <w:t>(2.1)</w:t>
      </w:r>
    </w:p>
    <w:p w:rsidR="00F22F83" w:rsidRPr="00F27580" w:rsidRDefault="00F22F83" w:rsidP="00B42198">
      <w:pPr>
        <w:spacing w:line="360" w:lineRule="auto"/>
        <w:ind w:firstLine="851"/>
        <w:jc w:val="both"/>
        <w:rPr>
          <w:sz w:val="28"/>
          <w:szCs w:val="28"/>
        </w:rPr>
      </w:pPr>
      <w:r>
        <w:rPr>
          <w:sz w:val="28"/>
          <w:szCs w:val="28"/>
        </w:rPr>
        <w:t xml:space="preserve">Дослідження великого масиву даних потребує значних витрат часу та коштів. Тому використовують вибіркове спостереження, за допомогою якого характеристика всієї сукупності фактів дається за деякою їх частиною, яка відбирається у випадковому порядку. В основі вибіркового спостереження </w:t>
      </w:r>
      <w:r>
        <w:rPr>
          <w:sz w:val="28"/>
          <w:szCs w:val="28"/>
        </w:rPr>
        <w:lastRenderedPageBreak/>
        <w:t>лежить випадковий вибір одиниць, що підлягають дослідженню. Завдання вибіркового спостереження – отримати достовірні представлення про показники усієї генеральної сукупності одиниць на основі вивчення вибіркової сукупності одиниць. Переважно вибірку організовують за схемою так званої безповторної вибірки.</w:t>
      </w:r>
    </w:p>
    <w:p w:rsidR="00F22F83" w:rsidRPr="00F27580" w:rsidRDefault="00F22F83" w:rsidP="00B42198">
      <w:pPr>
        <w:spacing w:line="360" w:lineRule="auto"/>
        <w:ind w:firstLine="851"/>
        <w:jc w:val="both"/>
        <w:rPr>
          <w:sz w:val="28"/>
          <w:szCs w:val="28"/>
        </w:rPr>
      </w:pPr>
      <w:r>
        <w:rPr>
          <w:sz w:val="28"/>
          <w:szCs w:val="28"/>
        </w:rPr>
        <w:t>Чисельність безповторної вибірки буде становити:</w:t>
      </w:r>
    </w:p>
    <w:p w:rsidR="00F22F83" w:rsidRPr="003B5AC5" w:rsidRDefault="00F22F83" w:rsidP="00B42198">
      <w:pPr>
        <w:spacing w:line="360" w:lineRule="auto"/>
        <w:ind w:firstLine="851"/>
        <w:jc w:val="both"/>
        <w:rPr>
          <w:sz w:val="28"/>
          <w:szCs w:val="28"/>
        </w:rPr>
      </w:pPr>
      <w:r>
        <w:rPr>
          <w:sz w:val="28"/>
          <w:szCs w:val="28"/>
        </w:rPr>
        <w:tab/>
      </w:r>
      <w:r>
        <w:rPr>
          <w:sz w:val="28"/>
          <w:szCs w:val="28"/>
        </w:rPr>
        <w:tab/>
      </w:r>
      <w:r>
        <w:rPr>
          <w:sz w:val="28"/>
          <w:szCs w:val="28"/>
        </w:rPr>
        <w:tab/>
      </w:r>
      <w:r>
        <w:rPr>
          <w:sz w:val="28"/>
          <w:szCs w:val="28"/>
        </w:rPr>
        <w:tab/>
      </w:r>
      <w:r w:rsidRPr="00F27580">
        <w:rPr>
          <w:position w:val="-30"/>
          <w:sz w:val="28"/>
          <w:szCs w:val="28"/>
        </w:rPr>
        <w:object w:dxaOrig="2060" w:dyaOrig="720">
          <v:shape id="_x0000_i1030" type="#_x0000_t75" style="width:102.85pt;height:36.45pt" o:ole="">
            <v:imagedata r:id="rId18" o:title=""/>
          </v:shape>
          <o:OLEObject Type="Embed" ProgID="Equation.3" ShapeID="_x0000_i1030" DrawAspect="Content" ObjectID="_1421765969" r:id="rId19"/>
        </w:object>
      </w:r>
      <w:r w:rsidRPr="003B5AC5">
        <w:rPr>
          <w:sz w:val="28"/>
          <w:szCs w:val="28"/>
        </w:rPr>
        <w:t xml:space="preserve"> </w:t>
      </w:r>
      <w:r w:rsidRPr="003B5AC5">
        <w:rPr>
          <w:sz w:val="28"/>
          <w:szCs w:val="28"/>
        </w:rPr>
        <w:tab/>
      </w:r>
      <w:r w:rsidRPr="003B5AC5">
        <w:rPr>
          <w:sz w:val="28"/>
          <w:szCs w:val="28"/>
        </w:rPr>
        <w:tab/>
      </w:r>
      <w:r w:rsidRPr="003B5AC5">
        <w:rPr>
          <w:sz w:val="28"/>
          <w:szCs w:val="28"/>
        </w:rPr>
        <w:tab/>
      </w:r>
      <w:r w:rsidRPr="003B5AC5">
        <w:rPr>
          <w:sz w:val="28"/>
          <w:szCs w:val="28"/>
        </w:rPr>
        <w:tab/>
        <w:t>(</w:t>
      </w:r>
      <w:r>
        <w:rPr>
          <w:sz w:val="28"/>
          <w:szCs w:val="28"/>
        </w:rPr>
        <w:t>2.2</w:t>
      </w:r>
      <w:r w:rsidRPr="003B5AC5">
        <w:rPr>
          <w:sz w:val="28"/>
          <w:szCs w:val="28"/>
        </w:rPr>
        <w:t>)</w:t>
      </w:r>
    </w:p>
    <w:p w:rsidR="00F22F83" w:rsidRDefault="00F22F83" w:rsidP="00B42198">
      <w:pPr>
        <w:spacing w:line="360" w:lineRule="auto"/>
        <w:ind w:firstLine="851"/>
        <w:jc w:val="both"/>
        <w:rPr>
          <w:sz w:val="28"/>
          <w:szCs w:val="28"/>
        </w:rPr>
      </w:pPr>
      <w:r>
        <w:rPr>
          <w:sz w:val="28"/>
          <w:szCs w:val="28"/>
        </w:rPr>
        <w:t xml:space="preserve">де </w:t>
      </w:r>
      <w:r>
        <w:rPr>
          <w:sz w:val="28"/>
          <w:szCs w:val="28"/>
          <w:lang w:val="en-US"/>
        </w:rPr>
        <w:t>n</w:t>
      </w:r>
      <w:r w:rsidRPr="003B5AC5">
        <w:rPr>
          <w:sz w:val="28"/>
          <w:szCs w:val="28"/>
        </w:rPr>
        <w:t xml:space="preserve"> – </w:t>
      </w:r>
      <w:r>
        <w:rPr>
          <w:sz w:val="28"/>
          <w:szCs w:val="28"/>
        </w:rPr>
        <w:t>чисельність одиниць вибіркової сукупності;</w:t>
      </w:r>
    </w:p>
    <w:p w:rsidR="00F22F83" w:rsidRDefault="00F22F83" w:rsidP="00B42198">
      <w:pPr>
        <w:spacing w:line="360" w:lineRule="auto"/>
        <w:ind w:firstLine="851"/>
        <w:jc w:val="both"/>
        <w:rPr>
          <w:sz w:val="28"/>
          <w:szCs w:val="28"/>
        </w:rPr>
      </w:pPr>
      <w:r>
        <w:rPr>
          <w:sz w:val="28"/>
          <w:szCs w:val="28"/>
          <w:lang w:val="en-US"/>
        </w:rPr>
        <w:t>t</w:t>
      </w:r>
      <w:r>
        <w:rPr>
          <w:sz w:val="28"/>
          <w:szCs w:val="28"/>
        </w:rPr>
        <w:t xml:space="preserve"> – коефіцієнт довіри (або кратності);</w:t>
      </w:r>
    </w:p>
    <w:p w:rsidR="00F22F83" w:rsidRDefault="00F22F83" w:rsidP="00B42198">
      <w:pPr>
        <w:spacing w:line="360" w:lineRule="auto"/>
        <w:ind w:firstLine="851"/>
        <w:jc w:val="both"/>
        <w:rPr>
          <w:sz w:val="28"/>
          <w:szCs w:val="28"/>
        </w:rPr>
      </w:pPr>
      <w:r>
        <w:rPr>
          <w:sz w:val="28"/>
          <w:szCs w:val="28"/>
        </w:rPr>
        <w:t>σ</w:t>
      </w:r>
      <w:r>
        <w:rPr>
          <w:sz w:val="28"/>
          <w:szCs w:val="28"/>
          <w:vertAlign w:val="superscript"/>
        </w:rPr>
        <w:t xml:space="preserve">2 </w:t>
      </w:r>
      <w:r>
        <w:rPr>
          <w:sz w:val="28"/>
          <w:szCs w:val="28"/>
        </w:rPr>
        <w:t>– дисперсія варіюючої ознаки;</w:t>
      </w:r>
    </w:p>
    <w:p w:rsidR="00F22F83" w:rsidRDefault="00F22F83" w:rsidP="00B42198">
      <w:pPr>
        <w:spacing w:line="360" w:lineRule="auto"/>
        <w:ind w:firstLine="851"/>
        <w:jc w:val="both"/>
        <w:rPr>
          <w:sz w:val="28"/>
          <w:szCs w:val="28"/>
        </w:rPr>
      </w:pPr>
      <w:r>
        <w:rPr>
          <w:sz w:val="28"/>
          <w:szCs w:val="28"/>
          <w:lang w:val="en-US"/>
        </w:rPr>
        <w:t>N</w:t>
      </w:r>
      <w:r>
        <w:rPr>
          <w:sz w:val="28"/>
          <w:szCs w:val="28"/>
        </w:rPr>
        <w:t xml:space="preserve"> – чисельність генеральної сукупності;</w:t>
      </w:r>
    </w:p>
    <w:p w:rsidR="00F22F83" w:rsidRPr="004C461B" w:rsidRDefault="00F22F83" w:rsidP="00B42198">
      <w:pPr>
        <w:spacing w:line="360" w:lineRule="auto"/>
        <w:ind w:firstLine="851"/>
        <w:jc w:val="both"/>
        <w:rPr>
          <w:sz w:val="28"/>
          <w:szCs w:val="28"/>
        </w:rPr>
      </w:pPr>
      <w:r>
        <w:rPr>
          <w:sz w:val="28"/>
          <w:szCs w:val="28"/>
        </w:rPr>
        <w:t>∆ - гранична похибка вибірки.</w:t>
      </w:r>
    </w:p>
    <w:p w:rsidR="00F22F83" w:rsidRPr="00960720" w:rsidRDefault="00F22F83" w:rsidP="00B42198">
      <w:pPr>
        <w:spacing w:line="360" w:lineRule="auto"/>
        <w:ind w:firstLine="851"/>
        <w:jc w:val="both"/>
        <w:rPr>
          <w:sz w:val="28"/>
          <w:szCs w:val="28"/>
        </w:rPr>
      </w:pPr>
      <w:r>
        <w:rPr>
          <w:sz w:val="28"/>
          <w:szCs w:val="28"/>
          <w:lang w:val="en-US"/>
        </w:rPr>
        <w:t>n</w:t>
      </w:r>
      <w:r w:rsidRPr="00960720">
        <w:rPr>
          <w:sz w:val="28"/>
          <w:szCs w:val="28"/>
        </w:rPr>
        <w:t xml:space="preserve"> =</w:t>
      </w:r>
      <w:r w:rsidRPr="00496544">
        <w:rPr>
          <w:position w:val="-46"/>
          <w:sz w:val="28"/>
          <w:szCs w:val="28"/>
          <w:lang w:val="en-US"/>
        </w:rPr>
        <w:object w:dxaOrig="2680" w:dyaOrig="1040">
          <v:shape id="_x0000_i1031" type="#_x0000_t75" style="width:134.65pt;height:51.45pt" o:ole="">
            <v:imagedata r:id="rId20" o:title=""/>
          </v:shape>
          <o:OLEObject Type="Embed" ProgID="Equation.3" ShapeID="_x0000_i1031" DrawAspect="Content" ObjectID="_1421765970" r:id="rId21"/>
        </w:object>
      </w:r>
    </w:p>
    <w:p w:rsidR="00F22F83" w:rsidRDefault="00F22F83" w:rsidP="00B42198">
      <w:pPr>
        <w:spacing w:line="360" w:lineRule="auto"/>
        <w:ind w:firstLine="851"/>
        <w:jc w:val="both"/>
        <w:rPr>
          <w:sz w:val="28"/>
          <w:szCs w:val="28"/>
        </w:rPr>
      </w:pPr>
      <w:r>
        <w:rPr>
          <w:sz w:val="28"/>
          <w:szCs w:val="28"/>
        </w:rPr>
        <w:t>Коли вже визначено число вибірки, потрібно сформувати вибіркову сукупність. Вибір вибіркової сукупності буде здійснюватися випадковим способом за таблицею випадкових чисел (Додаток Г), то вибір окремого підприємства при генеральній сукупності 100 одиниць, слід проводити за двома останніми цифрами випадкового числа. Отже, відібрані одиниці сукупності зведено у відповідну таблицю (табл..2.1.):</w:t>
      </w:r>
    </w:p>
    <w:p w:rsidR="00F22F83" w:rsidRPr="00ED61DC" w:rsidRDefault="00F22F83" w:rsidP="00B42198">
      <w:pPr>
        <w:spacing w:line="360" w:lineRule="auto"/>
        <w:ind w:firstLine="851"/>
        <w:jc w:val="both"/>
        <w:rPr>
          <w:b/>
          <w:sz w:val="28"/>
          <w:szCs w:val="28"/>
        </w:rPr>
      </w:pPr>
      <w:r>
        <w:rPr>
          <w:b/>
          <w:sz w:val="28"/>
          <w:szCs w:val="28"/>
        </w:rPr>
        <w:t>Таблиця 2.1. Х</w:t>
      </w:r>
      <w:r w:rsidRPr="00960720">
        <w:rPr>
          <w:b/>
          <w:sz w:val="28"/>
          <w:szCs w:val="28"/>
        </w:rPr>
        <w:t>арактеристика вибіркової сукупності одиниць</w:t>
      </w:r>
    </w:p>
    <w:tbl>
      <w:tblPr>
        <w:tblW w:w="9600" w:type="dxa"/>
        <w:tblInd w:w="94"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F22F83" w:rsidRPr="001D597D" w:rsidTr="00F22F83">
        <w:trPr>
          <w:trHeight w:val="810"/>
        </w:trPr>
        <w:tc>
          <w:tcPr>
            <w:tcW w:w="960" w:type="dxa"/>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Порядковий номер підприємства</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Підприємство</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Річний обсяг виробництва продукції, тис. грн.</w:t>
            </w:r>
          </w:p>
        </w:tc>
        <w:tc>
          <w:tcPr>
            <w:tcW w:w="192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Балансова вартість ОВФ, тис.грн</w:t>
            </w:r>
          </w:p>
        </w:tc>
        <w:tc>
          <w:tcPr>
            <w:tcW w:w="960"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Середньооблікова чисельність працівників, осіб</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Витрати виробництва, тис.грн</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Вибуло основних виробничих фондів, тис.грн</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Річний знос, %</w:t>
            </w:r>
          </w:p>
        </w:tc>
        <w:tc>
          <w:tcPr>
            <w:tcW w:w="960" w:type="dxa"/>
            <w:vMerge w:val="restart"/>
            <w:tcBorders>
              <w:top w:val="single" w:sz="8" w:space="0" w:color="auto"/>
              <w:left w:val="single" w:sz="4" w:space="0" w:color="auto"/>
              <w:bottom w:val="single" w:sz="4" w:space="0" w:color="auto"/>
              <w:right w:val="single" w:sz="8"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Оновлення основних виробничих фондів, тис.грн</w:t>
            </w:r>
          </w:p>
        </w:tc>
      </w:tr>
      <w:tr w:rsidR="00F22F83" w:rsidRPr="001D597D" w:rsidTr="00F22F83">
        <w:trPr>
          <w:trHeight w:val="310"/>
        </w:trPr>
        <w:tc>
          <w:tcPr>
            <w:tcW w:w="960" w:type="dxa"/>
            <w:vMerge/>
            <w:tcBorders>
              <w:top w:val="single" w:sz="8" w:space="0" w:color="auto"/>
              <w:left w:val="single" w:sz="8" w:space="0" w:color="auto"/>
              <w:bottom w:val="nil"/>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920"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nil"/>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315"/>
        </w:trPr>
        <w:tc>
          <w:tcPr>
            <w:tcW w:w="960" w:type="dxa"/>
            <w:vMerge/>
            <w:tcBorders>
              <w:top w:val="single" w:sz="8" w:space="0" w:color="auto"/>
              <w:left w:val="single" w:sz="8" w:space="0" w:color="auto"/>
              <w:bottom w:val="nil"/>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920"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nil"/>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139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Первісна вартість</w:t>
            </w:r>
          </w:p>
        </w:tc>
        <w:tc>
          <w:tcPr>
            <w:tcW w:w="960" w:type="dxa"/>
            <w:tcBorders>
              <w:top w:val="nil"/>
              <w:left w:val="nil"/>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 xml:space="preserve">Залишкова вартість </w:t>
            </w: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6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300"/>
        </w:trPr>
        <w:tc>
          <w:tcPr>
            <w:tcW w:w="960" w:type="dxa"/>
            <w:tcBorders>
              <w:top w:val="single" w:sz="4" w:space="0" w:color="auto"/>
              <w:left w:val="single" w:sz="8" w:space="0" w:color="auto"/>
              <w:bottom w:val="nil"/>
              <w:right w:val="nil"/>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w:t>
            </w:r>
          </w:p>
        </w:tc>
        <w:tc>
          <w:tcPr>
            <w:tcW w:w="960" w:type="dxa"/>
            <w:tcBorders>
              <w:top w:val="nil"/>
              <w:left w:val="single" w:sz="8" w:space="0" w:color="auto"/>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w:t>
            </w:r>
          </w:p>
        </w:tc>
        <w:tc>
          <w:tcPr>
            <w:tcW w:w="960" w:type="dxa"/>
            <w:tcBorders>
              <w:top w:val="single" w:sz="4" w:space="0" w:color="auto"/>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nil"/>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r>
      <w:tr w:rsidR="00F22F83" w:rsidRPr="001D597D" w:rsidTr="00F22F83">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lastRenderedPageBreak/>
              <w:t>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89</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w:t>
            </w:r>
          </w:p>
        </w:tc>
        <w:tc>
          <w:tcPr>
            <w:tcW w:w="96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4400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240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4400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94</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39</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57</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91</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56</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24</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65</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1850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92</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63</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29</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270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w:t>
            </w:r>
          </w:p>
        </w:tc>
      </w:tr>
      <w:tr w:rsidR="00F22F83" w:rsidRPr="001D597D" w:rsidTr="00F22F8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w:t>
            </w:r>
          </w:p>
        </w:tc>
        <w:tc>
          <w:tcPr>
            <w:tcW w:w="96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w:t>
            </w:r>
          </w:p>
        </w:tc>
      </w:tr>
      <w:tr w:rsidR="00F22F83" w:rsidRPr="001D597D" w:rsidTr="00F22F83">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31</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270</w:t>
            </w:r>
          </w:p>
        </w:tc>
        <w:tc>
          <w:tcPr>
            <w:tcW w:w="96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960" w:type="dxa"/>
            <w:tcBorders>
              <w:top w:val="nil"/>
              <w:left w:val="nil"/>
              <w:bottom w:val="single" w:sz="8"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w:t>
            </w:r>
          </w:p>
        </w:tc>
      </w:tr>
    </w:tbl>
    <w:p w:rsidR="00F22F83" w:rsidRDefault="00F22F83" w:rsidP="00B42198">
      <w:pPr>
        <w:spacing w:line="360" w:lineRule="auto"/>
        <w:ind w:firstLine="851"/>
        <w:jc w:val="both"/>
        <w:rPr>
          <w:sz w:val="28"/>
          <w:szCs w:val="28"/>
        </w:rPr>
      </w:pPr>
    </w:p>
    <w:p w:rsidR="00F22F83" w:rsidRDefault="00F22F83" w:rsidP="00B42198">
      <w:pPr>
        <w:spacing w:line="360" w:lineRule="auto"/>
        <w:ind w:firstLine="851"/>
        <w:jc w:val="both"/>
        <w:rPr>
          <w:sz w:val="28"/>
          <w:szCs w:val="28"/>
        </w:rPr>
      </w:pPr>
      <w:r>
        <w:rPr>
          <w:sz w:val="28"/>
          <w:szCs w:val="28"/>
        </w:rPr>
        <w:t>Методи збору інформацій: статистичне спостереження, на основі звітних документів підприємства.</w:t>
      </w:r>
    </w:p>
    <w:p w:rsidR="00F22F83" w:rsidRDefault="00F22F83" w:rsidP="00B42198">
      <w:pPr>
        <w:spacing w:line="360" w:lineRule="auto"/>
        <w:ind w:firstLine="851"/>
        <w:jc w:val="both"/>
        <w:rPr>
          <w:sz w:val="28"/>
          <w:szCs w:val="28"/>
        </w:rPr>
      </w:pPr>
      <w:r>
        <w:rPr>
          <w:sz w:val="28"/>
          <w:szCs w:val="28"/>
        </w:rPr>
        <w:t>Методи обробки інформації: аналіз, кореляція та регресія, метод середніх величин, абсолютні та відносні величини.</w:t>
      </w:r>
    </w:p>
    <w:p w:rsidR="00F22F83" w:rsidRDefault="00F22F83" w:rsidP="00B42198">
      <w:pPr>
        <w:spacing w:line="360" w:lineRule="auto"/>
        <w:ind w:firstLine="851"/>
        <w:jc w:val="both"/>
        <w:rPr>
          <w:sz w:val="28"/>
          <w:szCs w:val="28"/>
        </w:rPr>
      </w:pPr>
    </w:p>
    <w:p w:rsidR="00F22F83" w:rsidRDefault="00F22F83" w:rsidP="00B42198">
      <w:pPr>
        <w:spacing w:line="360" w:lineRule="auto"/>
        <w:ind w:firstLine="851"/>
        <w:jc w:val="both"/>
        <w:rPr>
          <w:b/>
          <w:sz w:val="28"/>
          <w:szCs w:val="28"/>
        </w:rPr>
      </w:pPr>
      <w:r w:rsidRPr="00ED61DC">
        <w:rPr>
          <w:b/>
          <w:sz w:val="28"/>
          <w:szCs w:val="28"/>
        </w:rPr>
        <w:t>2.2. Характеристика об’єкта дослідження</w:t>
      </w:r>
    </w:p>
    <w:p w:rsidR="00B42198" w:rsidRDefault="00B42198" w:rsidP="00B42198">
      <w:pPr>
        <w:spacing w:line="360" w:lineRule="auto"/>
        <w:ind w:firstLine="851"/>
        <w:jc w:val="both"/>
        <w:rPr>
          <w:sz w:val="28"/>
          <w:szCs w:val="28"/>
        </w:rPr>
      </w:pPr>
    </w:p>
    <w:p w:rsidR="00F22F83" w:rsidRDefault="00F22F83" w:rsidP="00B42198">
      <w:pPr>
        <w:spacing w:line="360" w:lineRule="auto"/>
        <w:ind w:firstLine="851"/>
        <w:jc w:val="both"/>
        <w:rPr>
          <w:sz w:val="28"/>
          <w:szCs w:val="28"/>
        </w:rPr>
      </w:pPr>
      <w:r>
        <w:rPr>
          <w:sz w:val="28"/>
          <w:szCs w:val="28"/>
        </w:rPr>
        <w:t>На основі відібраних  одиниць сукупності потрібно сформувати їх об’єкт дослідження.</w:t>
      </w:r>
    </w:p>
    <w:p w:rsidR="00F22F83" w:rsidRDefault="00F22F83" w:rsidP="00B42198">
      <w:pPr>
        <w:spacing w:line="360" w:lineRule="auto"/>
        <w:ind w:firstLine="851"/>
        <w:jc w:val="both"/>
        <w:rPr>
          <w:sz w:val="28"/>
          <w:szCs w:val="28"/>
        </w:rPr>
      </w:pPr>
      <w:r>
        <w:rPr>
          <w:sz w:val="28"/>
          <w:szCs w:val="28"/>
        </w:rPr>
        <w:lastRenderedPageBreak/>
        <w:t>Для цього потрібно розрахувати наступні показники:</w:t>
      </w:r>
    </w:p>
    <w:p w:rsidR="00F22F83" w:rsidRDefault="00F22F83" w:rsidP="00B42198">
      <w:pPr>
        <w:pStyle w:val="a3"/>
        <w:numPr>
          <w:ilvl w:val="0"/>
          <w:numId w:val="7"/>
        </w:numPr>
        <w:spacing w:after="200" w:line="360" w:lineRule="auto"/>
        <w:jc w:val="both"/>
        <w:rPr>
          <w:sz w:val="28"/>
          <w:szCs w:val="28"/>
        </w:rPr>
      </w:pPr>
      <w:r>
        <w:rPr>
          <w:sz w:val="28"/>
          <w:szCs w:val="28"/>
        </w:rPr>
        <w:t>Термін корисного використання основних виробничих фондів:</w:t>
      </w:r>
    </w:p>
    <w:p w:rsidR="00B42198"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AE29C1">
        <w:rPr>
          <w:position w:val="-24"/>
          <w:sz w:val="28"/>
          <w:szCs w:val="28"/>
        </w:rPr>
        <w:object w:dxaOrig="1579" w:dyaOrig="620">
          <v:shape id="_x0000_i1032" type="#_x0000_t75" style="width:78.55pt;height:30.85pt" o:ole="">
            <v:imagedata r:id="rId22" o:title=""/>
          </v:shape>
          <o:OLEObject Type="Embed" ProgID="Equation.3" ShapeID="_x0000_i1032" DrawAspect="Content" ObjectID="_1421765971" r:id="rId23"/>
        </w:object>
      </w:r>
      <w:r>
        <w:rPr>
          <w:sz w:val="28"/>
          <w:szCs w:val="28"/>
        </w:rPr>
        <w:t>,</w:t>
      </w:r>
      <w:r>
        <w:rPr>
          <w:sz w:val="28"/>
          <w:szCs w:val="28"/>
        </w:rPr>
        <w:tab/>
      </w:r>
      <w:r>
        <w:rPr>
          <w:sz w:val="28"/>
          <w:szCs w:val="28"/>
        </w:rPr>
        <w:tab/>
      </w:r>
      <w:r>
        <w:rPr>
          <w:sz w:val="28"/>
          <w:szCs w:val="28"/>
        </w:rPr>
        <w:tab/>
      </w:r>
      <w:r>
        <w:rPr>
          <w:sz w:val="28"/>
          <w:szCs w:val="28"/>
        </w:rPr>
        <w:tab/>
        <w:t>(2.3)</w:t>
      </w:r>
    </w:p>
    <w:p w:rsidR="00B42198" w:rsidRDefault="00B42198" w:rsidP="00B42198">
      <w:pPr>
        <w:pStyle w:val="a3"/>
        <w:spacing w:line="360" w:lineRule="auto"/>
        <w:ind w:left="0" w:firstLine="851"/>
        <w:jc w:val="both"/>
        <w:rPr>
          <w:sz w:val="28"/>
          <w:szCs w:val="28"/>
        </w:rPr>
      </w:pPr>
    </w:p>
    <w:p w:rsidR="00F22F83" w:rsidRDefault="00F22F83" w:rsidP="00B42198">
      <w:pPr>
        <w:pStyle w:val="a3"/>
        <w:spacing w:line="360" w:lineRule="auto"/>
        <w:ind w:left="0" w:firstLine="851"/>
        <w:jc w:val="both"/>
        <w:rPr>
          <w:sz w:val="28"/>
          <w:szCs w:val="28"/>
        </w:rPr>
      </w:pPr>
      <w:r>
        <w:rPr>
          <w:sz w:val="28"/>
          <w:szCs w:val="28"/>
        </w:rPr>
        <w:t>де Т</w:t>
      </w:r>
      <w:r>
        <w:rPr>
          <w:sz w:val="28"/>
          <w:szCs w:val="28"/>
          <w:vertAlign w:val="subscript"/>
        </w:rPr>
        <w:t xml:space="preserve">к.в. </w:t>
      </w:r>
      <w:r>
        <w:rPr>
          <w:sz w:val="28"/>
          <w:szCs w:val="28"/>
        </w:rPr>
        <w:t>– термін корисного використання основних виробничих фондів;</w:t>
      </w:r>
    </w:p>
    <w:p w:rsidR="00F22F83" w:rsidRDefault="00F22F83" w:rsidP="00B42198">
      <w:pPr>
        <w:pStyle w:val="a3"/>
        <w:spacing w:line="360" w:lineRule="auto"/>
        <w:ind w:left="0" w:firstLine="851"/>
        <w:jc w:val="both"/>
        <w:rPr>
          <w:sz w:val="28"/>
          <w:szCs w:val="28"/>
        </w:rPr>
      </w:pPr>
      <w:r>
        <w:rPr>
          <w:sz w:val="28"/>
          <w:szCs w:val="28"/>
        </w:rPr>
        <w:t>а – річний знос, %.</w:t>
      </w:r>
    </w:p>
    <w:p w:rsidR="00F22F83" w:rsidRDefault="00F22F83" w:rsidP="00B42198">
      <w:pPr>
        <w:pStyle w:val="a3"/>
        <w:spacing w:line="360" w:lineRule="auto"/>
        <w:ind w:left="0" w:firstLine="851"/>
        <w:jc w:val="both"/>
        <w:rPr>
          <w:sz w:val="28"/>
          <w:szCs w:val="28"/>
        </w:rPr>
      </w:pPr>
    </w:p>
    <w:p w:rsidR="00F22F83" w:rsidRDefault="00F22F83" w:rsidP="00B42198">
      <w:pPr>
        <w:pStyle w:val="a3"/>
        <w:numPr>
          <w:ilvl w:val="0"/>
          <w:numId w:val="7"/>
        </w:numPr>
        <w:spacing w:after="200" w:line="360" w:lineRule="auto"/>
        <w:jc w:val="both"/>
        <w:rPr>
          <w:sz w:val="28"/>
          <w:szCs w:val="28"/>
        </w:rPr>
      </w:pPr>
      <w:r w:rsidRPr="00620154">
        <w:rPr>
          <w:sz w:val="28"/>
          <w:szCs w:val="28"/>
        </w:rPr>
        <w:t>Коефіцієнт оборотності основних виробничих фондів:</w:t>
      </w:r>
    </w:p>
    <w:p w:rsidR="00B42198" w:rsidRPr="00620154"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042D34">
        <w:rPr>
          <w:position w:val="-24"/>
          <w:sz w:val="28"/>
          <w:szCs w:val="28"/>
        </w:rPr>
        <w:object w:dxaOrig="1260" w:dyaOrig="620">
          <v:shape id="_x0000_i1033" type="#_x0000_t75" style="width:62.65pt;height:30.85pt" o:ole="">
            <v:imagedata r:id="rId24" o:title=""/>
          </v:shape>
          <o:OLEObject Type="Embed" ProgID="Equation.3" ShapeID="_x0000_i1033" DrawAspect="Content" ObjectID="_1421765972" r:id="rId25"/>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t>(2.4)</w:t>
      </w:r>
    </w:p>
    <w:p w:rsidR="00B42198" w:rsidRDefault="00B42198" w:rsidP="00B42198">
      <w:pPr>
        <w:pStyle w:val="a3"/>
        <w:spacing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де К</w:t>
      </w:r>
      <w:r>
        <w:rPr>
          <w:sz w:val="28"/>
          <w:szCs w:val="28"/>
          <w:vertAlign w:val="subscript"/>
        </w:rPr>
        <w:t xml:space="preserve">об </w:t>
      </w:r>
      <w:r>
        <w:rPr>
          <w:sz w:val="28"/>
          <w:szCs w:val="28"/>
        </w:rPr>
        <w:t>– коефіцієнт оборотності основних виробничих фондів.</w:t>
      </w:r>
    </w:p>
    <w:p w:rsidR="00B42198" w:rsidRDefault="00B42198" w:rsidP="00B42198">
      <w:pPr>
        <w:pStyle w:val="a3"/>
        <w:spacing w:line="360" w:lineRule="auto"/>
        <w:ind w:left="0" w:firstLine="851"/>
        <w:jc w:val="both"/>
        <w:rPr>
          <w:sz w:val="28"/>
          <w:szCs w:val="28"/>
        </w:rPr>
      </w:pPr>
    </w:p>
    <w:p w:rsidR="00F22F83" w:rsidRDefault="00F22F83" w:rsidP="00B42198">
      <w:pPr>
        <w:pStyle w:val="a3"/>
        <w:spacing w:line="360" w:lineRule="auto"/>
        <w:ind w:left="0" w:firstLine="851"/>
        <w:jc w:val="both"/>
        <w:rPr>
          <w:sz w:val="28"/>
          <w:szCs w:val="28"/>
        </w:rPr>
      </w:pPr>
      <w:r>
        <w:rPr>
          <w:sz w:val="28"/>
          <w:szCs w:val="28"/>
        </w:rPr>
        <w:t>Коефіцієнт оборотності характеризує долю вартості основних виробничих фондів, яка переноситься на новостворену продукцію, по відношенню до балансової вартості основних виробничих фондів.</w:t>
      </w:r>
    </w:p>
    <w:p w:rsidR="00F22F83" w:rsidRDefault="00F22F83" w:rsidP="00B42198">
      <w:pPr>
        <w:pStyle w:val="a3"/>
        <w:numPr>
          <w:ilvl w:val="0"/>
          <w:numId w:val="7"/>
        </w:numPr>
        <w:spacing w:after="200" w:line="360" w:lineRule="auto"/>
        <w:jc w:val="both"/>
        <w:rPr>
          <w:sz w:val="28"/>
          <w:szCs w:val="28"/>
        </w:rPr>
      </w:pPr>
      <w:r>
        <w:rPr>
          <w:sz w:val="28"/>
          <w:szCs w:val="28"/>
        </w:rPr>
        <w:t>Коефіцієнт оновлення основних виробничих фондів:</w:t>
      </w:r>
    </w:p>
    <w:p w:rsidR="00B42198"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4A5722">
        <w:rPr>
          <w:position w:val="-30"/>
          <w:sz w:val="28"/>
          <w:szCs w:val="28"/>
        </w:rPr>
        <w:object w:dxaOrig="1160" w:dyaOrig="700">
          <v:shape id="_x0000_i1034" type="#_x0000_t75" style="width:58.9pt;height:34.6pt" o:ole="">
            <v:imagedata r:id="rId26" o:title=""/>
          </v:shape>
          <o:OLEObject Type="Embed" ProgID="Equation.3" ShapeID="_x0000_i1034" DrawAspect="Content" ObjectID="_1421765973" r:id="rId27"/>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(2.5)</w:t>
      </w:r>
    </w:p>
    <w:p w:rsidR="00B42198" w:rsidRDefault="00B42198" w:rsidP="00B42198">
      <w:pPr>
        <w:pStyle w:val="a3"/>
        <w:spacing w:line="360" w:lineRule="auto"/>
        <w:ind w:left="1211"/>
        <w:jc w:val="both"/>
        <w:rPr>
          <w:sz w:val="28"/>
          <w:szCs w:val="28"/>
        </w:rPr>
      </w:pPr>
    </w:p>
    <w:p w:rsidR="00F22F83" w:rsidRDefault="00F22F83" w:rsidP="00B42198">
      <w:pPr>
        <w:pStyle w:val="a3"/>
        <w:spacing w:line="360" w:lineRule="auto"/>
        <w:ind w:left="0" w:firstLine="851"/>
        <w:jc w:val="both"/>
        <w:rPr>
          <w:sz w:val="28"/>
          <w:szCs w:val="28"/>
        </w:rPr>
      </w:pPr>
      <w:r>
        <w:rPr>
          <w:sz w:val="28"/>
          <w:szCs w:val="28"/>
        </w:rPr>
        <w:t>де Б</w:t>
      </w:r>
      <w:r>
        <w:rPr>
          <w:sz w:val="28"/>
          <w:szCs w:val="28"/>
          <w:vertAlign w:val="subscript"/>
        </w:rPr>
        <w:t xml:space="preserve">в.он </w:t>
      </w:r>
      <w:r>
        <w:rPr>
          <w:sz w:val="28"/>
          <w:szCs w:val="28"/>
        </w:rPr>
        <w:t>– балансова вартість нових основних виробничих фондів, що надійшли, тис.грн;</w:t>
      </w:r>
    </w:p>
    <w:p w:rsidR="00F22F83" w:rsidRPr="004A5722" w:rsidRDefault="00F22F83" w:rsidP="00B42198">
      <w:pPr>
        <w:pStyle w:val="a3"/>
        <w:spacing w:line="360" w:lineRule="auto"/>
        <w:ind w:left="0" w:firstLine="851"/>
        <w:jc w:val="both"/>
        <w:rPr>
          <w:sz w:val="28"/>
          <w:szCs w:val="28"/>
        </w:rPr>
      </w:pPr>
      <w:r>
        <w:rPr>
          <w:sz w:val="28"/>
          <w:szCs w:val="28"/>
        </w:rPr>
        <w:t>Бв – балансова вартість ОВФ, тис.грн.</w:t>
      </w:r>
    </w:p>
    <w:p w:rsidR="00F22F83" w:rsidRDefault="00F22F83" w:rsidP="00B42198">
      <w:pPr>
        <w:pStyle w:val="a3"/>
        <w:spacing w:line="360" w:lineRule="auto"/>
        <w:ind w:left="1211" w:hanging="360"/>
        <w:jc w:val="both"/>
        <w:rPr>
          <w:sz w:val="28"/>
          <w:szCs w:val="28"/>
        </w:rPr>
      </w:pPr>
      <w:r>
        <w:rPr>
          <w:sz w:val="28"/>
          <w:szCs w:val="28"/>
        </w:rPr>
        <w:t>4)Фондовіддача основних виробничих фондів:</w:t>
      </w:r>
    </w:p>
    <w:p w:rsidR="00B42198" w:rsidRDefault="00B42198" w:rsidP="00B42198">
      <w:pPr>
        <w:pStyle w:val="a3"/>
        <w:spacing w:line="360" w:lineRule="auto"/>
        <w:ind w:left="1211" w:hanging="360"/>
        <w:jc w:val="both"/>
        <w:rPr>
          <w:sz w:val="28"/>
          <w:szCs w:val="28"/>
        </w:rPr>
      </w:pPr>
    </w:p>
    <w:p w:rsidR="00B42198" w:rsidRDefault="00F22F83" w:rsidP="00B42198">
      <w:pPr>
        <w:pStyle w:val="a3"/>
        <w:spacing w:line="360" w:lineRule="auto"/>
        <w:ind w:left="1211"/>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sidRPr="00172B3A">
        <w:rPr>
          <w:position w:val="-30"/>
          <w:sz w:val="28"/>
          <w:szCs w:val="28"/>
        </w:rPr>
        <w:object w:dxaOrig="1260" w:dyaOrig="680">
          <v:shape id="_x0000_i1035" type="#_x0000_t75" style="width:62.65pt;height:33.65pt" o:ole="">
            <v:imagedata r:id="rId28" o:title=""/>
          </v:shape>
          <o:OLEObject Type="Embed" ProgID="Equation.3" ShapeID="_x0000_i1035" DrawAspect="Content" ObjectID="_1421765974" r:id="rId29"/>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(2.6)</w:t>
      </w:r>
    </w:p>
    <w:p w:rsidR="00F22F83" w:rsidRDefault="00F22F83" w:rsidP="00B42198">
      <w:pPr>
        <w:pStyle w:val="a3"/>
        <w:spacing w:line="360" w:lineRule="auto"/>
        <w:ind w:left="1211"/>
        <w:jc w:val="both"/>
        <w:rPr>
          <w:sz w:val="28"/>
          <w:szCs w:val="28"/>
        </w:rPr>
      </w:pPr>
      <w:r>
        <w:rPr>
          <w:sz w:val="28"/>
          <w:szCs w:val="28"/>
        </w:rPr>
        <w:t>де Ф</w:t>
      </w:r>
      <w:r>
        <w:rPr>
          <w:sz w:val="28"/>
          <w:szCs w:val="28"/>
          <w:vertAlign w:val="subscript"/>
        </w:rPr>
        <w:t xml:space="preserve">в. </w:t>
      </w:r>
      <w:r>
        <w:rPr>
          <w:sz w:val="28"/>
          <w:szCs w:val="28"/>
        </w:rPr>
        <w:t xml:space="preserve">– фондовіддача основних виробничих фондів, грн./грн.; </w:t>
      </w:r>
    </w:p>
    <w:p w:rsidR="00F22F83" w:rsidRDefault="00F22F83" w:rsidP="00B42198">
      <w:pPr>
        <w:pStyle w:val="a3"/>
        <w:spacing w:line="360" w:lineRule="auto"/>
        <w:ind w:left="1211"/>
        <w:jc w:val="both"/>
        <w:rPr>
          <w:sz w:val="28"/>
          <w:szCs w:val="28"/>
        </w:rPr>
      </w:pPr>
      <w:r>
        <w:rPr>
          <w:sz w:val="28"/>
          <w:szCs w:val="28"/>
        </w:rPr>
        <w:t>О – обсяг виробництва продукції, тис.грн.</w:t>
      </w:r>
    </w:p>
    <w:p w:rsidR="00B42198" w:rsidRDefault="00B42198" w:rsidP="00B42198">
      <w:pPr>
        <w:pStyle w:val="a3"/>
        <w:spacing w:line="360" w:lineRule="auto"/>
        <w:ind w:left="0" w:firstLine="851"/>
        <w:jc w:val="both"/>
        <w:rPr>
          <w:sz w:val="28"/>
          <w:szCs w:val="28"/>
        </w:rPr>
      </w:pPr>
    </w:p>
    <w:p w:rsidR="00F22F83" w:rsidRDefault="00F22F83" w:rsidP="00B42198">
      <w:pPr>
        <w:pStyle w:val="a3"/>
        <w:spacing w:line="360" w:lineRule="auto"/>
        <w:ind w:left="0" w:firstLine="851"/>
        <w:jc w:val="both"/>
        <w:rPr>
          <w:sz w:val="28"/>
          <w:szCs w:val="28"/>
        </w:rPr>
      </w:pPr>
      <w:r>
        <w:rPr>
          <w:sz w:val="28"/>
          <w:szCs w:val="28"/>
        </w:rPr>
        <w:t>Фондовіддача характеризується обсягом продукції, що виробляється на одну гривню основних виробничих фондів.</w:t>
      </w:r>
    </w:p>
    <w:p w:rsidR="00F22F83" w:rsidRDefault="00F22F83" w:rsidP="00B42198">
      <w:pPr>
        <w:pStyle w:val="a3"/>
        <w:numPr>
          <w:ilvl w:val="0"/>
          <w:numId w:val="8"/>
        </w:numPr>
        <w:spacing w:after="200" w:line="360" w:lineRule="auto"/>
        <w:jc w:val="both"/>
        <w:rPr>
          <w:sz w:val="28"/>
          <w:szCs w:val="28"/>
        </w:rPr>
      </w:pPr>
      <w:r>
        <w:rPr>
          <w:sz w:val="28"/>
          <w:szCs w:val="28"/>
        </w:rPr>
        <w:t>Витрати виробництва на 1 гривню проданої продукції:</w:t>
      </w:r>
    </w:p>
    <w:p w:rsidR="00B42198"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1214DD">
        <w:rPr>
          <w:position w:val="-24"/>
          <w:sz w:val="28"/>
          <w:szCs w:val="28"/>
        </w:rPr>
        <w:object w:dxaOrig="1260" w:dyaOrig="620">
          <v:shape id="_x0000_i1036" type="#_x0000_t75" style="width:62.65pt;height:30.85pt" o:ole="">
            <v:imagedata r:id="rId30" o:title=""/>
          </v:shape>
          <o:OLEObject Type="Embed" ProgID="Equation.3" ShapeID="_x0000_i1036" DrawAspect="Content" ObjectID="_1421765975" r:id="rId31"/>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(2.7)</w:t>
      </w:r>
    </w:p>
    <w:p w:rsidR="00B42198" w:rsidRDefault="00B42198" w:rsidP="00B42198">
      <w:pPr>
        <w:pStyle w:val="a3"/>
        <w:spacing w:line="360" w:lineRule="auto"/>
        <w:ind w:left="1211"/>
        <w:jc w:val="both"/>
        <w:rPr>
          <w:sz w:val="28"/>
          <w:szCs w:val="28"/>
        </w:rPr>
      </w:pPr>
    </w:p>
    <w:p w:rsidR="00F22F83" w:rsidRDefault="00F22F83" w:rsidP="00B42198">
      <w:pPr>
        <w:pStyle w:val="a3"/>
        <w:spacing w:line="360" w:lineRule="auto"/>
        <w:ind w:left="1211"/>
        <w:jc w:val="both"/>
        <w:rPr>
          <w:sz w:val="28"/>
          <w:szCs w:val="28"/>
        </w:rPr>
      </w:pPr>
      <w:r w:rsidRPr="001214DD">
        <w:rPr>
          <w:sz w:val="28"/>
          <w:szCs w:val="28"/>
        </w:rPr>
        <w:t xml:space="preserve">де </w:t>
      </w:r>
      <w:r>
        <w:rPr>
          <w:sz w:val="28"/>
          <w:szCs w:val="28"/>
        </w:rPr>
        <w:t>В</w:t>
      </w:r>
      <w:r w:rsidRPr="001214DD">
        <w:rPr>
          <w:sz w:val="28"/>
          <w:szCs w:val="28"/>
          <w:vertAlign w:val="subscript"/>
        </w:rPr>
        <w:t>в.на 1 грн.</w:t>
      </w:r>
      <w:r>
        <w:rPr>
          <w:sz w:val="28"/>
          <w:szCs w:val="28"/>
          <w:vertAlign w:val="subscript"/>
        </w:rPr>
        <w:t xml:space="preserve"> </w:t>
      </w:r>
      <w:r>
        <w:rPr>
          <w:sz w:val="28"/>
          <w:szCs w:val="28"/>
        </w:rPr>
        <w:t>– витрати виробництва на 1 гривню проданої продукції, грн..;</w:t>
      </w:r>
    </w:p>
    <w:p w:rsidR="00F22F83" w:rsidRDefault="00F22F83" w:rsidP="00B42198">
      <w:pPr>
        <w:pStyle w:val="a3"/>
        <w:spacing w:line="360" w:lineRule="auto"/>
        <w:ind w:left="1211"/>
        <w:jc w:val="both"/>
        <w:rPr>
          <w:sz w:val="28"/>
          <w:szCs w:val="28"/>
        </w:rPr>
      </w:pPr>
      <w:r>
        <w:rPr>
          <w:sz w:val="28"/>
          <w:szCs w:val="28"/>
        </w:rPr>
        <w:t>В – витрати виробництва, тис.грн.</w:t>
      </w:r>
    </w:p>
    <w:p w:rsidR="00F22F83" w:rsidRDefault="00F22F83" w:rsidP="00B42198">
      <w:pPr>
        <w:pStyle w:val="a3"/>
        <w:numPr>
          <w:ilvl w:val="0"/>
          <w:numId w:val="8"/>
        </w:numPr>
        <w:spacing w:after="200" w:line="360" w:lineRule="auto"/>
        <w:jc w:val="both"/>
        <w:rPr>
          <w:sz w:val="28"/>
          <w:szCs w:val="28"/>
        </w:rPr>
      </w:pPr>
      <w:r>
        <w:rPr>
          <w:sz w:val="28"/>
          <w:szCs w:val="28"/>
        </w:rPr>
        <w:t>Знос основних виробничих фондів:</w:t>
      </w:r>
    </w:p>
    <w:p w:rsidR="00B42198"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1214DD">
        <w:rPr>
          <w:position w:val="-12"/>
          <w:sz w:val="28"/>
          <w:szCs w:val="28"/>
        </w:rPr>
        <w:object w:dxaOrig="1540" w:dyaOrig="360">
          <v:shape id="_x0000_i1037" type="#_x0000_t75" style="width:76.7pt;height:17.75pt" o:ole="">
            <v:imagedata r:id="rId32" o:title=""/>
          </v:shape>
          <o:OLEObject Type="Embed" ProgID="Equation.3" ShapeID="_x0000_i1037" DrawAspect="Content" ObjectID="_1421765976" r:id="rId33"/>
        </w:object>
      </w:r>
      <w:r>
        <w:rPr>
          <w:sz w:val="28"/>
          <w:szCs w:val="28"/>
        </w:rPr>
        <w:t>,</w:t>
      </w:r>
      <w:r>
        <w:rPr>
          <w:sz w:val="28"/>
          <w:szCs w:val="28"/>
        </w:rPr>
        <w:tab/>
      </w:r>
      <w:r>
        <w:rPr>
          <w:sz w:val="28"/>
          <w:szCs w:val="28"/>
        </w:rPr>
        <w:tab/>
      </w:r>
      <w:r>
        <w:rPr>
          <w:sz w:val="28"/>
          <w:szCs w:val="28"/>
        </w:rPr>
        <w:tab/>
      </w:r>
      <w:r>
        <w:rPr>
          <w:sz w:val="28"/>
          <w:szCs w:val="28"/>
        </w:rPr>
        <w:tab/>
        <w:t xml:space="preserve"> (2.8)</w:t>
      </w:r>
    </w:p>
    <w:p w:rsidR="00B42198" w:rsidRDefault="00B42198" w:rsidP="00B42198">
      <w:pPr>
        <w:pStyle w:val="a3"/>
        <w:spacing w:line="360" w:lineRule="auto"/>
        <w:ind w:left="1211"/>
        <w:jc w:val="both"/>
        <w:rPr>
          <w:sz w:val="28"/>
          <w:szCs w:val="28"/>
        </w:rPr>
      </w:pPr>
    </w:p>
    <w:p w:rsidR="00F22F83" w:rsidRDefault="00F22F83" w:rsidP="00B42198">
      <w:pPr>
        <w:pStyle w:val="a3"/>
        <w:numPr>
          <w:ilvl w:val="0"/>
          <w:numId w:val="8"/>
        </w:numPr>
        <w:spacing w:after="200" w:line="360" w:lineRule="auto"/>
        <w:jc w:val="both"/>
        <w:rPr>
          <w:sz w:val="28"/>
          <w:szCs w:val="28"/>
        </w:rPr>
      </w:pPr>
      <w:r>
        <w:rPr>
          <w:sz w:val="28"/>
          <w:szCs w:val="28"/>
        </w:rPr>
        <w:t>Коефіцієнт зносу основних виробничих фондів:</w:t>
      </w:r>
    </w:p>
    <w:p w:rsidR="00B42198" w:rsidRDefault="00B42198" w:rsidP="00B42198">
      <w:pPr>
        <w:pStyle w:val="a3"/>
        <w:spacing w:after="200" w:line="360" w:lineRule="auto"/>
        <w:ind w:left="1211"/>
        <w:jc w:val="both"/>
        <w:rPr>
          <w:sz w:val="28"/>
          <w:szCs w:val="28"/>
        </w:rPr>
      </w:pPr>
    </w:p>
    <w:p w:rsidR="00F22F83" w:rsidRDefault="00F22F83" w:rsidP="00B42198">
      <w:pPr>
        <w:pStyle w:val="a3"/>
        <w:spacing w:line="360" w:lineRule="auto"/>
        <w:ind w:left="121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4F11AD">
        <w:rPr>
          <w:position w:val="-30"/>
          <w:sz w:val="28"/>
          <w:szCs w:val="28"/>
        </w:rPr>
        <w:object w:dxaOrig="1120" w:dyaOrig="700">
          <v:shape id="_x0000_i1038" type="#_x0000_t75" style="width:56.1pt;height:35.55pt" o:ole="">
            <v:imagedata r:id="rId34" o:title=""/>
          </v:shape>
          <o:OLEObject Type="Embed" ProgID="Equation.3" ShapeID="_x0000_i1038" DrawAspect="Content" ObjectID="_1421765977" r:id="rId35"/>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(2.9)</w:t>
      </w:r>
    </w:p>
    <w:p w:rsidR="00B42198" w:rsidRDefault="00B42198" w:rsidP="00B42198">
      <w:pPr>
        <w:pStyle w:val="a3"/>
        <w:spacing w:line="360" w:lineRule="auto"/>
        <w:ind w:left="1211"/>
        <w:jc w:val="both"/>
        <w:rPr>
          <w:sz w:val="28"/>
          <w:szCs w:val="28"/>
        </w:rPr>
      </w:pPr>
    </w:p>
    <w:p w:rsidR="00F22F83" w:rsidRDefault="00F22F83" w:rsidP="00B42198">
      <w:pPr>
        <w:pStyle w:val="a3"/>
        <w:spacing w:line="360" w:lineRule="auto"/>
        <w:ind w:left="0" w:firstLine="851"/>
        <w:jc w:val="both"/>
        <w:rPr>
          <w:sz w:val="28"/>
          <w:szCs w:val="28"/>
        </w:rPr>
      </w:pPr>
      <w:r>
        <w:rPr>
          <w:sz w:val="28"/>
          <w:szCs w:val="28"/>
        </w:rPr>
        <w:t>Результати оформляємо у вигляді таблиці (табл.2.2.)</w:t>
      </w:r>
    </w:p>
    <w:p w:rsidR="00F22F83" w:rsidRDefault="00F22F83" w:rsidP="00B42198">
      <w:pPr>
        <w:pStyle w:val="a3"/>
        <w:spacing w:line="360" w:lineRule="auto"/>
        <w:ind w:left="0" w:firstLine="851"/>
        <w:jc w:val="both"/>
        <w:rPr>
          <w:sz w:val="28"/>
          <w:szCs w:val="28"/>
        </w:rPr>
      </w:pPr>
    </w:p>
    <w:p w:rsidR="00F22F83" w:rsidRDefault="00F22F83" w:rsidP="00B42198">
      <w:pPr>
        <w:pStyle w:val="a3"/>
        <w:spacing w:line="360" w:lineRule="auto"/>
        <w:ind w:left="0" w:firstLine="851"/>
        <w:jc w:val="both"/>
        <w:rPr>
          <w:b/>
          <w:sz w:val="28"/>
          <w:szCs w:val="28"/>
        </w:rPr>
      </w:pPr>
    </w:p>
    <w:p w:rsidR="00F22F83" w:rsidRDefault="00F22F83" w:rsidP="00B42198">
      <w:pPr>
        <w:pStyle w:val="a3"/>
        <w:spacing w:line="360" w:lineRule="auto"/>
        <w:ind w:left="0" w:firstLine="851"/>
        <w:jc w:val="both"/>
        <w:rPr>
          <w:b/>
          <w:sz w:val="28"/>
          <w:szCs w:val="28"/>
        </w:rPr>
      </w:pPr>
      <w:r w:rsidRPr="004F11AD">
        <w:rPr>
          <w:b/>
          <w:sz w:val="28"/>
          <w:szCs w:val="28"/>
        </w:rPr>
        <w:t>Таблиця 2.2. Техніко-економічна характеристика об’єкта дослідження</w:t>
      </w:r>
    </w:p>
    <w:tbl>
      <w:tblPr>
        <w:tblpPr w:leftFromText="180" w:rightFromText="180" w:vertAnchor="text" w:horzAnchor="margin" w:tblpY="-204"/>
        <w:tblW w:w="10121" w:type="dxa"/>
        <w:tblLook w:val="04A0" w:firstRow="1" w:lastRow="0" w:firstColumn="1" w:lastColumn="0" w:noHBand="0" w:noVBand="1"/>
      </w:tblPr>
      <w:tblGrid>
        <w:gridCol w:w="583"/>
        <w:gridCol w:w="995"/>
        <w:gridCol w:w="836"/>
        <w:gridCol w:w="995"/>
        <w:gridCol w:w="995"/>
        <w:gridCol w:w="994"/>
        <w:gridCol w:w="1010"/>
        <w:gridCol w:w="855"/>
        <w:gridCol w:w="1026"/>
        <w:gridCol w:w="853"/>
        <w:gridCol w:w="979"/>
      </w:tblGrid>
      <w:tr w:rsidR="00F22F83" w:rsidRPr="001D597D" w:rsidTr="00F22F83">
        <w:trPr>
          <w:trHeight w:val="451"/>
        </w:trPr>
        <w:tc>
          <w:tcPr>
            <w:tcW w:w="583"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lastRenderedPageBreak/>
              <w:t>Підприємство</w:t>
            </w:r>
          </w:p>
        </w:tc>
        <w:tc>
          <w:tcPr>
            <w:tcW w:w="995"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Річний обсяг виробництва продукції, тис. грн.</w:t>
            </w:r>
          </w:p>
        </w:tc>
        <w:tc>
          <w:tcPr>
            <w:tcW w:w="183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Балансова вартість ОВФ, тис.грн</w:t>
            </w:r>
          </w:p>
        </w:tc>
        <w:tc>
          <w:tcPr>
            <w:tcW w:w="995"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Придатність основних виробничих фондів</w:t>
            </w:r>
          </w:p>
        </w:tc>
        <w:tc>
          <w:tcPr>
            <w:tcW w:w="994"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Термін корисного використання основних виробничих фондів, роки</w:t>
            </w:r>
          </w:p>
        </w:tc>
        <w:tc>
          <w:tcPr>
            <w:tcW w:w="1865"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Витрати виробництва</w:t>
            </w:r>
          </w:p>
        </w:tc>
        <w:tc>
          <w:tcPr>
            <w:tcW w:w="1026"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Коефіціент оновлення</w:t>
            </w:r>
          </w:p>
        </w:tc>
        <w:tc>
          <w:tcPr>
            <w:tcW w:w="853"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Фондовіддача основних виробничих фондів, тис.грн./тис.грн.</w:t>
            </w:r>
          </w:p>
        </w:tc>
        <w:tc>
          <w:tcPr>
            <w:tcW w:w="979" w:type="dxa"/>
            <w:vMerge w:val="restart"/>
            <w:tcBorders>
              <w:top w:val="single" w:sz="8" w:space="0" w:color="auto"/>
              <w:left w:val="single" w:sz="4" w:space="0" w:color="auto"/>
              <w:bottom w:val="single" w:sz="4" w:space="0" w:color="auto"/>
              <w:right w:val="single" w:sz="8"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Коефіцієнт оборотності</w:t>
            </w:r>
          </w:p>
        </w:tc>
      </w:tr>
      <w:tr w:rsidR="00F22F83" w:rsidRPr="001D597D" w:rsidTr="00F22F83">
        <w:trPr>
          <w:trHeight w:val="310"/>
        </w:trPr>
        <w:tc>
          <w:tcPr>
            <w:tcW w:w="583"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831"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4"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865"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026"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53"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79"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310"/>
        </w:trPr>
        <w:tc>
          <w:tcPr>
            <w:tcW w:w="583"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831"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4"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865" w:type="dxa"/>
            <w:gridSpan w:val="2"/>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026"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53"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79"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310"/>
        </w:trPr>
        <w:tc>
          <w:tcPr>
            <w:tcW w:w="583"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Первісна вартість</w:t>
            </w:r>
          </w:p>
        </w:tc>
        <w:tc>
          <w:tcPr>
            <w:tcW w:w="99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 xml:space="preserve">Залишкова вартість </w:t>
            </w: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color w:val="000000"/>
                <w:sz w:val="18"/>
                <w:szCs w:val="18"/>
                <w:lang w:eastAsia="ru-RU"/>
              </w:rPr>
            </w:pPr>
          </w:p>
        </w:tc>
        <w:tc>
          <w:tcPr>
            <w:tcW w:w="994"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color w:val="000000"/>
                <w:sz w:val="18"/>
                <w:szCs w:val="18"/>
                <w:lang w:eastAsia="ru-RU"/>
              </w:rPr>
            </w:pPr>
          </w:p>
        </w:tc>
        <w:tc>
          <w:tcPr>
            <w:tcW w:w="10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всього, тис.грн</w:t>
            </w:r>
          </w:p>
        </w:tc>
        <w:tc>
          <w:tcPr>
            <w:tcW w:w="85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color w:val="000000"/>
                <w:sz w:val="18"/>
                <w:szCs w:val="18"/>
                <w:lang w:eastAsia="ru-RU"/>
              </w:rPr>
            </w:pPr>
            <w:r w:rsidRPr="00945F53">
              <w:rPr>
                <w:b/>
                <w:color w:val="000000"/>
                <w:sz w:val="18"/>
                <w:szCs w:val="18"/>
                <w:lang w:eastAsia="ru-RU"/>
              </w:rPr>
              <w:t>на 1 грн. проданої продукції, грн.</w:t>
            </w:r>
          </w:p>
        </w:tc>
        <w:tc>
          <w:tcPr>
            <w:tcW w:w="1026"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53"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79"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1117"/>
        </w:trPr>
        <w:tc>
          <w:tcPr>
            <w:tcW w:w="583"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36"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5"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94"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01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55"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026"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853"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979"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w:t>
            </w:r>
          </w:p>
        </w:tc>
        <w:tc>
          <w:tcPr>
            <w:tcW w:w="995" w:type="dxa"/>
            <w:tcBorders>
              <w:top w:val="nil"/>
              <w:left w:val="nil"/>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836" w:type="dxa"/>
            <w:tcBorders>
              <w:top w:val="nil"/>
              <w:left w:val="nil"/>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w:t>
            </w:r>
          </w:p>
        </w:tc>
        <w:tc>
          <w:tcPr>
            <w:tcW w:w="995"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w:t>
            </w:r>
          </w:p>
        </w:tc>
        <w:tc>
          <w:tcPr>
            <w:tcW w:w="994"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w:t>
            </w:r>
          </w:p>
        </w:tc>
        <w:tc>
          <w:tcPr>
            <w:tcW w:w="1010" w:type="dxa"/>
            <w:tcBorders>
              <w:top w:val="nil"/>
              <w:left w:val="nil"/>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w:t>
            </w:r>
          </w:p>
        </w:tc>
        <w:tc>
          <w:tcPr>
            <w:tcW w:w="855" w:type="dxa"/>
            <w:tcBorders>
              <w:top w:val="nil"/>
              <w:left w:val="nil"/>
              <w:bottom w:val="single" w:sz="4"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w:t>
            </w:r>
          </w:p>
        </w:tc>
        <w:tc>
          <w:tcPr>
            <w:tcW w:w="1026"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853"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979" w:type="dxa"/>
            <w:tcBorders>
              <w:top w:val="nil"/>
              <w:left w:val="nil"/>
              <w:bottom w:val="single" w:sz="4" w:space="0" w:color="auto"/>
              <w:right w:val="single" w:sz="8" w:space="0" w:color="auto"/>
            </w:tcBorders>
            <w:shd w:val="clear" w:color="auto" w:fill="auto"/>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62</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0,731</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0,069</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1,923</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89</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0,913</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0,833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0,087</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2,087</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0,955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0,833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0,091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2,182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0,556</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8,108</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0,128</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2,056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0,72</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4400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0,880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0,072</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32</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2700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0,741</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0,893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0,067</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2,074</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1850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0,865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0,857</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0,097</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1,892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98</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0,731</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0,069</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1,923</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0,731</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0,069</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1,923</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28</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4400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0,80</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0,864</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0,085</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0,80</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0,851</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0,08</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1,88</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94</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0,087</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23</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39</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0,80</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0,789</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0,833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0,105</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1,895</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73</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0,789</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0,833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0,105</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1,895</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57</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0,556</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0,811</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0,128</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2,056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72</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0,714</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0,095</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1,905</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91</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0,80</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3900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0,842</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3200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0,821</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0,105</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2,053</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56</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13</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65</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3500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50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1850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1600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0,865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0,833</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0,097</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1,946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92</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1700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0,773</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11,1</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0,875</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0,091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2,182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63</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4000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1500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0,75</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0,900</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38</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0,909</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0,872</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2,136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26"/>
        </w:trPr>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36</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836"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1800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1000</w:t>
            </w:r>
          </w:p>
        </w:tc>
        <w:tc>
          <w:tcPr>
            <w:tcW w:w="99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0,556</w:t>
            </w:r>
          </w:p>
        </w:tc>
        <w:tc>
          <w:tcPr>
            <w:tcW w:w="994"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3000</w:t>
            </w:r>
          </w:p>
        </w:tc>
        <w:tc>
          <w:tcPr>
            <w:tcW w:w="855"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0,811</w:t>
            </w:r>
          </w:p>
        </w:tc>
        <w:tc>
          <w:tcPr>
            <w:tcW w:w="1026" w:type="dxa"/>
            <w:tcBorders>
              <w:top w:val="nil"/>
              <w:left w:val="nil"/>
              <w:bottom w:val="single" w:sz="4"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0,128</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2,056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r w:rsidR="00F22F83" w:rsidRPr="001D597D" w:rsidTr="00F22F83">
        <w:trPr>
          <w:trHeight w:val="237"/>
        </w:trPr>
        <w:tc>
          <w:tcPr>
            <w:tcW w:w="583" w:type="dxa"/>
            <w:tcBorders>
              <w:top w:val="nil"/>
              <w:left w:val="single" w:sz="8" w:space="0" w:color="auto"/>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48</w:t>
            </w:r>
          </w:p>
        </w:tc>
        <w:tc>
          <w:tcPr>
            <w:tcW w:w="995"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4700</w:t>
            </w:r>
          </w:p>
        </w:tc>
        <w:tc>
          <w:tcPr>
            <w:tcW w:w="836"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2200</w:t>
            </w:r>
          </w:p>
        </w:tc>
        <w:tc>
          <w:tcPr>
            <w:tcW w:w="995"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2000</w:t>
            </w:r>
          </w:p>
        </w:tc>
        <w:tc>
          <w:tcPr>
            <w:tcW w:w="995"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0,909</w:t>
            </w:r>
          </w:p>
        </w:tc>
        <w:tc>
          <w:tcPr>
            <w:tcW w:w="994"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c>
          <w:tcPr>
            <w:tcW w:w="1010"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4100</w:t>
            </w:r>
          </w:p>
        </w:tc>
        <w:tc>
          <w:tcPr>
            <w:tcW w:w="855" w:type="dxa"/>
            <w:tcBorders>
              <w:top w:val="nil"/>
              <w:left w:val="nil"/>
              <w:bottom w:val="single" w:sz="8"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0,872</w:t>
            </w:r>
          </w:p>
        </w:tc>
        <w:tc>
          <w:tcPr>
            <w:tcW w:w="1026" w:type="dxa"/>
            <w:tcBorders>
              <w:top w:val="nil"/>
              <w:left w:val="nil"/>
              <w:bottom w:val="single" w:sz="8" w:space="0" w:color="auto"/>
              <w:right w:val="single" w:sz="4" w:space="0" w:color="auto"/>
            </w:tcBorders>
            <w:shd w:val="clear" w:color="auto" w:fill="auto"/>
            <w:noWrap/>
            <w:vAlign w:val="bottom"/>
            <w:hideMark/>
          </w:tcPr>
          <w:p w:rsidR="00F22F83" w:rsidRPr="001639B7" w:rsidRDefault="00F22F83" w:rsidP="00B42198">
            <w:pPr>
              <w:spacing w:line="360" w:lineRule="auto"/>
              <w:jc w:val="center"/>
              <w:rPr>
                <w:color w:val="000000"/>
                <w:sz w:val="18"/>
                <w:szCs w:val="18"/>
                <w:lang w:eastAsia="ru-RU"/>
              </w:rPr>
            </w:pPr>
            <w:r>
              <w:rPr>
                <w:color w:val="000000"/>
                <w:sz w:val="18"/>
                <w:szCs w:val="18"/>
                <w:lang w:eastAsia="ru-RU"/>
              </w:rPr>
              <w:t>0,1</w:t>
            </w:r>
          </w:p>
        </w:tc>
        <w:tc>
          <w:tcPr>
            <w:tcW w:w="853" w:type="dxa"/>
            <w:tcBorders>
              <w:top w:val="nil"/>
              <w:left w:val="nil"/>
              <w:bottom w:val="single" w:sz="4" w:space="0" w:color="auto"/>
              <w:right w:val="single" w:sz="4"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2,136</w:t>
            </w:r>
          </w:p>
        </w:tc>
        <w:tc>
          <w:tcPr>
            <w:tcW w:w="979" w:type="dxa"/>
            <w:tcBorders>
              <w:top w:val="nil"/>
              <w:left w:val="nil"/>
              <w:bottom w:val="single" w:sz="4" w:space="0" w:color="auto"/>
              <w:right w:val="single" w:sz="8" w:space="0" w:color="auto"/>
            </w:tcBorders>
            <w:shd w:val="clear" w:color="auto" w:fill="auto"/>
            <w:noWrap/>
            <w:vAlign w:val="bottom"/>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r>
    </w:tbl>
    <w:p w:rsidR="00F22F83" w:rsidRDefault="00F22F83" w:rsidP="00B42198">
      <w:pPr>
        <w:pStyle w:val="a3"/>
        <w:spacing w:line="360" w:lineRule="auto"/>
        <w:ind w:left="0" w:firstLine="851"/>
        <w:jc w:val="both"/>
        <w:rPr>
          <w:sz w:val="28"/>
          <w:szCs w:val="28"/>
        </w:rPr>
      </w:pPr>
    </w:p>
    <w:p w:rsidR="00F22F83" w:rsidRPr="00A84159" w:rsidRDefault="00F22F83" w:rsidP="00B42198">
      <w:pPr>
        <w:pStyle w:val="a3"/>
        <w:spacing w:line="360" w:lineRule="auto"/>
        <w:ind w:left="0" w:firstLine="851"/>
        <w:jc w:val="both"/>
        <w:rPr>
          <w:sz w:val="28"/>
          <w:szCs w:val="28"/>
        </w:rPr>
      </w:pPr>
      <w:r>
        <w:rPr>
          <w:sz w:val="28"/>
          <w:szCs w:val="28"/>
        </w:rPr>
        <w:t xml:space="preserve">Вибрана чисельність одиниць (вибірка) піддається економічному групуванню, яке передбачає розчленування сукупності одиниць на групи за </w:t>
      </w:r>
      <w:r>
        <w:rPr>
          <w:sz w:val="28"/>
          <w:szCs w:val="28"/>
        </w:rPr>
        <w:lastRenderedPageBreak/>
        <w:t xml:space="preserve">суттєвими ознаками з метою вивчення структури і структурних зрушень, закономірностей розвитку явищ. </w:t>
      </w:r>
    </w:p>
    <w:p w:rsidR="00F22F83" w:rsidRDefault="00F22F83" w:rsidP="00B42198">
      <w:pPr>
        <w:pStyle w:val="a3"/>
        <w:spacing w:line="360" w:lineRule="auto"/>
        <w:ind w:left="0" w:firstLine="851"/>
        <w:jc w:val="both"/>
        <w:rPr>
          <w:sz w:val="28"/>
          <w:szCs w:val="28"/>
        </w:rPr>
      </w:pPr>
      <w:r>
        <w:rPr>
          <w:sz w:val="28"/>
          <w:szCs w:val="28"/>
        </w:rPr>
        <w:t>Для визначення кількості груп використовуємо формулу:</w:t>
      </w:r>
    </w:p>
    <w:p w:rsidR="00F22F83" w:rsidRPr="008F4CC4" w:rsidRDefault="00F22F83" w:rsidP="00B42198">
      <w:pPr>
        <w:pStyle w:val="a3"/>
        <w:spacing w:line="360" w:lineRule="auto"/>
        <w:ind w:left="0" w:firstLine="851"/>
        <w:jc w:val="both"/>
        <w:rPr>
          <w:sz w:val="28"/>
          <w:szCs w:val="28"/>
        </w:rPr>
      </w:pPr>
      <w:r w:rsidRPr="008F4CC4">
        <w:rPr>
          <w:sz w:val="28"/>
          <w:szCs w:val="28"/>
        </w:rPr>
        <w:tab/>
      </w:r>
      <w:r w:rsidRPr="008F4CC4">
        <w:rPr>
          <w:sz w:val="28"/>
          <w:szCs w:val="28"/>
        </w:rPr>
        <w:tab/>
      </w:r>
      <w:r w:rsidRPr="008F4CC4">
        <w:rPr>
          <w:sz w:val="28"/>
          <w:szCs w:val="28"/>
        </w:rPr>
        <w:tab/>
      </w:r>
      <w:r w:rsidRPr="008F4CC4">
        <w:rPr>
          <w:sz w:val="28"/>
          <w:szCs w:val="28"/>
        </w:rPr>
        <w:tab/>
      </w:r>
      <w:r>
        <w:rPr>
          <w:sz w:val="28"/>
          <w:szCs w:val="28"/>
          <w:lang w:val="en-US"/>
        </w:rPr>
        <w:t>n</w:t>
      </w:r>
      <w:r w:rsidRPr="008F4CC4">
        <w:rPr>
          <w:sz w:val="28"/>
          <w:szCs w:val="28"/>
        </w:rPr>
        <w:t>=1+3,322*</w:t>
      </w:r>
      <w:r>
        <w:rPr>
          <w:sz w:val="28"/>
          <w:szCs w:val="28"/>
          <w:lang w:val="en-US"/>
        </w:rPr>
        <w:t>lg</w:t>
      </w:r>
      <w:r w:rsidRPr="008F4CC4">
        <w:rPr>
          <w:sz w:val="28"/>
          <w:szCs w:val="28"/>
        </w:rPr>
        <w:t>*</w:t>
      </w:r>
      <w:r>
        <w:rPr>
          <w:sz w:val="28"/>
          <w:szCs w:val="28"/>
          <w:lang w:val="en-US"/>
        </w:rPr>
        <w:t>N</w:t>
      </w:r>
      <w:r w:rsidRPr="008F4CC4">
        <w:rPr>
          <w:sz w:val="28"/>
          <w:szCs w:val="28"/>
        </w:rPr>
        <w:tab/>
      </w:r>
      <w:r w:rsidRPr="008F4CC4">
        <w:rPr>
          <w:sz w:val="28"/>
          <w:szCs w:val="28"/>
        </w:rPr>
        <w:tab/>
      </w:r>
      <w:r w:rsidRPr="008F4CC4">
        <w:rPr>
          <w:sz w:val="28"/>
          <w:szCs w:val="28"/>
        </w:rPr>
        <w:tab/>
      </w:r>
      <w:r w:rsidRPr="008F4CC4">
        <w:rPr>
          <w:sz w:val="28"/>
          <w:szCs w:val="28"/>
        </w:rPr>
        <w:tab/>
      </w:r>
      <w:r w:rsidRPr="008F4CC4">
        <w:rPr>
          <w:sz w:val="28"/>
          <w:szCs w:val="28"/>
        </w:rPr>
        <w:tab/>
        <w:t>(2.</w:t>
      </w:r>
      <w:r>
        <w:rPr>
          <w:sz w:val="28"/>
          <w:szCs w:val="28"/>
        </w:rPr>
        <w:t>10</w:t>
      </w:r>
      <w:r w:rsidRPr="008F4CC4">
        <w:rPr>
          <w:sz w:val="28"/>
          <w:szCs w:val="28"/>
        </w:rPr>
        <w:t>)</w:t>
      </w:r>
    </w:p>
    <w:p w:rsidR="00F22F83" w:rsidRDefault="00F22F83" w:rsidP="00641C50">
      <w:pPr>
        <w:pStyle w:val="a3"/>
        <w:spacing w:line="276" w:lineRule="auto"/>
        <w:ind w:left="0"/>
        <w:jc w:val="both"/>
        <w:rPr>
          <w:sz w:val="28"/>
          <w:szCs w:val="28"/>
        </w:rPr>
      </w:pPr>
      <w:r>
        <w:rPr>
          <w:sz w:val="28"/>
          <w:szCs w:val="28"/>
        </w:rPr>
        <w:t xml:space="preserve">де, </w:t>
      </w:r>
      <w:r>
        <w:rPr>
          <w:sz w:val="28"/>
          <w:szCs w:val="28"/>
          <w:lang w:val="en-US"/>
        </w:rPr>
        <w:t>n</w:t>
      </w:r>
      <w:r>
        <w:rPr>
          <w:sz w:val="28"/>
          <w:szCs w:val="28"/>
        </w:rPr>
        <w:t xml:space="preserve"> – кількість груп;</w:t>
      </w:r>
    </w:p>
    <w:p w:rsidR="00F22F83" w:rsidRDefault="00F22F83" w:rsidP="00641C50">
      <w:pPr>
        <w:pStyle w:val="a3"/>
        <w:spacing w:line="276" w:lineRule="auto"/>
        <w:ind w:left="0"/>
        <w:jc w:val="both"/>
        <w:rPr>
          <w:sz w:val="28"/>
          <w:szCs w:val="28"/>
        </w:rPr>
      </w:pPr>
      <w:r>
        <w:rPr>
          <w:sz w:val="28"/>
          <w:szCs w:val="28"/>
          <w:lang w:val="en-US"/>
        </w:rPr>
        <w:t>N</w:t>
      </w:r>
      <w:r>
        <w:rPr>
          <w:sz w:val="28"/>
          <w:szCs w:val="28"/>
        </w:rPr>
        <w:t xml:space="preserve"> – кількість підприємств при генеральній сукупності.</w:t>
      </w:r>
    </w:p>
    <w:p w:rsidR="00F22F83" w:rsidRPr="00442F65" w:rsidRDefault="00F22F83" w:rsidP="00641C50">
      <w:pPr>
        <w:pStyle w:val="a3"/>
        <w:spacing w:line="276" w:lineRule="auto"/>
        <w:ind w:left="0" w:firstLine="851"/>
        <w:jc w:val="center"/>
        <w:rPr>
          <w:sz w:val="28"/>
          <w:szCs w:val="28"/>
        </w:rPr>
      </w:pPr>
      <w:r>
        <w:rPr>
          <w:sz w:val="28"/>
          <w:szCs w:val="28"/>
          <w:lang w:val="en-US"/>
        </w:rPr>
        <w:t>n</w:t>
      </w:r>
      <w:r w:rsidRPr="00442F65">
        <w:rPr>
          <w:sz w:val="28"/>
          <w:szCs w:val="28"/>
        </w:rPr>
        <w:t>=1+3,322*</w:t>
      </w:r>
      <w:r>
        <w:rPr>
          <w:sz w:val="28"/>
          <w:szCs w:val="28"/>
          <w:lang w:val="en-US"/>
        </w:rPr>
        <w:t>lg</w:t>
      </w:r>
      <w:r w:rsidRPr="00442F65">
        <w:rPr>
          <w:sz w:val="28"/>
          <w:szCs w:val="28"/>
        </w:rPr>
        <w:t>*</w:t>
      </w:r>
      <w:r>
        <w:rPr>
          <w:sz w:val="28"/>
          <w:szCs w:val="28"/>
          <w:lang w:val="en-US"/>
        </w:rPr>
        <w:t>N</w:t>
      </w:r>
      <w:r>
        <w:rPr>
          <w:sz w:val="28"/>
          <w:szCs w:val="28"/>
        </w:rPr>
        <w:t>= 1+3,322</w:t>
      </w:r>
      <w:r w:rsidRPr="00442F65">
        <w:rPr>
          <w:sz w:val="28"/>
          <w:szCs w:val="28"/>
        </w:rPr>
        <w:t xml:space="preserve"> </w:t>
      </w:r>
      <w:r>
        <w:rPr>
          <w:sz w:val="28"/>
          <w:szCs w:val="28"/>
          <w:lang w:val="en-US"/>
        </w:rPr>
        <w:t>lg</w:t>
      </w:r>
      <w:r>
        <w:rPr>
          <w:sz w:val="28"/>
          <w:szCs w:val="28"/>
        </w:rPr>
        <w:t>(31)=5 груп</w:t>
      </w:r>
    </w:p>
    <w:p w:rsidR="00F22F83" w:rsidRDefault="00F22F83" w:rsidP="00641C50">
      <w:pPr>
        <w:pStyle w:val="a3"/>
        <w:spacing w:line="276" w:lineRule="auto"/>
        <w:ind w:left="0" w:firstLine="851"/>
        <w:jc w:val="both"/>
        <w:rPr>
          <w:sz w:val="28"/>
          <w:szCs w:val="28"/>
        </w:rPr>
      </w:pPr>
      <w:r>
        <w:rPr>
          <w:sz w:val="28"/>
          <w:szCs w:val="28"/>
        </w:rPr>
        <w:t>Визначаю величину інтервала:</w:t>
      </w:r>
    </w:p>
    <w:p w:rsidR="00F22F83" w:rsidRPr="004C461B" w:rsidRDefault="00F22F83" w:rsidP="00641C50">
      <w:pPr>
        <w:pStyle w:val="a3"/>
        <w:spacing w:line="276" w:lineRule="auto"/>
        <w:ind w:left="0" w:firstLine="851"/>
        <w:jc w:val="both"/>
        <w:rPr>
          <w:sz w:val="28"/>
          <w:szCs w:val="28"/>
        </w:rPr>
      </w:pPr>
      <w:r>
        <w:rPr>
          <w:sz w:val="28"/>
          <w:szCs w:val="28"/>
        </w:rPr>
        <w:tab/>
      </w:r>
      <w:r>
        <w:rPr>
          <w:sz w:val="28"/>
          <w:szCs w:val="28"/>
        </w:rPr>
        <w:tab/>
      </w:r>
      <w:r>
        <w:rPr>
          <w:sz w:val="28"/>
          <w:szCs w:val="28"/>
        </w:rPr>
        <w:tab/>
      </w:r>
      <w:r>
        <w:rPr>
          <w:sz w:val="28"/>
          <w:szCs w:val="28"/>
        </w:rPr>
        <w:tab/>
      </w:r>
      <w:r>
        <w:rPr>
          <w:sz w:val="28"/>
          <w:szCs w:val="28"/>
          <w:lang w:val="en-US"/>
        </w:rPr>
        <w:t>h</w:t>
      </w:r>
      <w:r w:rsidRPr="00442F65">
        <w:rPr>
          <w:sz w:val="28"/>
          <w:szCs w:val="28"/>
        </w:rPr>
        <w:t>=(</w:t>
      </w:r>
      <w:r>
        <w:rPr>
          <w:sz w:val="28"/>
          <w:szCs w:val="28"/>
          <w:lang w:val="en-US"/>
        </w:rPr>
        <w:t>Xmax</w:t>
      </w:r>
      <w:r w:rsidRPr="00442F65">
        <w:rPr>
          <w:sz w:val="28"/>
          <w:szCs w:val="28"/>
        </w:rPr>
        <w:t>-</w:t>
      </w:r>
      <w:r>
        <w:rPr>
          <w:sz w:val="28"/>
          <w:szCs w:val="28"/>
          <w:lang w:val="en-US"/>
        </w:rPr>
        <w:t>Xmin</w:t>
      </w:r>
      <w:r w:rsidRPr="00442F65">
        <w:rPr>
          <w:sz w:val="28"/>
          <w:szCs w:val="28"/>
        </w:rPr>
        <w:t>)/</w:t>
      </w:r>
      <w:r>
        <w:rPr>
          <w:sz w:val="28"/>
          <w:szCs w:val="28"/>
          <w:lang w:val="en-US"/>
        </w:rPr>
        <w:t>n</w:t>
      </w:r>
      <w:r>
        <w:rPr>
          <w:sz w:val="28"/>
          <w:szCs w:val="28"/>
        </w:rPr>
        <w:t xml:space="preserve">, </w:t>
      </w:r>
      <w:r>
        <w:rPr>
          <w:sz w:val="28"/>
          <w:szCs w:val="28"/>
        </w:rPr>
        <w:tab/>
      </w:r>
      <w:r>
        <w:rPr>
          <w:sz w:val="28"/>
          <w:szCs w:val="28"/>
        </w:rPr>
        <w:tab/>
      </w:r>
      <w:r>
        <w:rPr>
          <w:sz w:val="28"/>
          <w:szCs w:val="28"/>
        </w:rPr>
        <w:tab/>
      </w:r>
      <w:r>
        <w:rPr>
          <w:sz w:val="28"/>
          <w:szCs w:val="28"/>
        </w:rPr>
        <w:tab/>
        <w:t>(2.11)</w:t>
      </w:r>
    </w:p>
    <w:p w:rsidR="00F22F83" w:rsidRDefault="00F22F83" w:rsidP="00641C50">
      <w:pPr>
        <w:pStyle w:val="a3"/>
        <w:spacing w:line="276" w:lineRule="auto"/>
        <w:ind w:left="0" w:firstLine="851"/>
        <w:jc w:val="both"/>
        <w:rPr>
          <w:b/>
          <w:sz w:val="28"/>
          <w:szCs w:val="28"/>
        </w:rPr>
      </w:pPr>
    </w:p>
    <w:p w:rsidR="00F22F83" w:rsidRDefault="00F22F83" w:rsidP="00641C50">
      <w:pPr>
        <w:pStyle w:val="a3"/>
        <w:spacing w:line="276" w:lineRule="auto"/>
        <w:ind w:left="0"/>
        <w:jc w:val="both"/>
        <w:rPr>
          <w:sz w:val="28"/>
          <w:szCs w:val="28"/>
        </w:rPr>
      </w:pPr>
      <w:r>
        <w:rPr>
          <w:sz w:val="28"/>
          <w:szCs w:val="28"/>
          <w:lang w:val="en-US"/>
        </w:rPr>
        <w:t>h</w:t>
      </w:r>
      <w:r>
        <w:rPr>
          <w:sz w:val="28"/>
          <w:szCs w:val="28"/>
        </w:rPr>
        <w:t xml:space="preserve"> – величина інтервала;</w:t>
      </w:r>
    </w:p>
    <w:p w:rsidR="00F22F83" w:rsidRDefault="00F22F83" w:rsidP="00641C50">
      <w:pPr>
        <w:pStyle w:val="a3"/>
        <w:spacing w:line="276" w:lineRule="auto"/>
        <w:ind w:left="0"/>
        <w:jc w:val="both"/>
        <w:rPr>
          <w:sz w:val="28"/>
          <w:szCs w:val="28"/>
        </w:rPr>
      </w:pPr>
      <w:r>
        <w:rPr>
          <w:sz w:val="28"/>
          <w:szCs w:val="28"/>
          <w:lang w:val="en-US"/>
        </w:rPr>
        <w:t>Xmax</w:t>
      </w:r>
      <w:r>
        <w:rPr>
          <w:sz w:val="28"/>
          <w:szCs w:val="28"/>
        </w:rPr>
        <w:t xml:space="preserve"> – найбільше значення ознаки;</w:t>
      </w:r>
    </w:p>
    <w:p w:rsidR="00F22F83" w:rsidRDefault="00F22F83" w:rsidP="00641C50">
      <w:pPr>
        <w:pStyle w:val="a3"/>
        <w:spacing w:line="276" w:lineRule="auto"/>
        <w:ind w:left="0"/>
        <w:jc w:val="both"/>
        <w:rPr>
          <w:sz w:val="28"/>
          <w:szCs w:val="28"/>
        </w:rPr>
      </w:pPr>
      <w:r>
        <w:rPr>
          <w:sz w:val="28"/>
          <w:szCs w:val="28"/>
          <w:lang w:val="en-US"/>
        </w:rPr>
        <w:t>Xmin</w:t>
      </w:r>
      <w:r>
        <w:rPr>
          <w:sz w:val="28"/>
          <w:szCs w:val="28"/>
        </w:rPr>
        <w:t xml:space="preserve"> – найменше значення ознаки;</w:t>
      </w:r>
    </w:p>
    <w:p w:rsidR="00F22F83" w:rsidRDefault="00F22F83" w:rsidP="00641C50">
      <w:pPr>
        <w:pStyle w:val="a3"/>
        <w:spacing w:line="276" w:lineRule="auto"/>
        <w:ind w:left="0"/>
        <w:jc w:val="both"/>
        <w:rPr>
          <w:sz w:val="28"/>
          <w:szCs w:val="28"/>
        </w:rPr>
      </w:pPr>
      <w:r>
        <w:rPr>
          <w:sz w:val="28"/>
          <w:szCs w:val="28"/>
          <w:lang w:val="en-US"/>
        </w:rPr>
        <w:t>n</w:t>
      </w:r>
      <w:r>
        <w:rPr>
          <w:sz w:val="28"/>
          <w:szCs w:val="28"/>
        </w:rPr>
        <w:t xml:space="preserve"> – кількість груп.</w:t>
      </w:r>
    </w:p>
    <w:p w:rsidR="00F22F83" w:rsidRDefault="00F22F83" w:rsidP="00641C50">
      <w:pPr>
        <w:pStyle w:val="a3"/>
        <w:spacing w:line="276" w:lineRule="auto"/>
        <w:ind w:left="0" w:firstLine="851"/>
        <w:jc w:val="center"/>
        <w:rPr>
          <w:sz w:val="28"/>
          <w:szCs w:val="28"/>
        </w:rPr>
      </w:pPr>
      <w:r>
        <w:rPr>
          <w:sz w:val="28"/>
          <w:szCs w:val="28"/>
          <w:lang w:val="en-US"/>
        </w:rPr>
        <w:t>h</w:t>
      </w:r>
      <w:r>
        <w:rPr>
          <w:sz w:val="28"/>
          <w:szCs w:val="28"/>
        </w:rPr>
        <w:t>=</w:t>
      </w:r>
      <w:r w:rsidRPr="00442F65">
        <w:rPr>
          <w:position w:val="-24"/>
          <w:sz w:val="28"/>
          <w:szCs w:val="28"/>
        </w:rPr>
        <w:object w:dxaOrig="2100" w:dyaOrig="620">
          <v:shape id="_x0000_i1039" type="#_x0000_t75" style="width:105.65pt;height:30.85pt" o:ole="">
            <v:imagedata r:id="rId36" o:title=""/>
          </v:shape>
          <o:OLEObject Type="Embed" ProgID="Equation.3" ShapeID="_x0000_i1039" DrawAspect="Content" ObjectID="_1421765978" r:id="rId37"/>
        </w:object>
      </w:r>
    </w:p>
    <w:p w:rsidR="00F22F83" w:rsidRDefault="00F22F83" w:rsidP="00B42198">
      <w:pPr>
        <w:spacing w:line="360" w:lineRule="auto"/>
        <w:jc w:val="both"/>
        <w:rPr>
          <w:b/>
          <w:sz w:val="28"/>
          <w:szCs w:val="28"/>
        </w:rPr>
      </w:pPr>
      <w:r w:rsidRPr="00442F65">
        <w:rPr>
          <w:b/>
          <w:sz w:val="28"/>
          <w:szCs w:val="28"/>
        </w:rPr>
        <w:t>Таблиця 2.3. Групування вибіркової сукупності (підприємств) за коефіцієнтом зносу основних виробничих фондів</w:t>
      </w:r>
    </w:p>
    <w:tbl>
      <w:tblPr>
        <w:tblW w:w="9530" w:type="dxa"/>
        <w:tblInd w:w="94" w:type="dxa"/>
        <w:tblLook w:val="04A0" w:firstRow="1" w:lastRow="0" w:firstColumn="1" w:lastColumn="0" w:noHBand="0" w:noVBand="1"/>
      </w:tblPr>
      <w:tblGrid>
        <w:gridCol w:w="1447"/>
        <w:gridCol w:w="1190"/>
        <w:gridCol w:w="1260"/>
        <w:gridCol w:w="1119"/>
        <w:gridCol w:w="1130"/>
        <w:gridCol w:w="1127"/>
        <w:gridCol w:w="1127"/>
        <w:gridCol w:w="1130"/>
      </w:tblGrid>
      <w:tr w:rsidR="00F22F83" w:rsidRPr="00442F65" w:rsidTr="00F22F83">
        <w:trPr>
          <w:trHeight w:val="319"/>
        </w:trPr>
        <w:tc>
          <w:tcPr>
            <w:tcW w:w="1447"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Номер групи</w:t>
            </w:r>
          </w:p>
        </w:tc>
        <w:tc>
          <w:tcPr>
            <w:tcW w:w="119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Групи за коефіцієнтом зносу основних виробничих фондів</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Обсяг виробництва продукції, тис.грн.</w:t>
            </w:r>
          </w:p>
        </w:tc>
        <w:tc>
          <w:tcPr>
            <w:tcW w:w="1119"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Кількість підприємств</w:t>
            </w:r>
          </w:p>
        </w:tc>
        <w:tc>
          <w:tcPr>
            <w:tcW w:w="1130"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Витрати на одну гривнюпроданої продукції, грн.</w:t>
            </w:r>
          </w:p>
        </w:tc>
        <w:tc>
          <w:tcPr>
            <w:tcW w:w="112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Фондовіддача основних виробничих фондів, грн./грн</w:t>
            </w:r>
          </w:p>
        </w:tc>
        <w:tc>
          <w:tcPr>
            <w:tcW w:w="112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Коефіцієнт оборотності</w:t>
            </w:r>
          </w:p>
        </w:tc>
        <w:tc>
          <w:tcPr>
            <w:tcW w:w="1130" w:type="dxa"/>
            <w:vMerge w:val="restart"/>
            <w:tcBorders>
              <w:top w:val="single" w:sz="8" w:space="0" w:color="auto"/>
              <w:left w:val="single" w:sz="4" w:space="0" w:color="auto"/>
              <w:bottom w:val="single" w:sz="4" w:space="0" w:color="auto"/>
              <w:right w:val="single" w:sz="8" w:space="0" w:color="auto"/>
            </w:tcBorders>
            <w:shd w:val="clear" w:color="auto" w:fill="auto"/>
            <w:textDirection w:val="btLr"/>
            <w:vAlign w:val="center"/>
            <w:hideMark/>
          </w:tcPr>
          <w:p w:rsidR="00F22F83" w:rsidRPr="00945F53" w:rsidRDefault="00F22F83" w:rsidP="00B42198">
            <w:pPr>
              <w:spacing w:line="360" w:lineRule="auto"/>
              <w:jc w:val="center"/>
              <w:rPr>
                <w:b/>
                <w:bCs/>
                <w:color w:val="000000"/>
                <w:sz w:val="18"/>
                <w:szCs w:val="18"/>
                <w:lang w:eastAsia="ru-RU"/>
              </w:rPr>
            </w:pPr>
            <w:r w:rsidRPr="00945F53">
              <w:rPr>
                <w:b/>
                <w:bCs/>
                <w:color w:val="000000"/>
                <w:sz w:val="18"/>
                <w:szCs w:val="18"/>
                <w:lang w:eastAsia="ru-RU"/>
              </w:rPr>
              <w:t>Термін корисного використання, роки</w:t>
            </w: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b/>
                <w:bCs/>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b/>
                <w:bCs/>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b/>
                <w:bCs/>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b/>
                <w:bCs/>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27"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30" w:type="dxa"/>
            <w:vMerge/>
            <w:tcBorders>
              <w:top w:val="single" w:sz="8" w:space="0" w:color="auto"/>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b/>
                <w:bCs/>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 по групі, тис.грн</w:t>
            </w:r>
          </w:p>
        </w:tc>
        <w:tc>
          <w:tcPr>
            <w:tcW w:w="111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Всього по групі</w:t>
            </w:r>
          </w:p>
        </w:tc>
        <w:tc>
          <w:tcPr>
            <w:tcW w:w="113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 по групі</w:t>
            </w:r>
          </w:p>
        </w:tc>
        <w:tc>
          <w:tcPr>
            <w:tcW w:w="112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 по групі</w:t>
            </w:r>
          </w:p>
        </w:tc>
        <w:tc>
          <w:tcPr>
            <w:tcW w:w="112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 по групі</w:t>
            </w:r>
          </w:p>
        </w:tc>
        <w:tc>
          <w:tcPr>
            <w:tcW w:w="1130" w:type="dxa"/>
            <w:vMerge w:val="restart"/>
            <w:tcBorders>
              <w:top w:val="nil"/>
              <w:left w:val="single" w:sz="4" w:space="0" w:color="auto"/>
              <w:bottom w:val="single" w:sz="4" w:space="0" w:color="auto"/>
              <w:right w:val="single" w:sz="8" w:space="0" w:color="auto"/>
            </w:tcBorders>
            <w:shd w:val="clear" w:color="auto" w:fill="auto"/>
            <w:textDirection w:val="btLr"/>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 по групі</w:t>
            </w: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442F65" w:rsidTr="00F22F83">
        <w:trPr>
          <w:trHeight w:val="310"/>
        </w:trPr>
        <w:tc>
          <w:tcPr>
            <w:tcW w:w="1447" w:type="dxa"/>
            <w:vMerge/>
            <w:tcBorders>
              <w:top w:val="single" w:sz="8" w:space="0" w:color="auto"/>
              <w:left w:val="single" w:sz="8"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b/>
                <w:bCs/>
                <w:color w:val="000000"/>
                <w:sz w:val="18"/>
                <w:szCs w:val="18"/>
                <w:lang w:eastAsia="ru-RU"/>
              </w:rPr>
            </w:pPr>
          </w:p>
        </w:tc>
        <w:tc>
          <w:tcPr>
            <w:tcW w:w="126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27" w:type="dxa"/>
            <w:vMerge/>
            <w:tcBorders>
              <w:top w:val="nil"/>
              <w:left w:val="single" w:sz="4" w:space="0" w:color="auto"/>
              <w:bottom w:val="single" w:sz="4" w:space="0" w:color="auto"/>
              <w:right w:val="single" w:sz="4" w:space="0" w:color="auto"/>
            </w:tcBorders>
            <w:vAlign w:val="center"/>
            <w:hideMark/>
          </w:tcPr>
          <w:p w:rsidR="00F22F83" w:rsidRPr="00945F53" w:rsidRDefault="00F22F83" w:rsidP="00B42198">
            <w:pPr>
              <w:spacing w:line="360" w:lineRule="auto"/>
              <w:rPr>
                <w:color w:val="000000"/>
                <w:sz w:val="18"/>
                <w:szCs w:val="18"/>
                <w:lang w:eastAsia="ru-RU"/>
              </w:rPr>
            </w:pPr>
          </w:p>
        </w:tc>
        <w:tc>
          <w:tcPr>
            <w:tcW w:w="1130" w:type="dxa"/>
            <w:vMerge/>
            <w:tcBorders>
              <w:top w:val="nil"/>
              <w:left w:val="single" w:sz="4" w:space="0" w:color="auto"/>
              <w:bottom w:val="single" w:sz="4" w:space="0" w:color="auto"/>
              <w:right w:val="single" w:sz="8" w:space="0" w:color="auto"/>
            </w:tcBorders>
            <w:vAlign w:val="center"/>
            <w:hideMark/>
          </w:tcPr>
          <w:p w:rsidR="00F22F83" w:rsidRPr="00945F53" w:rsidRDefault="00F22F83" w:rsidP="00B42198">
            <w:pPr>
              <w:spacing w:line="360" w:lineRule="auto"/>
              <w:rPr>
                <w:color w:val="000000"/>
                <w:sz w:val="18"/>
                <w:szCs w:val="18"/>
                <w:lang w:eastAsia="ru-RU"/>
              </w:rPr>
            </w:pPr>
          </w:p>
        </w:tc>
      </w:tr>
      <w:tr w:rsidR="00F22F83" w:rsidRPr="00442F65" w:rsidTr="00F22F83">
        <w:trPr>
          <w:trHeight w:val="219"/>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I</w:t>
            </w:r>
          </w:p>
        </w:tc>
        <w:tc>
          <w:tcPr>
            <w:tcW w:w="119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0,05-0,128</w:t>
            </w:r>
          </w:p>
        </w:tc>
        <w:tc>
          <w:tcPr>
            <w:tcW w:w="126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4428,571</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7</w:t>
            </w:r>
          </w:p>
        </w:tc>
        <w:tc>
          <w:tcPr>
            <w:tcW w:w="113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0,862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2,077</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c>
          <w:tcPr>
            <w:tcW w:w="1130" w:type="dxa"/>
            <w:tcBorders>
              <w:top w:val="nil"/>
              <w:left w:val="nil"/>
              <w:bottom w:val="single" w:sz="4"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r>
      <w:tr w:rsidR="00F22F83" w:rsidRPr="00442F65" w:rsidTr="00F22F83">
        <w:trPr>
          <w:trHeight w:val="219"/>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II</w:t>
            </w:r>
          </w:p>
        </w:tc>
        <w:tc>
          <w:tcPr>
            <w:tcW w:w="119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0,128-0,206</w:t>
            </w:r>
          </w:p>
        </w:tc>
        <w:tc>
          <w:tcPr>
            <w:tcW w:w="126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4166,667</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9</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0,858</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1,975</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0,096</w:t>
            </w:r>
          </w:p>
        </w:tc>
        <w:tc>
          <w:tcPr>
            <w:tcW w:w="1130" w:type="dxa"/>
            <w:tcBorders>
              <w:top w:val="nil"/>
              <w:left w:val="nil"/>
              <w:bottom w:val="single" w:sz="4"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10,48</w:t>
            </w:r>
          </w:p>
        </w:tc>
      </w:tr>
      <w:tr w:rsidR="00F22F83" w:rsidRPr="00442F65" w:rsidTr="00F22F83">
        <w:trPr>
          <w:trHeight w:val="219"/>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III</w:t>
            </w:r>
          </w:p>
        </w:tc>
        <w:tc>
          <w:tcPr>
            <w:tcW w:w="119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0,206-0,284</w:t>
            </w:r>
          </w:p>
        </w:tc>
        <w:tc>
          <w:tcPr>
            <w:tcW w:w="126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4580</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10</w:t>
            </w:r>
          </w:p>
        </w:tc>
        <w:tc>
          <w:tcPr>
            <w:tcW w:w="113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0,877</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1,982</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0,087</w:t>
            </w:r>
          </w:p>
        </w:tc>
        <w:tc>
          <w:tcPr>
            <w:tcW w:w="1130" w:type="dxa"/>
            <w:tcBorders>
              <w:top w:val="nil"/>
              <w:left w:val="nil"/>
              <w:bottom w:val="single" w:sz="4"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11,55</w:t>
            </w:r>
          </w:p>
        </w:tc>
      </w:tr>
      <w:tr w:rsidR="00F22F83" w:rsidRPr="00442F65" w:rsidTr="00F22F83">
        <w:trPr>
          <w:trHeight w:val="219"/>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IV</w:t>
            </w:r>
          </w:p>
        </w:tc>
        <w:tc>
          <w:tcPr>
            <w:tcW w:w="119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0,284-0,362</w:t>
            </w:r>
          </w:p>
        </w:tc>
        <w:tc>
          <w:tcPr>
            <w:tcW w:w="126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4500</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w:t>
            </w:r>
          </w:p>
        </w:tc>
        <w:tc>
          <w:tcPr>
            <w:tcW w:w="113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0,89</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1,953</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0,085</w:t>
            </w:r>
          </w:p>
        </w:tc>
        <w:tc>
          <w:tcPr>
            <w:tcW w:w="1130" w:type="dxa"/>
            <w:tcBorders>
              <w:top w:val="nil"/>
              <w:left w:val="nil"/>
              <w:bottom w:val="single" w:sz="4"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11,8</w:t>
            </w:r>
          </w:p>
        </w:tc>
      </w:tr>
      <w:tr w:rsidR="00F22F83" w:rsidRPr="00442F65" w:rsidTr="00F22F83">
        <w:trPr>
          <w:trHeight w:val="219"/>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V</w:t>
            </w:r>
          </w:p>
        </w:tc>
        <w:tc>
          <w:tcPr>
            <w:tcW w:w="119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0,362-0,44</w:t>
            </w:r>
          </w:p>
        </w:tc>
        <w:tc>
          <w:tcPr>
            <w:tcW w:w="1260" w:type="dxa"/>
            <w:tcBorders>
              <w:top w:val="nil"/>
              <w:left w:val="nil"/>
              <w:bottom w:val="nil"/>
              <w:right w:val="nil"/>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3700</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w:t>
            </w:r>
          </w:p>
        </w:tc>
        <w:tc>
          <w:tcPr>
            <w:tcW w:w="1130"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0,811</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2,056</w:t>
            </w:r>
          </w:p>
        </w:tc>
        <w:tc>
          <w:tcPr>
            <w:tcW w:w="1127" w:type="dxa"/>
            <w:tcBorders>
              <w:top w:val="nil"/>
              <w:left w:val="nil"/>
              <w:bottom w:val="single" w:sz="4"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0,08</w:t>
            </w:r>
          </w:p>
        </w:tc>
        <w:tc>
          <w:tcPr>
            <w:tcW w:w="1130" w:type="dxa"/>
            <w:tcBorders>
              <w:top w:val="nil"/>
              <w:left w:val="nil"/>
              <w:bottom w:val="single" w:sz="4"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12,5</w:t>
            </w:r>
          </w:p>
        </w:tc>
      </w:tr>
      <w:tr w:rsidR="00F22F83" w:rsidRPr="00442F65" w:rsidTr="00F22F83">
        <w:trPr>
          <w:trHeight w:val="568"/>
        </w:trPr>
        <w:tc>
          <w:tcPr>
            <w:tcW w:w="1447" w:type="dxa"/>
            <w:tcBorders>
              <w:top w:val="nil"/>
              <w:left w:val="single" w:sz="8" w:space="0" w:color="auto"/>
              <w:bottom w:val="single" w:sz="8" w:space="0" w:color="auto"/>
              <w:right w:val="single" w:sz="4" w:space="0" w:color="auto"/>
            </w:tcBorders>
            <w:shd w:val="clear" w:color="auto" w:fill="auto"/>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В середньому</w:t>
            </w:r>
          </w:p>
        </w:tc>
        <w:tc>
          <w:tcPr>
            <w:tcW w:w="1190" w:type="dxa"/>
            <w:tcBorders>
              <w:top w:val="nil"/>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 </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4275,05</w:t>
            </w:r>
          </w:p>
        </w:tc>
        <w:tc>
          <w:tcPr>
            <w:tcW w:w="1119" w:type="dxa"/>
            <w:tcBorders>
              <w:top w:val="nil"/>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31</w:t>
            </w:r>
          </w:p>
        </w:tc>
        <w:tc>
          <w:tcPr>
            <w:tcW w:w="1130" w:type="dxa"/>
            <w:tcBorders>
              <w:top w:val="nil"/>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0,86</w:t>
            </w:r>
          </w:p>
        </w:tc>
        <w:tc>
          <w:tcPr>
            <w:tcW w:w="1127" w:type="dxa"/>
            <w:tcBorders>
              <w:top w:val="nil"/>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2,01</w:t>
            </w:r>
          </w:p>
        </w:tc>
        <w:tc>
          <w:tcPr>
            <w:tcW w:w="1127" w:type="dxa"/>
            <w:tcBorders>
              <w:top w:val="nil"/>
              <w:left w:val="nil"/>
              <w:bottom w:val="single" w:sz="8" w:space="0" w:color="auto"/>
              <w:right w:val="single" w:sz="4"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0,09</w:t>
            </w:r>
          </w:p>
        </w:tc>
        <w:tc>
          <w:tcPr>
            <w:tcW w:w="1130" w:type="dxa"/>
            <w:tcBorders>
              <w:top w:val="nil"/>
              <w:left w:val="nil"/>
              <w:bottom w:val="single" w:sz="8" w:space="0" w:color="auto"/>
              <w:right w:val="single" w:sz="8" w:space="0" w:color="auto"/>
            </w:tcBorders>
            <w:shd w:val="clear" w:color="auto" w:fill="auto"/>
            <w:noWrap/>
            <w:vAlign w:val="center"/>
            <w:hideMark/>
          </w:tcPr>
          <w:p w:rsidR="00F22F83" w:rsidRPr="00945F53" w:rsidRDefault="00F22F83" w:rsidP="00B42198">
            <w:pPr>
              <w:spacing w:line="360" w:lineRule="auto"/>
              <w:jc w:val="center"/>
              <w:rPr>
                <w:color w:val="000000"/>
                <w:sz w:val="18"/>
                <w:szCs w:val="18"/>
                <w:lang w:eastAsia="ru-RU"/>
              </w:rPr>
            </w:pPr>
            <w:r w:rsidRPr="00945F53">
              <w:rPr>
                <w:color w:val="000000"/>
                <w:sz w:val="18"/>
                <w:szCs w:val="18"/>
                <w:lang w:eastAsia="ru-RU"/>
              </w:rPr>
              <w:t>11,77</w:t>
            </w:r>
          </w:p>
        </w:tc>
      </w:tr>
    </w:tbl>
    <w:p w:rsidR="00F22F83" w:rsidRPr="00945F53" w:rsidRDefault="00F22F83" w:rsidP="00B42198">
      <w:pPr>
        <w:tabs>
          <w:tab w:val="left" w:pos="7920"/>
        </w:tabs>
        <w:spacing w:line="360" w:lineRule="auto"/>
        <w:ind w:firstLine="851"/>
        <w:jc w:val="both"/>
        <w:rPr>
          <w:sz w:val="28"/>
          <w:szCs w:val="28"/>
        </w:rPr>
      </w:pPr>
      <w:r w:rsidRPr="00945F53">
        <w:rPr>
          <w:sz w:val="28"/>
          <w:szCs w:val="28"/>
        </w:rPr>
        <w:t xml:space="preserve">Таким чином, ряд розподілу за коефіцієнтом зносу ОВФ, показує, що найбільший в середньому обсяг виробленої продукції </w:t>
      </w:r>
      <w:r>
        <w:rPr>
          <w:sz w:val="28"/>
          <w:szCs w:val="28"/>
        </w:rPr>
        <w:t>спостерігається в третій</w:t>
      </w:r>
      <w:r w:rsidRPr="00945F53">
        <w:rPr>
          <w:sz w:val="28"/>
          <w:szCs w:val="28"/>
        </w:rPr>
        <w:t xml:space="preserve">  групі і він становить </w:t>
      </w:r>
      <w:r>
        <w:rPr>
          <w:sz w:val="28"/>
          <w:szCs w:val="28"/>
        </w:rPr>
        <w:t>4580</w:t>
      </w:r>
      <w:r w:rsidRPr="00945F53">
        <w:rPr>
          <w:sz w:val="28"/>
          <w:szCs w:val="28"/>
        </w:rPr>
        <w:t xml:space="preserve"> тис.грн., фондовіддача у цій групі (при </w:t>
      </w:r>
      <w:r w:rsidRPr="00945F53">
        <w:rPr>
          <w:sz w:val="28"/>
          <w:szCs w:val="28"/>
        </w:rPr>
        <w:lastRenderedPageBreak/>
        <w:t xml:space="preserve">розрахунку середнього показника на групу) становить </w:t>
      </w:r>
      <w:r>
        <w:rPr>
          <w:sz w:val="28"/>
          <w:szCs w:val="28"/>
        </w:rPr>
        <w:t>1,982 грн./грн., характеризується найбільшою кількістю підприємств – 10.</w:t>
      </w:r>
      <w:r w:rsidRPr="00945F53">
        <w:rPr>
          <w:sz w:val="28"/>
          <w:szCs w:val="28"/>
        </w:rPr>
        <w:t xml:space="preserve"> </w:t>
      </w:r>
      <w:r>
        <w:rPr>
          <w:sz w:val="28"/>
          <w:szCs w:val="28"/>
        </w:rPr>
        <w:t xml:space="preserve">Четверта група характеризується </w:t>
      </w:r>
      <w:r w:rsidRPr="00945F53">
        <w:rPr>
          <w:sz w:val="28"/>
          <w:szCs w:val="28"/>
        </w:rPr>
        <w:t>найбіль</w:t>
      </w:r>
      <w:r>
        <w:rPr>
          <w:sz w:val="28"/>
          <w:szCs w:val="28"/>
        </w:rPr>
        <w:t>шими витратами на 1 гривню 0,89</w:t>
      </w:r>
      <w:r w:rsidRPr="00945F53">
        <w:rPr>
          <w:sz w:val="28"/>
          <w:szCs w:val="28"/>
        </w:rPr>
        <w:t xml:space="preserve"> гривень, </w:t>
      </w:r>
      <w:r>
        <w:rPr>
          <w:sz w:val="28"/>
          <w:szCs w:val="28"/>
        </w:rPr>
        <w:t xml:space="preserve">та найменшою кількістю підприємств - 2. </w:t>
      </w:r>
      <w:r w:rsidRPr="00945F53">
        <w:rPr>
          <w:sz w:val="28"/>
          <w:szCs w:val="28"/>
        </w:rPr>
        <w:t xml:space="preserve">Найбільший середній термін використання по групі спостерігається у </w:t>
      </w:r>
      <w:r>
        <w:rPr>
          <w:sz w:val="28"/>
          <w:szCs w:val="28"/>
        </w:rPr>
        <w:t xml:space="preserve">першій і </w:t>
      </w:r>
      <w:r w:rsidRPr="00945F53">
        <w:rPr>
          <w:sz w:val="28"/>
          <w:szCs w:val="28"/>
        </w:rPr>
        <w:t>пятій груп</w:t>
      </w:r>
      <w:r>
        <w:rPr>
          <w:sz w:val="28"/>
          <w:szCs w:val="28"/>
        </w:rPr>
        <w:t xml:space="preserve">і і він становить 12,5 років. Ці група </w:t>
      </w:r>
      <w:r w:rsidRPr="00945F53">
        <w:rPr>
          <w:sz w:val="28"/>
          <w:szCs w:val="28"/>
        </w:rPr>
        <w:t>також</w:t>
      </w:r>
      <w:r>
        <w:rPr>
          <w:sz w:val="28"/>
          <w:szCs w:val="28"/>
        </w:rPr>
        <w:t xml:space="preserve"> характеризую</w:t>
      </w:r>
      <w:r w:rsidRPr="00945F53">
        <w:rPr>
          <w:sz w:val="28"/>
          <w:szCs w:val="28"/>
        </w:rPr>
        <w:t xml:space="preserve">ться найменшим кофіцієнтом оборотності 0,08. </w:t>
      </w:r>
      <w:r>
        <w:rPr>
          <w:sz w:val="28"/>
          <w:szCs w:val="28"/>
        </w:rPr>
        <w:t xml:space="preserve">У другій групі найбільший коефіцієнт оборотності - 0,96, і найменший термін корисного використання – 10,48 роки. </w:t>
      </w:r>
    </w:p>
    <w:p w:rsidR="00F22F83" w:rsidRPr="00945F53" w:rsidRDefault="00F22F83" w:rsidP="00B42198">
      <w:pPr>
        <w:spacing w:line="360" w:lineRule="auto"/>
        <w:ind w:firstLine="284"/>
        <w:jc w:val="both"/>
        <w:rPr>
          <w:b/>
          <w:sz w:val="28"/>
          <w:szCs w:val="28"/>
        </w:rPr>
      </w:pPr>
      <w:r w:rsidRPr="00945F53">
        <w:rPr>
          <w:b/>
          <w:sz w:val="28"/>
          <w:szCs w:val="28"/>
        </w:rPr>
        <w:t>2.3. Оцінка впливу терміну корисного використання основних виробничих фондів підприємства на їх зношеність</w:t>
      </w:r>
    </w:p>
    <w:p w:rsidR="00F22F83" w:rsidRDefault="00F22F83" w:rsidP="00B42198">
      <w:pPr>
        <w:spacing w:line="360" w:lineRule="auto"/>
        <w:ind w:firstLine="851"/>
        <w:jc w:val="both"/>
        <w:rPr>
          <w:sz w:val="28"/>
          <w:szCs w:val="28"/>
        </w:rPr>
      </w:pPr>
      <w:r w:rsidRPr="00945F53">
        <w:rPr>
          <w:sz w:val="28"/>
          <w:szCs w:val="28"/>
        </w:rPr>
        <w:t>Для визначення даної залежності необхідно було побудувати ранжирований ряд по терміну корисного використа</w:t>
      </w:r>
      <w:r>
        <w:rPr>
          <w:sz w:val="28"/>
          <w:szCs w:val="28"/>
        </w:rPr>
        <w:t>ння основних виробничих фондів</w:t>
      </w:r>
      <w:r w:rsidRPr="00945F53">
        <w:rPr>
          <w:sz w:val="28"/>
          <w:szCs w:val="28"/>
        </w:rPr>
        <w:t xml:space="preserve"> і рівню зношеності.</w:t>
      </w:r>
    </w:p>
    <w:p w:rsidR="00F22F83" w:rsidRDefault="00F22F83" w:rsidP="00B42198">
      <w:pPr>
        <w:spacing w:line="360" w:lineRule="auto"/>
        <w:jc w:val="both"/>
        <w:rPr>
          <w:b/>
          <w:sz w:val="28"/>
          <w:szCs w:val="28"/>
        </w:rPr>
      </w:pPr>
      <w:r w:rsidRPr="001D597D">
        <w:rPr>
          <w:b/>
          <w:sz w:val="28"/>
          <w:szCs w:val="28"/>
        </w:rPr>
        <w:t>Таблиця 2.4. Вихідні дані для визначення впливу терміну корисного використання основних виробничих фондів на їх зношеність</w:t>
      </w:r>
    </w:p>
    <w:tbl>
      <w:tblPr>
        <w:tblW w:w="9648" w:type="dxa"/>
        <w:tblInd w:w="94" w:type="dxa"/>
        <w:tblLook w:val="04A0" w:firstRow="1" w:lastRow="0" w:firstColumn="1" w:lastColumn="0" w:noHBand="0" w:noVBand="1"/>
      </w:tblPr>
      <w:tblGrid>
        <w:gridCol w:w="1196"/>
        <w:gridCol w:w="2143"/>
        <w:gridCol w:w="2203"/>
        <w:gridCol w:w="2299"/>
        <w:gridCol w:w="7"/>
        <w:gridCol w:w="1800"/>
      </w:tblGrid>
      <w:tr w:rsidR="00F22F83" w:rsidRPr="00AF674E" w:rsidTr="00F22F83">
        <w:trPr>
          <w:trHeight w:val="842"/>
        </w:trPr>
        <w:tc>
          <w:tcPr>
            <w:tcW w:w="1196"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Номер групи</w:t>
            </w:r>
          </w:p>
        </w:tc>
        <w:tc>
          <w:tcPr>
            <w:tcW w:w="2143"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Порядковий номер підприємства</w:t>
            </w:r>
          </w:p>
        </w:tc>
        <w:tc>
          <w:tcPr>
            <w:tcW w:w="2203"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Підприємство</w:t>
            </w:r>
          </w:p>
        </w:tc>
        <w:tc>
          <w:tcPr>
            <w:tcW w:w="2306" w:type="dxa"/>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Термін корисного використання, роки</w:t>
            </w:r>
          </w:p>
        </w:tc>
        <w:tc>
          <w:tcPr>
            <w:tcW w:w="1800" w:type="dxa"/>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Коефіцієнт зносу ОВФ</w:t>
            </w:r>
          </w:p>
        </w:tc>
      </w:tr>
      <w:tr w:rsidR="00F22F83" w:rsidRPr="00AF674E" w:rsidTr="00F22F83">
        <w:trPr>
          <w:trHeight w:val="204"/>
        </w:trPr>
        <w:tc>
          <w:tcPr>
            <w:tcW w:w="1196" w:type="dxa"/>
            <w:tcBorders>
              <w:top w:val="single" w:sz="18" w:space="0" w:color="auto"/>
              <w:left w:val="single" w:sz="18" w:space="0" w:color="auto"/>
              <w:bottom w:val="single" w:sz="18" w:space="0" w:color="auto"/>
              <w:right w:val="single" w:sz="18" w:space="0" w:color="auto"/>
            </w:tcBorders>
            <w:shd w:val="clear" w:color="auto" w:fill="auto"/>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1</w:t>
            </w:r>
          </w:p>
        </w:tc>
        <w:tc>
          <w:tcPr>
            <w:tcW w:w="2143" w:type="dxa"/>
            <w:tcBorders>
              <w:top w:val="single" w:sz="18" w:space="0" w:color="auto"/>
              <w:left w:val="single" w:sz="18" w:space="0" w:color="auto"/>
              <w:bottom w:val="single" w:sz="18" w:space="0" w:color="auto"/>
              <w:right w:val="single" w:sz="18" w:space="0" w:color="auto"/>
            </w:tcBorders>
            <w:shd w:val="clear" w:color="auto" w:fill="auto"/>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2</w:t>
            </w:r>
          </w:p>
        </w:tc>
        <w:tc>
          <w:tcPr>
            <w:tcW w:w="2203" w:type="dxa"/>
            <w:tcBorders>
              <w:top w:val="single" w:sz="18" w:space="0" w:color="auto"/>
              <w:left w:val="single" w:sz="18" w:space="0" w:color="auto"/>
              <w:bottom w:val="single" w:sz="18" w:space="0" w:color="auto"/>
              <w:right w:val="single" w:sz="18" w:space="0" w:color="auto"/>
            </w:tcBorders>
            <w:shd w:val="clear" w:color="auto" w:fill="auto"/>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3</w:t>
            </w:r>
          </w:p>
        </w:tc>
        <w:tc>
          <w:tcPr>
            <w:tcW w:w="2306" w:type="dxa"/>
            <w:gridSpan w:val="2"/>
            <w:tcBorders>
              <w:top w:val="single" w:sz="18" w:space="0" w:color="auto"/>
              <w:left w:val="single" w:sz="18" w:space="0" w:color="auto"/>
              <w:bottom w:val="single" w:sz="18" w:space="0" w:color="auto"/>
              <w:right w:val="single" w:sz="18" w:space="0" w:color="auto"/>
            </w:tcBorders>
            <w:shd w:val="clear" w:color="auto" w:fill="auto"/>
            <w:vAlign w:val="bottom"/>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4</w:t>
            </w:r>
          </w:p>
        </w:tc>
        <w:tc>
          <w:tcPr>
            <w:tcW w:w="1800" w:type="dxa"/>
            <w:tcBorders>
              <w:top w:val="single" w:sz="18" w:space="0" w:color="auto"/>
              <w:left w:val="single" w:sz="18" w:space="0" w:color="auto"/>
              <w:bottom w:val="single" w:sz="18" w:space="0" w:color="auto"/>
              <w:right w:val="single" w:sz="18" w:space="0" w:color="auto"/>
            </w:tcBorders>
            <w:shd w:val="clear" w:color="auto" w:fill="auto"/>
            <w:vAlign w:val="bottom"/>
            <w:hideMark/>
          </w:tcPr>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5</w:t>
            </w:r>
          </w:p>
        </w:tc>
      </w:tr>
      <w:tr w:rsidR="00F22F83" w:rsidRPr="00AF674E" w:rsidTr="00F22F83">
        <w:trPr>
          <w:trHeight w:val="193"/>
        </w:trPr>
        <w:tc>
          <w:tcPr>
            <w:tcW w:w="1196"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rsidR="00F22F83" w:rsidRPr="00A84159" w:rsidRDefault="00F22F83" w:rsidP="00B42198">
            <w:pPr>
              <w:spacing w:line="360" w:lineRule="auto"/>
              <w:jc w:val="center"/>
              <w:rPr>
                <w:b/>
                <w:bCs/>
                <w:color w:val="000000"/>
                <w:sz w:val="18"/>
                <w:szCs w:val="18"/>
                <w:lang w:eastAsia="ru-RU"/>
              </w:rPr>
            </w:pP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val="en-US"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84159">
              <w:rPr>
                <w:b/>
                <w:bCs/>
                <w:color w:val="000000"/>
                <w:sz w:val="18"/>
                <w:szCs w:val="18"/>
                <w:lang w:val="en-US" w:eastAsia="ru-RU"/>
              </w:rPr>
              <w:t>I</w:t>
            </w: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tc>
        <w:tc>
          <w:tcPr>
            <w:tcW w:w="2143"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w:t>
            </w:r>
          </w:p>
        </w:tc>
        <w:tc>
          <w:tcPr>
            <w:tcW w:w="2203"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w:t>
            </w:r>
          </w:p>
        </w:tc>
        <w:tc>
          <w:tcPr>
            <w:tcW w:w="2306" w:type="dxa"/>
            <w:gridSpan w:val="2"/>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37</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56</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65</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38</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0,09</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48</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0,09</w:t>
            </w:r>
          </w:p>
        </w:tc>
      </w:tr>
      <w:tr w:rsidR="00F22F83" w:rsidRPr="00AF674E" w:rsidTr="00F22F83">
        <w:trPr>
          <w:trHeight w:val="204"/>
        </w:trPr>
        <w:tc>
          <w:tcPr>
            <w:tcW w:w="1196" w:type="dxa"/>
            <w:vMerge/>
            <w:tcBorders>
              <w:top w:val="single" w:sz="6" w:space="0" w:color="auto"/>
              <w:left w:val="single" w:sz="18" w:space="0" w:color="auto"/>
              <w:bottom w:val="single" w:sz="18" w:space="0" w:color="auto"/>
              <w:right w:val="single" w:sz="18" w:space="0" w:color="auto"/>
            </w:tcBorders>
            <w:shd w:val="clear" w:color="auto" w:fill="auto"/>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w:t>
            </w:r>
          </w:p>
        </w:tc>
        <w:tc>
          <w:tcPr>
            <w:tcW w:w="220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89</w:t>
            </w:r>
          </w:p>
        </w:tc>
        <w:tc>
          <w:tcPr>
            <w:tcW w:w="230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0,09</w:t>
            </w:r>
          </w:p>
        </w:tc>
      </w:tr>
      <w:tr w:rsidR="00F22F83" w:rsidRPr="00AF674E" w:rsidTr="00F22F83">
        <w:trPr>
          <w:trHeight w:val="193"/>
        </w:trPr>
        <w:tc>
          <w:tcPr>
            <w:tcW w:w="1196"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F22F83" w:rsidRPr="00A84159" w:rsidRDefault="00F22F83" w:rsidP="00B42198">
            <w:pPr>
              <w:spacing w:line="360" w:lineRule="auto"/>
              <w:jc w:val="center"/>
              <w:rPr>
                <w:b/>
                <w:bCs/>
                <w:color w:val="000000"/>
                <w:sz w:val="18"/>
                <w:szCs w:val="18"/>
                <w:lang w:eastAsia="ru-RU"/>
              </w:rPr>
            </w:pP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val="en-US" w:eastAsia="ru-RU"/>
              </w:rPr>
            </w:pPr>
            <w:r w:rsidRPr="00AF674E">
              <w:rPr>
                <w:b/>
                <w:bCs/>
                <w:color w:val="000000"/>
                <w:sz w:val="18"/>
                <w:szCs w:val="18"/>
                <w:lang w:eastAsia="ru-RU"/>
              </w:rPr>
              <w:t> </w:t>
            </w:r>
            <w:r w:rsidRPr="00A84159">
              <w:rPr>
                <w:b/>
                <w:bCs/>
                <w:color w:val="000000"/>
                <w:sz w:val="18"/>
                <w:szCs w:val="18"/>
                <w:lang w:val="en-US" w:eastAsia="ru-RU"/>
              </w:rPr>
              <w:t>II</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val="en-US" w:eastAsia="ru-RU"/>
              </w:rPr>
              <w:t> </w:t>
            </w:r>
          </w:p>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tc>
        <w:tc>
          <w:tcPr>
            <w:tcW w:w="2143"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8</w:t>
            </w:r>
          </w:p>
        </w:tc>
        <w:tc>
          <w:tcPr>
            <w:tcW w:w="2203"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94</w:t>
            </w:r>
          </w:p>
        </w:tc>
        <w:tc>
          <w:tcPr>
            <w:tcW w:w="2306" w:type="dxa"/>
            <w:gridSpan w:val="2"/>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0,13</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40</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0,14</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50</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0,14</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13</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0,15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0,16</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13</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14</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28</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15</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39</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w:t>
            </w:r>
          </w:p>
        </w:tc>
      </w:tr>
      <w:tr w:rsidR="00F22F83" w:rsidRPr="00AF674E" w:rsidTr="00F22F83">
        <w:trPr>
          <w:trHeight w:val="204"/>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16</w:t>
            </w:r>
          </w:p>
        </w:tc>
        <w:tc>
          <w:tcPr>
            <w:tcW w:w="220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91</w:t>
            </w:r>
          </w:p>
        </w:tc>
        <w:tc>
          <w:tcPr>
            <w:tcW w:w="230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w:t>
            </w:r>
          </w:p>
        </w:tc>
      </w:tr>
      <w:tr w:rsidR="00F22F83" w:rsidRPr="00AF674E" w:rsidTr="00F22F83">
        <w:trPr>
          <w:trHeight w:val="193"/>
        </w:trPr>
        <w:tc>
          <w:tcPr>
            <w:tcW w:w="1196"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F22F83" w:rsidRPr="00A84159" w:rsidRDefault="00F22F83" w:rsidP="00B42198">
            <w:pPr>
              <w:spacing w:line="360" w:lineRule="auto"/>
              <w:jc w:val="center"/>
              <w:rPr>
                <w:b/>
                <w:bCs/>
                <w:color w:val="000000"/>
                <w:sz w:val="18"/>
                <w:szCs w:val="18"/>
                <w:lang w:eastAsia="ru-RU"/>
              </w:rPr>
            </w:pP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84159">
              <w:rPr>
                <w:b/>
                <w:bCs/>
                <w:color w:val="000000"/>
                <w:sz w:val="18"/>
                <w:szCs w:val="18"/>
                <w:lang w:val="en-US" w:eastAsia="ru-RU"/>
              </w:rPr>
              <w:t>III</w:t>
            </w: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84159"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eastAsia="ru-RU"/>
              </w:rPr>
              <w:t> </w:t>
            </w:r>
          </w:p>
        </w:tc>
        <w:tc>
          <w:tcPr>
            <w:tcW w:w="2143"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17</w:t>
            </w:r>
          </w:p>
        </w:tc>
        <w:tc>
          <w:tcPr>
            <w:tcW w:w="2203"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73</w:t>
            </w:r>
          </w:p>
        </w:tc>
        <w:tc>
          <w:tcPr>
            <w:tcW w:w="2306" w:type="dxa"/>
            <w:gridSpan w:val="2"/>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0,21</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18</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0,21</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19</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92</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0,23</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20</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23</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21</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32</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22</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63</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0,25</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23</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30</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10</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0,26</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24</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15</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0,27</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25</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62</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0,27</w:t>
            </w:r>
          </w:p>
        </w:tc>
      </w:tr>
      <w:tr w:rsidR="00F22F83" w:rsidRPr="00AF674E" w:rsidTr="00F22F83">
        <w:trPr>
          <w:trHeight w:val="204"/>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26</w:t>
            </w:r>
          </w:p>
        </w:tc>
        <w:tc>
          <w:tcPr>
            <w:tcW w:w="220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98</w:t>
            </w:r>
          </w:p>
        </w:tc>
        <w:tc>
          <w:tcPr>
            <w:tcW w:w="230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0,27</w:t>
            </w:r>
          </w:p>
        </w:tc>
      </w:tr>
      <w:tr w:rsidR="00F22F83" w:rsidRPr="00AF674E" w:rsidTr="00F22F83">
        <w:trPr>
          <w:trHeight w:val="193"/>
        </w:trPr>
        <w:tc>
          <w:tcPr>
            <w:tcW w:w="1196"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F22F83" w:rsidRPr="00A84159" w:rsidRDefault="00F22F83" w:rsidP="00B42198">
            <w:pPr>
              <w:spacing w:line="360" w:lineRule="auto"/>
              <w:jc w:val="center"/>
              <w:rPr>
                <w:b/>
                <w:bCs/>
                <w:color w:val="000000"/>
                <w:sz w:val="18"/>
                <w:szCs w:val="18"/>
                <w:lang w:val="en-US" w:eastAsia="ru-RU"/>
              </w:rPr>
            </w:pPr>
          </w:p>
          <w:p w:rsidR="00F22F83" w:rsidRPr="00AF674E" w:rsidRDefault="00F22F83" w:rsidP="00B42198">
            <w:pPr>
              <w:spacing w:line="360" w:lineRule="auto"/>
              <w:jc w:val="center"/>
              <w:rPr>
                <w:b/>
                <w:bCs/>
                <w:color w:val="000000"/>
                <w:sz w:val="18"/>
                <w:szCs w:val="18"/>
                <w:lang w:eastAsia="ru-RU"/>
              </w:rPr>
            </w:pPr>
            <w:r w:rsidRPr="00A84159">
              <w:rPr>
                <w:b/>
                <w:bCs/>
                <w:color w:val="000000"/>
                <w:sz w:val="18"/>
                <w:szCs w:val="18"/>
                <w:lang w:val="en-US" w:eastAsia="ru-RU"/>
              </w:rPr>
              <w:t>IV</w:t>
            </w:r>
            <w:r w:rsidRPr="00AF674E">
              <w:rPr>
                <w:b/>
                <w:bCs/>
                <w:color w:val="000000"/>
                <w:sz w:val="18"/>
                <w:szCs w:val="18"/>
                <w:lang w:eastAsia="ru-RU"/>
              </w:rPr>
              <w:t> </w:t>
            </w:r>
          </w:p>
        </w:tc>
        <w:tc>
          <w:tcPr>
            <w:tcW w:w="2143"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27</w:t>
            </w:r>
          </w:p>
        </w:tc>
        <w:tc>
          <w:tcPr>
            <w:tcW w:w="2203"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70</w:t>
            </w:r>
          </w:p>
        </w:tc>
        <w:tc>
          <w:tcPr>
            <w:tcW w:w="2306" w:type="dxa"/>
            <w:gridSpan w:val="2"/>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11,1</w:t>
            </w:r>
          </w:p>
        </w:tc>
        <w:tc>
          <w:tcPr>
            <w:tcW w:w="180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0,28</w:t>
            </w:r>
          </w:p>
        </w:tc>
      </w:tr>
      <w:tr w:rsidR="00F22F83" w:rsidRPr="00AF674E" w:rsidTr="00F22F83">
        <w:trPr>
          <w:trHeight w:val="204"/>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28</w:t>
            </w:r>
          </w:p>
        </w:tc>
        <w:tc>
          <w:tcPr>
            <w:tcW w:w="220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72</w:t>
            </w:r>
          </w:p>
        </w:tc>
        <w:tc>
          <w:tcPr>
            <w:tcW w:w="230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0,29</w:t>
            </w:r>
          </w:p>
        </w:tc>
      </w:tr>
      <w:tr w:rsidR="00F22F83" w:rsidRPr="00AF674E" w:rsidTr="00F22F83">
        <w:trPr>
          <w:trHeight w:val="193"/>
        </w:trPr>
        <w:tc>
          <w:tcPr>
            <w:tcW w:w="1196" w:type="dxa"/>
            <w:vMerge w:val="restart"/>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F22F83" w:rsidRPr="00A84159" w:rsidRDefault="00F22F83" w:rsidP="00B42198">
            <w:pPr>
              <w:spacing w:line="360" w:lineRule="auto"/>
              <w:jc w:val="center"/>
              <w:rPr>
                <w:b/>
                <w:bCs/>
                <w:color w:val="000000"/>
                <w:sz w:val="18"/>
                <w:szCs w:val="18"/>
                <w:lang w:val="en-US" w:eastAsia="ru-RU"/>
              </w:rPr>
            </w:pPr>
          </w:p>
          <w:p w:rsidR="00F22F83" w:rsidRPr="00A84159" w:rsidRDefault="00F22F83" w:rsidP="00B42198">
            <w:pPr>
              <w:spacing w:line="360" w:lineRule="auto"/>
              <w:jc w:val="center"/>
              <w:rPr>
                <w:b/>
                <w:bCs/>
                <w:color w:val="000000"/>
                <w:sz w:val="18"/>
                <w:szCs w:val="18"/>
                <w:lang w:eastAsia="ru-RU"/>
              </w:rPr>
            </w:pPr>
            <w:r w:rsidRPr="00A84159">
              <w:rPr>
                <w:b/>
                <w:bCs/>
                <w:color w:val="000000"/>
                <w:sz w:val="18"/>
                <w:szCs w:val="18"/>
                <w:lang w:val="en-US" w:eastAsia="ru-RU"/>
              </w:rPr>
              <w:t>V</w:t>
            </w:r>
            <w:r w:rsidRPr="00AF674E">
              <w:rPr>
                <w:b/>
                <w:bCs/>
                <w:color w:val="000000"/>
                <w:sz w:val="18"/>
                <w:szCs w:val="18"/>
                <w:lang w:eastAsia="ru-RU"/>
              </w:rPr>
              <w:t> </w:t>
            </w:r>
          </w:p>
          <w:p w:rsidR="00F22F83" w:rsidRPr="00AF674E" w:rsidRDefault="00F22F83" w:rsidP="00B42198">
            <w:pPr>
              <w:spacing w:line="360" w:lineRule="auto"/>
              <w:jc w:val="center"/>
              <w:rPr>
                <w:b/>
                <w:bCs/>
                <w:color w:val="000000"/>
                <w:sz w:val="18"/>
                <w:szCs w:val="18"/>
                <w:lang w:eastAsia="ru-RU"/>
              </w:rPr>
            </w:pPr>
            <w:r w:rsidRPr="00AF674E">
              <w:rPr>
                <w:b/>
                <w:bCs/>
                <w:color w:val="000000"/>
                <w:sz w:val="18"/>
                <w:szCs w:val="18"/>
                <w:lang w:val="en-US" w:eastAsia="ru-RU"/>
              </w:rPr>
              <w:t> </w:t>
            </w:r>
          </w:p>
        </w:tc>
        <w:tc>
          <w:tcPr>
            <w:tcW w:w="2143" w:type="dxa"/>
            <w:tcBorders>
              <w:top w:val="single" w:sz="18"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29</w:t>
            </w:r>
          </w:p>
        </w:tc>
        <w:tc>
          <w:tcPr>
            <w:tcW w:w="2203" w:type="dxa"/>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w:t>
            </w:r>
          </w:p>
        </w:tc>
        <w:tc>
          <w:tcPr>
            <w:tcW w:w="2306" w:type="dxa"/>
            <w:gridSpan w:val="2"/>
            <w:tcBorders>
              <w:top w:val="single" w:sz="18"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18"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0,44</w:t>
            </w:r>
          </w:p>
        </w:tc>
      </w:tr>
      <w:tr w:rsidR="00F22F83" w:rsidRPr="00AF674E" w:rsidTr="00F22F83">
        <w:trPr>
          <w:trHeight w:val="193"/>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30</w:t>
            </w:r>
          </w:p>
        </w:tc>
        <w:tc>
          <w:tcPr>
            <w:tcW w:w="220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36</w:t>
            </w:r>
          </w:p>
        </w:tc>
        <w:tc>
          <w:tcPr>
            <w:tcW w:w="230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6"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0,44</w:t>
            </w:r>
          </w:p>
        </w:tc>
      </w:tr>
      <w:tr w:rsidR="00F22F83" w:rsidRPr="00AF674E" w:rsidTr="00F22F83">
        <w:trPr>
          <w:trHeight w:val="204"/>
        </w:trPr>
        <w:tc>
          <w:tcPr>
            <w:tcW w:w="1196" w:type="dxa"/>
            <w:vMerge/>
            <w:tcBorders>
              <w:top w:val="single" w:sz="6" w:space="0" w:color="auto"/>
              <w:left w:val="single" w:sz="18"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b/>
                <w:bCs/>
                <w:color w:val="000000"/>
                <w:sz w:val="18"/>
                <w:szCs w:val="18"/>
                <w:lang w:eastAsia="ru-RU"/>
              </w:rPr>
            </w:pPr>
          </w:p>
        </w:tc>
        <w:tc>
          <w:tcPr>
            <w:tcW w:w="2143" w:type="dxa"/>
            <w:tcBorders>
              <w:top w:val="single" w:sz="6" w:space="0" w:color="auto"/>
              <w:left w:val="single" w:sz="18"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31</w:t>
            </w:r>
          </w:p>
        </w:tc>
        <w:tc>
          <w:tcPr>
            <w:tcW w:w="2203" w:type="dxa"/>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57</w:t>
            </w:r>
          </w:p>
        </w:tc>
        <w:tc>
          <w:tcPr>
            <w:tcW w:w="2306" w:type="dxa"/>
            <w:gridSpan w:val="2"/>
            <w:tcBorders>
              <w:top w:val="single" w:sz="6" w:space="0" w:color="auto"/>
              <w:left w:val="single" w:sz="6" w:space="0" w:color="auto"/>
              <w:bottom w:val="single" w:sz="18" w:space="0" w:color="auto"/>
              <w:right w:val="single" w:sz="6"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12,5</w:t>
            </w:r>
          </w:p>
        </w:tc>
        <w:tc>
          <w:tcPr>
            <w:tcW w:w="1800" w:type="dxa"/>
            <w:tcBorders>
              <w:top w:val="single" w:sz="6" w:space="0" w:color="auto"/>
              <w:left w:val="single" w:sz="6" w:space="0" w:color="auto"/>
              <w:bottom w:val="single" w:sz="18" w:space="0" w:color="auto"/>
              <w:right w:val="single" w:sz="18" w:space="0" w:color="auto"/>
            </w:tcBorders>
            <w:shd w:val="clear" w:color="auto" w:fill="auto"/>
            <w:noWrap/>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0,44</w:t>
            </w:r>
          </w:p>
        </w:tc>
      </w:tr>
      <w:tr w:rsidR="00F22F83" w:rsidTr="00F22F8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Ex>
        <w:trPr>
          <w:trHeight w:val="338"/>
        </w:trPr>
        <w:tc>
          <w:tcPr>
            <w:tcW w:w="1196" w:type="dxa"/>
          </w:tcPr>
          <w:p w:rsidR="00F22F83" w:rsidRPr="00A84159" w:rsidRDefault="00F22F83" w:rsidP="00B42198">
            <w:pPr>
              <w:spacing w:line="360" w:lineRule="auto"/>
              <w:jc w:val="both"/>
              <w:rPr>
                <w:sz w:val="18"/>
                <w:szCs w:val="18"/>
              </w:rPr>
            </w:pPr>
          </w:p>
        </w:tc>
        <w:tc>
          <w:tcPr>
            <w:tcW w:w="2143" w:type="dxa"/>
          </w:tcPr>
          <w:p w:rsidR="00F22F83" w:rsidRPr="00A84159" w:rsidRDefault="00F22F83" w:rsidP="00B42198">
            <w:pPr>
              <w:spacing w:line="360" w:lineRule="auto"/>
              <w:jc w:val="both"/>
              <w:rPr>
                <w:sz w:val="18"/>
                <w:szCs w:val="18"/>
              </w:rPr>
            </w:pPr>
          </w:p>
        </w:tc>
        <w:tc>
          <w:tcPr>
            <w:tcW w:w="2203" w:type="dxa"/>
            <w:vAlign w:val="center"/>
          </w:tcPr>
          <w:p w:rsidR="00F22F83" w:rsidRPr="00A84159" w:rsidRDefault="00F22F83" w:rsidP="00B42198">
            <w:pPr>
              <w:spacing w:line="360" w:lineRule="auto"/>
              <w:jc w:val="center"/>
              <w:rPr>
                <w:b/>
                <w:sz w:val="18"/>
                <w:szCs w:val="18"/>
              </w:rPr>
            </w:pPr>
            <w:r w:rsidRPr="00A84159">
              <w:rPr>
                <w:b/>
                <w:sz w:val="18"/>
                <w:szCs w:val="18"/>
              </w:rPr>
              <w:t>В середньому</w:t>
            </w:r>
          </w:p>
        </w:tc>
        <w:tc>
          <w:tcPr>
            <w:tcW w:w="2299" w:type="dxa"/>
            <w:vAlign w:val="center"/>
          </w:tcPr>
          <w:p w:rsidR="00F22F83" w:rsidRPr="00A84159" w:rsidRDefault="00F22F83" w:rsidP="00B42198">
            <w:pPr>
              <w:spacing w:line="360" w:lineRule="auto"/>
              <w:jc w:val="center"/>
              <w:rPr>
                <w:color w:val="000000"/>
                <w:sz w:val="18"/>
                <w:szCs w:val="18"/>
              </w:rPr>
            </w:pPr>
            <w:r w:rsidRPr="00A84159">
              <w:rPr>
                <w:color w:val="000000"/>
                <w:sz w:val="18"/>
                <w:szCs w:val="18"/>
              </w:rPr>
              <w:t>11,56</w:t>
            </w:r>
          </w:p>
        </w:tc>
        <w:tc>
          <w:tcPr>
            <w:tcW w:w="1807" w:type="dxa"/>
            <w:gridSpan w:val="2"/>
            <w:vAlign w:val="center"/>
          </w:tcPr>
          <w:p w:rsidR="00F22F83" w:rsidRPr="00A84159" w:rsidRDefault="00F22F83" w:rsidP="00B42198">
            <w:pPr>
              <w:spacing w:line="360" w:lineRule="auto"/>
              <w:jc w:val="center"/>
              <w:rPr>
                <w:color w:val="000000"/>
                <w:sz w:val="18"/>
                <w:szCs w:val="18"/>
              </w:rPr>
            </w:pPr>
            <w:r w:rsidRPr="00A84159">
              <w:rPr>
                <w:color w:val="000000"/>
                <w:sz w:val="18"/>
                <w:szCs w:val="18"/>
              </w:rPr>
              <w:t>0,2</w:t>
            </w:r>
          </w:p>
        </w:tc>
      </w:tr>
    </w:tbl>
    <w:p w:rsidR="00F22F83" w:rsidRDefault="00F22F83" w:rsidP="00B42198">
      <w:pPr>
        <w:spacing w:line="360" w:lineRule="auto"/>
        <w:jc w:val="both"/>
        <w:rPr>
          <w:sz w:val="28"/>
          <w:szCs w:val="28"/>
        </w:rPr>
      </w:pPr>
      <w:r w:rsidRPr="00A84159">
        <w:rPr>
          <w:sz w:val="28"/>
          <w:szCs w:val="28"/>
        </w:rPr>
        <w:t>Спостерігається певна залежн</w:t>
      </w:r>
      <w:r>
        <w:rPr>
          <w:sz w:val="28"/>
          <w:szCs w:val="28"/>
        </w:rPr>
        <w:t>ість між рівнем фондовіддачі ос</w:t>
      </w:r>
      <w:r w:rsidRPr="00A84159">
        <w:rPr>
          <w:sz w:val="28"/>
          <w:szCs w:val="28"/>
        </w:rPr>
        <w:t>н</w:t>
      </w:r>
      <w:r>
        <w:rPr>
          <w:sz w:val="28"/>
          <w:szCs w:val="28"/>
        </w:rPr>
        <w:t>овних ви</w:t>
      </w:r>
      <w:r w:rsidRPr="00A84159">
        <w:rPr>
          <w:sz w:val="28"/>
          <w:szCs w:val="28"/>
        </w:rPr>
        <w:t>роб</w:t>
      </w:r>
      <w:r w:rsidRPr="00A84159">
        <w:rPr>
          <w:sz w:val="28"/>
          <w:szCs w:val="28"/>
        </w:rPr>
        <w:softHyphen/>
        <w:t>ничих фондів підприємства і їх зношеністю. Досліджувати цю залежність можна, побудувавши відповідний графік, який дасть можли</w:t>
      </w:r>
      <w:r>
        <w:rPr>
          <w:sz w:val="28"/>
          <w:szCs w:val="28"/>
        </w:rPr>
        <w:t>вість більш глибоко вивчити за</w:t>
      </w:r>
      <w:r w:rsidRPr="00A84159">
        <w:rPr>
          <w:sz w:val="28"/>
          <w:szCs w:val="28"/>
        </w:rPr>
        <w:t>лежн</w:t>
      </w:r>
      <w:r>
        <w:rPr>
          <w:sz w:val="28"/>
          <w:szCs w:val="28"/>
        </w:rPr>
        <w:t>ість, встановити напрям цієї залеж</w:t>
      </w:r>
      <w:r w:rsidRPr="00A84159">
        <w:rPr>
          <w:sz w:val="28"/>
          <w:szCs w:val="28"/>
        </w:rPr>
        <w:t>ності та тісноту зв’я</w:t>
      </w:r>
      <w:r>
        <w:rPr>
          <w:sz w:val="28"/>
          <w:szCs w:val="28"/>
        </w:rPr>
        <w:t>зку між рівнем фондовіддачі основних вироб</w:t>
      </w:r>
      <w:r w:rsidRPr="00A84159">
        <w:rPr>
          <w:sz w:val="28"/>
          <w:szCs w:val="28"/>
        </w:rPr>
        <w:t>ничих фондів підприємства і їх зношеністю,</w:t>
      </w:r>
      <w:r>
        <w:rPr>
          <w:sz w:val="28"/>
          <w:szCs w:val="28"/>
        </w:rPr>
        <w:t xml:space="preserve"> і описати цю залежність ма</w:t>
      </w:r>
      <w:r w:rsidRPr="00A84159">
        <w:rPr>
          <w:sz w:val="28"/>
          <w:szCs w:val="28"/>
        </w:rPr>
        <w:t>тематичним рівнянням.</w:t>
      </w:r>
    </w:p>
    <w:p w:rsidR="00F22F83" w:rsidRDefault="00F22F83" w:rsidP="00B42198">
      <w:pPr>
        <w:spacing w:line="360" w:lineRule="auto"/>
        <w:jc w:val="both"/>
        <w:rPr>
          <w:noProof/>
          <w:sz w:val="28"/>
          <w:szCs w:val="28"/>
          <w:lang w:eastAsia="ru-RU"/>
        </w:rPr>
      </w:pPr>
      <w:r>
        <w:rPr>
          <w:noProof/>
          <w:sz w:val="28"/>
          <w:szCs w:val="28"/>
        </w:rPr>
        <w:drawing>
          <wp:inline distT="0" distB="0" distL="0" distR="0">
            <wp:extent cx="5916015" cy="2680995"/>
            <wp:effectExtent l="17594" t="5861" r="4276" b="1099"/>
            <wp:docPr id="3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22F83" w:rsidRPr="00F653DD" w:rsidRDefault="00F22F83" w:rsidP="00B42198">
      <w:pPr>
        <w:spacing w:line="360" w:lineRule="auto"/>
        <w:ind w:firstLine="284"/>
        <w:jc w:val="both"/>
        <w:rPr>
          <w:b/>
          <w:sz w:val="28"/>
          <w:szCs w:val="28"/>
        </w:rPr>
      </w:pPr>
      <w:r w:rsidRPr="00F653DD">
        <w:rPr>
          <w:b/>
          <w:sz w:val="28"/>
          <w:szCs w:val="28"/>
        </w:rPr>
        <w:t>Рис. 2.1. Точкова діаграма залежності рівня зносу основних виробничих фондів від терміну корисного використання</w:t>
      </w:r>
    </w:p>
    <w:p w:rsidR="00F22F83" w:rsidRDefault="00F22F83" w:rsidP="00B42198">
      <w:pPr>
        <w:spacing w:line="360" w:lineRule="auto"/>
        <w:ind w:firstLine="851"/>
        <w:jc w:val="both"/>
        <w:rPr>
          <w:sz w:val="28"/>
          <w:szCs w:val="28"/>
        </w:rPr>
      </w:pPr>
      <w:r w:rsidRPr="00F653DD">
        <w:rPr>
          <w:sz w:val="28"/>
          <w:szCs w:val="28"/>
        </w:rPr>
        <w:t>Цю залежність можна описати рівнянням прямої:</w:t>
      </w:r>
    </w:p>
    <w:p w:rsidR="00F22F83" w:rsidRPr="00F653DD" w:rsidRDefault="00F22F83" w:rsidP="00B42198">
      <w:pPr>
        <w:spacing w:line="360" w:lineRule="auto"/>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sidRPr="00F653DD">
        <w:rPr>
          <w:i/>
          <w:sz w:val="28"/>
          <w:szCs w:val="28"/>
          <w:lang w:val="fr-FR"/>
        </w:rPr>
        <w:t>y</w:t>
      </w:r>
      <w:r w:rsidRPr="00F653DD">
        <w:rPr>
          <w:i/>
          <w:sz w:val="28"/>
          <w:szCs w:val="28"/>
        </w:rPr>
        <w:t xml:space="preserve"> = </w:t>
      </w:r>
      <w:r w:rsidRPr="00F653DD">
        <w:rPr>
          <w:i/>
          <w:sz w:val="28"/>
          <w:szCs w:val="28"/>
          <w:lang w:val="fr-FR"/>
        </w:rPr>
        <w:t>a</w:t>
      </w:r>
      <w:r w:rsidRPr="00F653DD">
        <w:rPr>
          <w:i/>
          <w:sz w:val="28"/>
          <w:szCs w:val="28"/>
        </w:rPr>
        <w:t>+</w:t>
      </w:r>
      <w:r w:rsidRPr="00F653DD">
        <w:rPr>
          <w:i/>
          <w:sz w:val="28"/>
          <w:szCs w:val="28"/>
          <w:lang w:val="fr-FR"/>
        </w:rPr>
        <w:t>bx</w:t>
      </w:r>
      <w:r w:rsidRPr="00F653D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653DD">
        <w:rPr>
          <w:sz w:val="28"/>
          <w:szCs w:val="28"/>
        </w:rPr>
        <w:t>(2.</w:t>
      </w:r>
      <w:r>
        <w:rPr>
          <w:sz w:val="28"/>
          <w:szCs w:val="28"/>
        </w:rPr>
        <w:t>12</w:t>
      </w:r>
      <w:r w:rsidRPr="00F653DD">
        <w:rPr>
          <w:sz w:val="28"/>
          <w:szCs w:val="28"/>
        </w:rPr>
        <w:t>)</w:t>
      </w:r>
    </w:p>
    <w:p w:rsidR="00F22F83" w:rsidRPr="00F653DD" w:rsidRDefault="00F22F83" w:rsidP="00B42198">
      <w:pPr>
        <w:spacing w:line="360" w:lineRule="auto"/>
        <w:jc w:val="both"/>
        <w:rPr>
          <w:sz w:val="28"/>
          <w:szCs w:val="28"/>
        </w:rPr>
      </w:pPr>
      <w:r w:rsidRPr="00F653DD">
        <w:rPr>
          <w:sz w:val="28"/>
          <w:szCs w:val="28"/>
        </w:rPr>
        <w:t xml:space="preserve">де </w:t>
      </w:r>
      <w:r w:rsidRPr="00F653DD">
        <w:rPr>
          <w:i/>
          <w:sz w:val="28"/>
          <w:szCs w:val="28"/>
          <w:lang w:val="en-US"/>
        </w:rPr>
        <w:t>y</w:t>
      </w:r>
      <w:r w:rsidRPr="00F653DD">
        <w:rPr>
          <w:sz w:val="28"/>
          <w:szCs w:val="28"/>
        </w:rPr>
        <w:t xml:space="preserve"> – витрати виробництва на одну гривню проданої продукції, грн.;</w:t>
      </w:r>
    </w:p>
    <w:p w:rsidR="00F22F83" w:rsidRPr="00F653DD" w:rsidRDefault="00F22F83" w:rsidP="00B42198">
      <w:pPr>
        <w:spacing w:line="360" w:lineRule="auto"/>
        <w:jc w:val="both"/>
        <w:rPr>
          <w:sz w:val="28"/>
          <w:szCs w:val="28"/>
        </w:rPr>
      </w:pPr>
      <w:r w:rsidRPr="00F653DD">
        <w:rPr>
          <w:i/>
          <w:sz w:val="28"/>
          <w:szCs w:val="28"/>
          <w:lang w:val="en-US"/>
        </w:rPr>
        <w:t>x</w:t>
      </w:r>
      <w:r w:rsidRPr="00F653DD">
        <w:rPr>
          <w:sz w:val="28"/>
          <w:szCs w:val="28"/>
        </w:rPr>
        <w:t xml:space="preserve"> – рівень фондовіддачі основних виробничих фондів, грн./грн.;</w:t>
      </w:r>
    </w:p>
    <w:p w:rsidR="00F22F83" w:rsidRPr="00F653DD" w:rsidRDefault="00F22F83" w:rsidP="00B42198">
      <w:pPr>
        <w:spacing w:line="360" w:lineRule="auto"/>
        <w:jc w:val="both"/>
        <w:rPr>
          <w:sz w:val="28"/>
          <w:szCs w:val="28"/>
        </w:rPr>
      </w:pPr>
      <w:r w:rsidRPr="00F653DD">
        <w:rPr>
          <w:i/>
          <w:sz w:val="28"/>
          <w:szCs w:val="28"/>
        </w:rPr>
        <w:t>а</w:t>
      </w:r>
      <w:r w:rsidRPr="00F653DD">
        <w:rPr>
          <w:sz w:val="28"/>
          <w:szCs w:val="28"/>
        </w:rPr>
        <w:t xml:space="preserve"> і </w:t>
      </w:r>
      <w:r w:rsidRPr="00F653DD">
        <w:rPr>
          <w:i/>
          <w:sz w:val="28"/>
          <w:szCs w:val="28"/>
          <w:lang w:val="en-US"/>
        </w:rPr>
        <w:t>b</w:t>
      </w:r>
      <w:r w:rsidRPr="00F653DD">
        <w:rPr>
          <w:sz w:val="28"/>
          <w:szCs w:val="28"/>
        </w:rPr>
        <w:t xml:space="preserve"> – коефіцієнти регресії.</w:t>
      </w:r>
    </w:p>
    <w:p w:rsidR="00F22F83" w:rsidRDefault="00F22F83" w:rsidP="00B42198">
      <w:pPr>
        <w:spacing w:line="360" w:lineRule="auto"/>
        <w:ind w:firstLine="851"/>
        <w:jc w:val="both"/>
        <w:rPr>
          <w:sz w:val="28"/>
          <w:szCs w:val="28"/>
        </w:rPr>
      </w:pPr>
      <w:r w:rsidRPr="00F653DD">
        <w:rPr>
          <w:sz w:val="28"/>
          <w:szCs w:val="28"/>
        </w:rPr>
        <w:t>Встановлена залежність носит</w:t>
      </w:r>
      <w:r>
        <w:rPr>
          <w:sz w:val="28"/>
          <w:szCs w:val="28"/>
        </w:rPr>
        <w:t>ь лінійний характер, то тіс</w:t>
      </w:r>
      <w:r w:rsidRPr="00F653DD">
        <w:rPr>
          <w:sz w:val="28"/>
          <w:szCs w:val="28"/>
        </w:rPr>
        <w:t>нота</w:t>
      </w:r>
      <w:r>
        <w:rPr>
          <w:sz w:val="28"/>
          <w:szCs w:val="28"/>
        </w:rPr>
        <w:t xml:space="preserve"> зв’яз</w:t>
      </w:r>
      <w:r w:rsidRPr="00F653DD">
        <w:rPr>
          <w:sz w:val="28"/>
          <w:szCs w:val="28"/>
        </w:rPr>
        <w:t>ку між ознаками ви</w:t>
      </w:r>
      <w:r>
        <w:rPr>
          <w:sz w:val="28"/>
          <w:szCs w:val="28"/>
        </w:rPr>
        <w:t>значається шляхом розрахунку коефіцієнта лінійної ко</w:t>
      </w:r>
      <w:r w:rsidRPr="00F653DD">
        <w:rPr>
          <w:sz w:val="28"/>
          <w:szCs w:val="28"/>
        </w:rPr>
        <w:t>реляції за залежністю:</w:t>
      </w:r>
    </w:p>
    <w:p w:rsidR="00F22F83" w:rsidRPr="008F4CC4" w:rsidRDefault="00F22F83" w:rsidP="00B42198">
      <w:pPr>
        <w:spacing w:line="360" w:lineRule="auto"/>
        <w:ind w:firstLine="284"/>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F653DD">
        <w:rPr>
          <w:position w:val="-40"/>
          <w:sz w:val="28"/>
          <w:szCs w:val="28"/>
        </w:rPr>
        <w:object w:dxaOrig="2640" w:dyaOrig="840">
          <v:shape id="_x0000_i1040" type="#_x0000_t75" style="width:131.85pt;height:43pt" o:ole="">
            <v:imagedata r:id="rId39" o:title=""/>
          </v:shape>
          <o:OLEObject Type="Embed" ProgID="Equation.3" ShapeID="_x0000_i1040" DrawAspect="Content" ObjectID="_1421765979" r:id="rId40"/>
        </w:object>
      </w:r>
      <w:r w:rsidRPr="008F4CC4">
        <w:rPr>
          <w:sz w:val="28"/>
          <w:szCs w:val="28"/>
        </w:rPr>
        <w:t xml:space="preserve">, </w:t>
      </w:r>
      <w:r>
        <w:rPr>
          <w:sz w:val="28"/>
          <w:szCs w:val="28"/>
        </w:rPr>
        <w:tab/>
      </w:r>
      <w:r>
        <w:rPr>
          <w:sz w:val="28"/>
          <w:szCs w:val="28"/>
        </w:rPr>
        <w:tab/>
      </w:r>
      <w:r>
        <w:rPr>
          <w:sz w:val="28"/>
          <w:szCs w:val="28"/>
        </w:rPr>
        <w:tab/>
      </w:r>
      <w:r w:rsidRPr="008F4CC4">
        <w:rPr>
          <w:sz w:val="28"/>
          <w:szCs w:val="28"/>
        </w:rPr>
        <w:tab/>
        <w:t>(2.1</w:t>
      </w:r>
      <w:r>
        <w:rPr>
          <w:sz w:val="28"/>
          <w:szCs w:val="28"/>
        </w:rPr>
        <w:t>3</w:t>
      </w:r>
      <w:r w:rsidRPr="008F4CC4">
        <w:rPr>
          <w:sz w:val="28"/>
          <w:szCs w:val="28"/>
        </w:rPr>
        <w:t>)</w:t>
      </w:r>
    </w:p>
    <w:p w:rsidR="00F22F83" w:rsidRPr="008F4CC4" w:rsidRDefault="00F22F83" w:rsidP="00B42198">
      <w:pPr>
        <w:spacing w:line="360" w:lineRule="auto"/>
        <w:jc w:val="both"/>
        <w:rPr>
          <w:sz w:val="28"/>
          <w:szCs w:val="28"/>
        </w:rPr>
      </w:pPr>
      <w:r w:rsidRPr="008F4CC4">
        <w:rPr>
          <w:sz w:val="28"/>
          <w:szCs w:val="28"/>
        </w:rPr>
        <w:t xml:space="preserve">де </w:t>
      </w:r>
      <w:r w:rsidRPr="00F653DD">
        <w:rPr>
          <w:i/>
          <w:sz w:val="28"/>
          <w:szCs w:val="28"/>
          <w:lang w:val="en-US"/>
        </w:rPr>
        <w:t>r</w:t>
      </w:r>
      <w:r w:rsidRPr="008F4CC4">
        <w:rPr>
          <w:sz w:val="28"/>
          <w:szCs w:val="28"/>
        </w:rPr>
        <w:t xml:space="preserve"> – коефіцієнт лінійної кореляції;</w:t>
      </w:r>
    </w:p>
    <w:p w:rsidR="00F22F83" w:rsidRPr="00F653DD" w:rsidRDefault="00F22F83" w:rsidP="00B42198">
      <w:pPr>
        <w:spacing w:line="360" w:lineRule="auto"/>
        <w:jc w:val="both"/>
        <w:rPr>
          <w:sz w:val="28"/>
          <w:szCs w:val="28"/>
        </w:rPr>
      </w:pPr>
      <w:r w:rsidRPr="00F653DD">
        <w:rPr>
          <w:i/>
          <w:sz w:val="28"/>
          <w:szCs w:val="28"/>
          <w:lang w:val="en-US"/>
        </w:rPr>
        <w:t>x</w:t>
      </w:r>
      <w:r w:rsidRPr="00F653DD">
        <w:rPr>
          <w:sz w:val="28"/>
          <w:szCs w:val="28"/>
        </w:rPr>
        <w:t xml:space="preserve">, </w:t>
      </w:r>
      <w:r w:rsidRPr="00F653DD">
        <w:rPr>
          <w:i/>
          <w:sz w:val="28"/>
          <w:szCs w:val="28"/>
          <w:lang w:val="en-US"/>
        </w:rPr>
        <w:t>y</w:t>
      </w:r>
      <w:r w:rsidRPr="00F653DD">
        <w:rPr>
          <w:sz w:val="28"/>
          <w:szCs w:val="28"/>
        </w:rPr>
        <w:t xml:space="preserve"> – значення ознак;</w:t>
      </w:r>
    </w:p>
    <w:p w:rsidR="00F22F83" w:rsidRPr="00F653DD" w:rsidRDefault="00F22F83" w:rsidP="00B42198">
      <w:pPr>
        <w:spacing w:line="360" w:lineRule="auto"/>
        <w:jc w:val="both"/>
        <w:rPr>
          <w:sz w:val="28"/>
          <w:szCs w:val="28"/>
        </w:rPr>
      </w:pPr>
      <w:r w:rsidRPr="00F653DD">
        <w:rPr>
          <w:position w:val="-10"/>
          <w:sz w:val="28"/>
          <w:szCs w:val="28"/>
        </w:rPr>
        <w:object w:dxaOrig="440" w:dyaOrig="380">
          <v:shape id="_x0000_i1041" type="#_x0000_t75" style="width:17.75pt;height:14.95pt" o:ole="">
            <v:imagedata r:id="rId41" o:title=""/>
          </v:shape>
          <o:OLEObject Type="Embed" ProgID="Equation.3" ShapeID="_x0000_i1041" DrawAspect="Content" ObjectID="_1421765980" r:id="rId42"/>
        </w:object>
      </w:r>
      <w:r w:rsidRPr="00F653DD">
        <w:rPr>
          <w:sz w:val="28"/>
          <w:szCs w:val="28"/>
        </w:rPr>
        <w:t xml:space="preserve"> - середні значення по кожній ознаці.</w:t>
      </w:r>
    </w:p>
    <w:p w:rsidR="00F22F83" w:rsidRPr="00F653DD" w:rsidRDefault="00F22F83" w:rsidP="00B42198">
      <w:pPr>
        <w:spacing w:line="360" w:lineRule="auto"/>
        <w:ind w:firstLine="851"/>
        <w:jc w:val="both"/>
        <w:rPr>
          <w:sz w:val="28"/>
          <w:szCs w:val="28"/>
        </w:rPr>
      </w:pPr>
      <w:r w:rsidRPr="00F653DD">
        <w:rPr>
          <w:sz w:val="28"/>
          <w:szCs w:val="28"/>
        </w:rPr>
        <w:t>Для визначення коефіцієнта лін</w:t>
      </w:r>
      <w:r>
        <w:rPr>
          <w:sz w:val="28"/>
          <w:szCs w:val="28"/>
        </w:rPr>
        <w:t>ійної кореляції необхідно скласти допо</w:t>
      </w:r>
      <w:r w:rsidRPr="00F653DD">
        <w:rPr>
          <w:sz w:val="28"/>
          <w:szCs w:val="28"/>
        </w:rPr>
        <w:t>міжну таблицю (табл. 2.5).</w:t>
      </w:r>
    </w:p>
    <w:p w:rsidR="00F22F83" w:rsidRPr="008F4CC4" w:rsidRDefault="00F22F83" w:rsidP="00B42198">
      <w:pPr>
        <w:spacing w:line="360" w:lineRule="auto"/>
        <w:jc w:val="both"/>
        <w:rPr>
          <w:b/>
          <w:sz w:val="28"/>
          <w:szCs w:val="28"/>
        </w:rPr>
      </w:pPr>
      <w:r w:rsidRPr="00F653DD">
        <w:rPr>
          <w:b/>
          <w:sz w:val="28"/>
          <w:szCs w:val="28"/>
        </w:rPr>
        <w:t>Таблиця 2.5. Допоміжна таблиця для обрахунку коефіцієнта лінійної кореляції</w:t>
      </w:r>
    </w:p>
    <w:p w:rsidR="00F22F83" w:rsidRPr="008F4CC4" w:rsidRDefault="00F22F83" w:rsidP="00B42198">
      <w:pPr>
        <w:spacing w:line="360" w:lineRule="auto"/>
        <w:jc w:val="both"/>
        <w:rPr>
          <w:b/>
          <w:sz w:val="16"/>
          <w:szCs w:val="16"/>
        </w:rPr>
      </w:pPr>
    </w:p>
    <w:tbl>
      <w:tblPr>
        <w:tblW w:w="1056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896"/>
        <w:gridCol w:w="867"/>
        <w:gridCol w:w="10"/>
        <w:gridCol w:w="1026"/>
        <w:gridCol w:w="6"/>
        <w:gridCol w:w="960"/>
        <w:gridCol w:w="957"/>
        <w:gridCol w:w="959"/>
        <w:gridCol w:w="970"/>
        <w:gridCol w:w="991"/>
        <w:gridCol w:w="1133"/>
        <w:gridCol w:w="913"/>
        <w:gridCol w:w="8"/>
      </w:tblGrid>
      <w:tr w:rsidR="00F22F83" w:rsidTr="00F22F83">
        <w:trPr>
          <w:gridAfter w:val="1"/>
          <w:wAfter w:w="8" w:type="dxa"/>
          <w:trHeight w:val="698"/>
        </w:trPr>
        <w:tc>
          <w:tcPr>
            <w:tcW w:w="864" w:type="dxa"/>
            <w:vMerge w:val="restart"/>
            <w:textDirection w:val="btLr"/>
            <w:vAlign w:val="center"/>
          </w:tcPr>
          <w:p w:rsidR="00F22F83" w:rsidRPr="008F4CC4" w:rsidRDefault="00F22F83" w:rsidP="00B42198">
            <w:pPr>
              <w:spacing w:line="360" w:lineRule="auto"/>
              <w:ind w:left="113" w:right="113"/>
              <w:jc w:val="center"/>
              <w:rPr>
                <w:b/>
                <w:bCs/>
                <w:color w:val="000000"/>
                <w:sz w:val="16"/>
                <w:szCs w:val="16"/>
                <w:lang w:eastAsia="ru-RU"/>
              </w:rPr>
            </w:pPr>
            <w:r>
              <w:rPr>
                <w:b/>
                <w:bCs/>
                <w:color w:val="000000"/>
                <w:sz w:val="16"/>
                <w:szCs w:val="16"/>
                <w:lang w:eastAsia="ru-RU"/>
              </w:rPr>
              <w:t>Підприємства</w:t>
            </w:r>
          </w:p>
        </w:tc>
        <w:tc>
          <w:tcPr>
            <w:tcW w:w="1763" w:type="dxa"/>
            <w:gridSpan w:val="2"/>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Значення ознаки</w:t>
            </w:r>
          </w:p>
        </w:tc>
        <w:tc>
          <w:tcPr>
            <w:tcW w:w="1036" w:type="dxa"/>
            <w:gridSpan w:val="2"/>
            <w:vMerge w:val="restart"/>
            <w:vAlign w:val="center"/>
          </w:tcPr>
          <w:p w:rsidR="00F22F83" w:rsidRPr="00F27A63" w:rsidRDefault="00F22F83" w:rsidP="00B42198">
            <w:pPr>
              <w:spacing w:line="360" w:lineRule="auto"/>
              <w:jc w:val="center"/>
              <w:rPr>
                <w:b/>
                <w:bCs/>
                <w:sz w:val="16"/>
                <w:szCs w:val="16"/>
                <w:lang w:val="en-US"/>
              </w:rPr>
            </w:pPr>
            <w:r w:rsidRPr="00F27A63">
              <w:rPr>
                <w:b/>
                <w:bCs/>
                <w:sz w:val="16"/>
                <w:szCs w:val="16"/>
              </w:rPr>
              <w:t>Yx=</w:t>
            </w:r>
            <w:r>
              <w:rPr>
                <w:b/>
                <w:bCs/>
                <w:sz w:val="16"/>
                <w:szCs w:val="16"/>
                <w:lang w:val="en-US"/>
              </w:rPr>
              <w:t>0,</w:t>
            </w:r>
            <w:r>
              <w:rPr>
                <w:b/>
                <w:bCs/>
                <w:sz w:val="16"/>
                <w:szCs w:val="16"/>
              </w:rPr>
              <w:t>083</w:t>
            </w:r>
            <w:r w:rsidRPr="00F27A63">
              <w:rPr>
                <w:b/>
                <w:bCs/>
                <w:sz w:val="16"/>
                <w:szCs w:val="16"/>
                <w:lang w:val="en-US"/>
              </w:rPr>
              <w:t>+</w:t>
            </w:r>
          </w:p>
          <w:p w:rsidR="00F22F83" w:rsidRDefault="00F22F83" w:rsidP="00B42198">
            <w:pPr>
              <w:spacing w:line="360" w:lineRule="auto"/>
              <w:jc w:val="center"/>
              <w:rPr>
                <w:b/>
                <w:bCs/>
                <w:color w:val="000000"/>
                <w:sz w:val="16"/>
                <w:szCs w:val="16"/>
                <w:lang w:eastAsia="ru-RU"/>
              </w:rPr>
            </w:pPr>
            <w:r>
              <w:rPr>
                <w:b/>
                <w:bCs/>
                <w:sz w:val="16"/>
                <w:szCs w:val="16"/>
              </w:rPr>
              <w:t>0,010</w:t>
            </w:r>
            <w:r w:rsidRPr="00F27A63">
              <w:rPr>
                <w:b/>
                <w:bCs/>
                <w:sz w:val="16"/>
                <w:szCs w:val="16"/>
              </w:rPr>
              <w:t>x</w:t>
            </w:r>
          </w:p>
        </w:tc>
        <w:tc>
          <w:tcPr>
            <w:tcW w:w="1923" w:type="dxa"/>
            <w:gridSpan w:val="3"/>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Відхилення від середньої</w:t>
            </w:r>
          </w:p>
        </w:tc>
        <w:tc>
          <w:tcPr>
            <w:tcW w:w="1929" w:type="dxa"/>
            <w:gridSpan w:val="2"/>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Квадратичне відхилення</w:t>
            </w:r>
          </w:p>
        </w:tc>
        <w:tc>
          <w:tcPr>
            <w:tcW w:w="991" w:type="dxa"/>
            <w:vMerge w:val="restart"/>
            <w:vAlign w:val="center"/>
          </w:tcPr>
          <w:p w:rsidR="00F22F83" w:rsidRPr="00F27A63" w:rsidRDefault="00F22F83" w:rsidP="00B42198">
            <w:pPr>
              <w:spacing w:line="360" w:lineRule="auto"/>
              <w:ind w:left="-38" w:right="-56"/>
              <w:jc w:val="center"/>
              <w:rPr>
                <w:sz w:val="16"/>
                <w:szCs w:val="16"/>
              </w:rPr>
            </w:pPr>
            <w:r w:rsidRPr="00F27A63">
              <w:rPr>
                <w:sz w:val="16"/>
                <w:szCs w:val="16"/>
              </w:rPr>
              <w:t>(</w:t>
            </w:r>
            <w:r w:rsidRPr="00F27A63">
              <w:rPr>
                <w:position w:val="-6"/>
                <w:sz w:val="16"/>
                <w:szCs w:val="16"/>
              </w:rPr>
              <w:object w:dxaOrig="540" w:dyaOrig="340">
                <v:shape id="_x0000_i1042" type="#_x0000_t75" style="width:21.5pt;height:13.1pt" o:ole="">
                  <v:imagedata r:id="rId43" o:title=""/>
                </v:shape>
                <o:OLEObject Type="Embed" ProgID="Equation.3" ShapeID="_x0000_i1042" DrawAspect="Content" ObjectID="_1421765981" r:id="rId44"/>
              </w:object>
            </w:r>
            <w:r w:rsidRPr="00F27A63">
              <w:rPr>
                <w:sz w:val="16"/>
                <w:szCs w:val="16"/>
              </w:rPr>
              <w:t>)</w:t>
            </w:r>
            <w:r w:rsidRPr="00F27A63">
              <w:rPr>
                <w:position w:val="-4"/>
                <w:sz w:val="16"/>
                <w:szCs w:val="16"/>
              </w:rPr>
              <w:object w:dxaOrig="180" w:dyaOrig="200">
                <v:shape id="_x0000_i1043" type="#_x0000_t75" style="width:9.35pt;height:12.15pt" o:ole="">
                  <v:imagedata r:id="rId45" o:title=""/>
                </v:shape>
                <o:OLEObject Type="Embed" ProgID="Equation.3" ShapeID="_x0000_i1043" DrawAspect="Content" ObjectID="_1421765982" r:id="rId46"/>
              </w:object>
            </w:r>
          </w:p>
          <w:p w:rsidR="00F22F83" w:rsidRPr="00F27A63" w:rsidRDefault="00F22F83" w:rsidP="00B42198">
            <w:pPr>
              <w:spacing w:line="360" w:lineRule="auto"/>
              <w:jc w:val="center"/>
              <w:rPr>
                <w:sz w:val="16"/>
                <w:szCs w:val="16"/>
              </w:rPr>
            </w:pPr>
            <w:r w:rsidRPr="00F27A63">
              <w:rPr>
                <w:position w:val="-4"/>
                <w:sz w:val="16"/>
                <w:szCs w:val="16"/>
              </w:rPr>
              <w:object w:dxaOrig="180" w:dyaOrig="200">
                <v:shape id="_x0000_i1044" type="#_x0000_t75" style="width:9.35pt;height:9.35pt" o:ole="">
                  <v:imagedata r:id="rId45" o:title=""/>
                </v:shape>
                <o:OLEObject Type="Embed" ProgID="Equation.3" ShapeID="_x0000_i1044" DrawAspect="Content" ObjectID="_1421765983" r:id="rId47"/>
              </w:object>
            </w:r>
            <w:r w:rsidRPr="00F27A63">
              <w:rPr>
                <w:sz w:val="16"/>
                <w:szCs w:val="16"/>
              </w:rPr>
              <w:t>(</w:t>
            </w:r>
            <w:r w:rsidRPr="00F27A63">
              <w:rPr>
                <w:position w:val="-10"/>
                <w:sz w:val="16"/>
                <w:szCs w:val="16"/>
              </w:rPr>
              <w:object w:dxaOrig="580" w:dyaOrig="380">
                <v:shape id="_x0000_i1045" type="#_x0000_t75" style="width:24.3pt;height:15.9pt" o:ole="">
                  <v:imagedata r:id="rId48" o:title=""/>
                </v:shape>
                <o:OLEObject Type="Embed" ProgID="Equation.3" ShapeID="_x0000_i1045" DrawAspect="Content" ObjectID="_1421765984" r:id="rId49"/>
              </w:object>
            </w:r>
            <w:r w:rsidRPr="00F27A63">
              <w:rPr>
                <w:sz w:val="16"/>
                <w:szCs w:val="16"/>
              </w:rPr>
              <w:t>)</w:t>
            </w:r>
          </w:p>
          <w:p w:rsidR="00F22F83" w:rsidRDefault="00F22F83" w:rsidP="00B42198">
            <w:pPr>
              <w:spacing w:line="360" w:lineRule="auto"/>
              <w:jc w:val="center"/>
              <w:rPr>
                <w:b/>
                <w:bCs/>
                <w:color w:val="000000"/>
                <w:sz w:val="16"/>
                <w:szCs w:val="16"/>
                <w:lang w:eastAsia="ru-RU"/>
              </w:rPr>
            </w:pPr>
          </w:p>
        </w:tc>
        <w:tc>
          <w:tcPr>
            <w:tcW w:w="1133" w:type="dxa"/>
            <w:vMerge w:val="restart"/>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X*Y</w:t>
            </w:r>
          </w:p>
        </w:tc>
        <w:tc>
          <w:tcPr>
            <w:tcW w:w="913" w:type="dxa"/>
            <w:vMerge w:val="restart"/>
            <w:shd w:val="clear" w:color="auto" w:fill="auto"/>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X*X</w:t>
            </w:r>
          </w:p>
        </w:tc>
      </w:tr>
      <w:tr w:rsidR="00F22F83" w:rsidTr="00F22F83">
        <w:trPr>
          <w:gridAfter w:val="1"/>
          <w:wAfter w:w="8" w:type="dxa"/>
          <w:trHeight w:val="1313"/>
        </w:trPr>
        <w:tc>
          <w:tcPr>
            <w:tcW w:w="864" w:type="dxa"/>
            <w:vMerge/>
          </w:tcPr>
          <w:p w:rsidR="00F22F83" w:rsidRDefault="00F22F83" w:rsidP="00B42198">
            <w:pPr>
              <w:spacing w:line="360" w:lineRule="auto"/>
              <w:jc w:val="center"/>
              <w:rPr>
                <w:b/>
                <w:bCs/>
                <w:color w:val="000000"/>
                <w:sz w:val="16"/>
                <w:szCs w:val="16"/>
                <w:lang w:eastAsia="ru-RU"/>
              </w:rPr>
            </w:pPr>
          </w:p>
        </w:tc>
        <w:tc>
          <w:tcPr>
            <w:tcW w:w="896"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х</w:t>
            </w:r>
          </w:p>
        </w:tc>
        <w:tc>
          <w:tcPr>
            <w:tcW w:w="867"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у</w:t>
            </w:r>
          </w:p>
        </w:tc>
        <w:tc>
          <w:tcPr>
            <w:tcW w:w="1036" w:type="dxa"/>
            <w:gridSpan w:val="2"/>
            <w:vMerge/>
          </w:tcPr>
          <w:p w:rsidR="00F22F83" w:rsidRDefault="00F22F83" w:rsidP="00B42198">
            <w:pPr>
              <w:spacing w:line="360" w:lineRule="auto"/>
              <w:jc w:val="center"/>
              <w:rPr>
                <w:b/>
                <w:bCs/>
                <w:color w:val="000000"/>
                <w:sz w:val="16"/>
                <w:szCs w:val="16"/>
                <w:lang w:eastAsia="ru-RU"/>
              </w:rPr>
            </w:pPr>
          </w:p>
        </w:tc>
        <w:tc>
          <w:tcPr>
            <w:tcW w:w="966" w:type="dxa"/>
            <w:gridSpan w:val="2"/>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46" type="#_x0000_t75" style="width:25.25pt;height:15.9pt" o:ole="">
                  <v:imagedata r:id="rId43" o:title=""/>
                </v:shape>
                <o:OLEObject Type="Embed" ProgID="Equation.3" ShapeID="_x0000_i1046" DrawAspect="Content" ObjectID="_1421765985" r:id="rId50"/>
              </w:object>
            </w:r>
            <w:r w:rsidRPr="00F27A63">
              <w:rPr>
                <w:sz w:val="16"/>
                <w:szCs w:val="16"/>
              </w:rPr>
              <w:t>)</w:t>
            </w:r>
          </w:p>
        </w:tc>
        <w:tc>
          <w:tcPr>
            <w:tcW w:w="957"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47" type="#_x0000_t75" style="width:25.25pt;height:16.85pt" o:ole="">
                  <v:imagedata r:id="rId51" o:title=""/>
                </v:shape>
                <o:OLEObject Type="Embed" ProgID="Equation.3" ShapeID="_x0000_i1047" DrawAspect="Content" ObjectID="_1421765986" r:id="rId52"/>
              </w:object>
            </w:r>
            <w:r w:rsidRPr="00F27A63">
              <w:rPr>
                <w:sz w:val="16"/>
                <w:szCs w:val="16"/>
              </w:rPr>
              <w:t>)</w:t>
            </w:r>
          </w:p>
        </w:tc>
        <w:tc>
          <w:tcPr>
            <w:tcW w:w="959"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48" type="#_x0000_t75" style="width:22.45pt;height:13.1pt" o:ole="">
                  <v:imagedata r:id="rId53" o:title=""/>
                </v:shape>
                <o:OLEObject Type="Embed" ProgID="Equation.3" ShapeID="_x0000_i1048" DrawAspect="Content" ObjectID="_1421765987" r:id="rId54"/>
              </w:object>
            </w:r>
            <w:r w:rsidRPr="00F27A63">
              <w:rPr>
                <w:sz w:val="16"/>
                <w:szCs w:val="16"/>
              </w:rPr>
              <w:t>)</w:t>
            </w:r>
            <w:r w:rsidRPr="00F27A63">
              <w:rPr>
                <w:sz w:val="16"/>
                <w:szCs w:val="16"/>
                <w:vertAlign w:val="superscript"/>
              </w:rPr>
              <w:t>2</w:t>
            </w:r>
          </w:p>
        </w:tc>
        <w:tc>
          <w:tcPr>
            <w:tcW w:w="970"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49" type="#_x0000_t75" style="width:24.3pt;height:15.9pt" o:ole="">
                  <v:imagedata r:id="rId48" o:title=""/>
                </v:shape>
                <o:OLEObject Type="Embed" ProgID="Equation.3" ShapeID="_x0000_i1049" DrawAspect="Content" ObjectID="_1421765988" r:id="rId55"/>
              </w:object>
            </w:r>
            <w:r w:rsidRPr="00F27A63">
              <w:rPr>
                <w:sz w:val="16"/>
                <w:szCs w:val="16"/>
              </w:rPr>
              <w:t>)</w:t>
            </w:r>
            <w:r w:rsidRPr="00F27A63">
              <w:rPr>
                <w:sz w:val="16"/>
                <w:szCs w:val="16"/>
                <w:vertAlign w:val="superscript"/>
              </w:rPr>
              <w:t>2</w:t>
            </w:r>
          </w:p>
        </w:tc>
        <w:tc>
          <w:tcPr>
            <w:tcW w:w="991" w:type="dxa"/>
            <w:vMerge/>
          </w:tcPr>
          <w:p w:rsidR="00F22F83" w:rsidRDefault="00F22F83" w:rsidP="00B42198">
            <w:pPr>
              <w:spacing w:line="360" w:lineRule="auto"/>
              <w:jc w:val="center"/>
              <w:rPr>
                <w:b/>
                <w:bCs/>
                <w:color w:val="000000"/>
                <w:sz w:val="16"/>
                <w:szCs w:val="16"/>
                <w:lang w:eastAsia="ru-RU"/>
              </w:rPr>
            </w:pPr>
          </w:p>
        </w:tc>
        <w:tc>
          <w:tcPr>
            <w:tcW w:w="1133" w:type="dxa"/>
            <w:vMerge/>
          </w:tcPr>
          <w:p w:rsidR="00F22F83" w:rsidRDefault="00F22F83" w:rsidP="00B42198">
            <w:pPr>
              <w:spacing w:line="360" w:lineRule="auto"/>
              <w:jc w:val="center"/>
              <w:rPr>
                <w:b/>
                <w:bCs/>
                <w:color w:val="000000"/>
                <w:sz w:val="16"/>
                <w:szCs w:val="16"/>
                <w:lang w:eastAsia="ru-RU"/>
              </w:rPr>
            </w:pPr>
          </w:p>
        </w:tc>
        <w:tc>
          <w:tcPr>
            <w:tcW w:w="913" w:type="dxa"/>
            <w:vMerge/>
            <w:shd w:val="clear" w:color="auto" w:fill="auto"/>
          </w:tcPr>
          <w:p w:rsidR="00F22F83" w:rsidRDefault="00F22F83" w:rsidP="00B42198">
            <w:pPr>
              <w:spacing w:line="360" w:lineRule="auto"/>
              <w:rPr>
                <w:b/>
                <w:bCs/>
                <w:color w:val="000000"/>
                <w:sz w:val="16"/>
                <w:szCs w:val="16"/>
                <w:lang w:eastAsia="ru-RU"/>
              </w:rPr>
            </w:pP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1</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2</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3</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5</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6</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7</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8</w:t>
            </w:r>
          </w:p>
        </w:tc>
        <w:tc>
          <w:tcPr>
            <w:tcW w:w="991" w:type="dxa"/>
            <w:tcBorders>
              <w:top w:val="single" w:sz="8" w:space="0" w:color="auto"/>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9</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10</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37</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56</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65</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38</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0,0121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0,103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48</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0,0121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0,103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89</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0,0121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0,103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94</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0,13</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-0,07</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0,0049</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0,109</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1,3</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40</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0,0036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0,094</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1,4</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50</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0,0036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0,094</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1,4</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1,665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11</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0,16</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-0,04</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0,0016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0,062</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1,6</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lastRenderedPageBreak/>
              <w:t>2</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0,0078</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28</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2,22</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39</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2,22</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91</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2,22</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2,331</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0</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2,331</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92</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0,23</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0,03</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0,0009</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0,0138</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2,553</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23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2,775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32</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2,775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0,047</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3,125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30</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0,26</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0,183</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2,447711</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0,0036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0,0936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2,6</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15</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0,27</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0,07</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0,0049</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3,375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62</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0,27</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0,07</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0,0049</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3,375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98</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0,27</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0,07</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0,0049</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0,066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3,375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70</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11,1</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0,28</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0,194</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-0,46</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0,08</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0,215775</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0,0064</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0,037</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3,108</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123,21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72</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0,29</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0,0081</w:t>
            </w:r>
          </w:p>
        </w:tc>
        <w:tc>
          <w:tcPr>
            <w:tcW w:w="991"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0,0846</w:t>
            </w:r>
          </w:p>
        </w:tc>
        <w:tc>
          <w:tcPr>
            <w:tcW w:w="1133"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4</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0,44</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0,24</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0,0576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0,226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5,5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36</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0,44</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0,24</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0,0576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0,226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5,5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57</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0,44</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0,24</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0,0576</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0,226</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5,5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37</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4"/>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56</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65</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-0,15</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0,0225</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0,141</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0,625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AF674E" w:rsidRDefault="00F22F83" w:rsidP="00B42198">
            <w:pPr>
              <w:spacing w:line="360" w:lineRule="auto"/>
              <w:jc w:val="center"/>
              <w:rPr>
                <w:color w:val="000000"/>
                <w:sz w:val="18"/>
                <w:szCs w:val="18"/>
                <w:lang w:eastAsia="ru-RU"/>
              </w:rPr>
            </w:pPr>
            <w:r w:rsidRPr="00AF674E">
              <w:rPr>
                <w:color w:val="000000"/>
                <w:sz w:val="18"/>
                <w:szCs w:val="18"/>
                <w:lang w:eastAsia="ru-RU"/>
              </w:rPr>
              <w:t>38</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12,5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0,09</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0,208</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0,94</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-0,11</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0,87513</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0,0121</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0,103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1,125</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156,25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64"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 </w:t>
            </w:r>
          </w:p>
        </w:tc>
        <w:tc>
          <w:tcPr>
            <w:tcW w:w="89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358,5</w:t>
            </w:r>
          </w:p>
        </w:tc>
        <w:tc>
          <w:tcPr>
            <w:tcW w:w="877"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6,35</w:t>
            </w:r>
          </w:p>
        </w:tc>
        <w:tc>
          <w:tcPr>
            <w:tcW w:w="1032"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w:t>
            </w:r>
          </w:p>
        </w:tc>
        <w:tc>
          <w:tcPr>
            <w:tcW w:w="95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w:t>
            </w:r>
          </w:p>
        </w:tc>
        <w:tc>
          <w:tcPr>
            <w:tcW w:w="95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29,97097</w:t>
            </w:r>
          </w:p>
        </w:tc>
        <w:tc>
          <w:tcPr>
            <w:tcW w:w="97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0,3568</w:t>
            </w:r>
          </w:p>
        </w:tc>
        <w:tc>
          <w:tcPr>
            <w:tcW w:w="991" w:type="dxa"/>
            <w:tcBorders>
              <w:top w:val="nil"/>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2,477</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73,748</w:t>
            </w:r>
          </w:p>
        </w:tc>
        <w:tc>
          <w:tcPr>
            <w:tcW w:w="921"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color w:val="000000"/>
                <w:sz w:val="16"/>
                <w:szCs w:val="16"/>
                <w:lang w:eastAsia="ru-RU"/>
              </w:rPr>
            </w:pPr>
            <w:r w:rsidRPr="00F267CB">
              <w:rPr>
                <w:color w:val="000000"/>
                <w:sz w:val="16"/>
                <w:szCs w:val="16"/>
                <w:lang w:eastAsia="ru-RU"/>
              </w:rPr>
              <w:t>4175,85</w:t>
            </w:r>
          </w:p>
        </w:tc>
      </w:tr>
    </w:tbl>
    <w:p w:rsidR="00F22F83" w:rsidRDefault="00F22F83" w:rsidP="00B42198">
      <w:pPr>
        <w:tabs>
          <w:tab w:val="left" w:pos="4395"/>
          <w:tab w:val="left" w:pos="8640"/>
        </w:tabs>
        <w:spacing w:line="360" w:lineRule="auto"/>
        <w:rPr>
          <w:sz w:val="28"/>
          <w:szCs w:val="28"/>
        </w:rPr>
      </w:pPr>
    </w:p>
    <w:p w:rsidR="00F22F83" w:rsidRPr="00581D94" w:rsidRDefault="00F22F83" w:rsidP="00B42198">
      <w:pPr>
        <w:tabs>
          <w:tab w:val="left" w:pos="4395"/>
          <w:tab w:val="left" w:pos="8640"/>
        </w:tabs>
        <w:spacing w:line="360" w:lineRule="auto"/>
        <w:rPr>
          <w:sz w:val="28"/>
          <w:szCs w:val="28"/>
        </w:rPr>
      </w:pPr>
      <w:r>
        <w:rPr>
          <w:sz w:val="28"/>
          <w:szCs w:val="28"/>
        </w:rPr>
        <w:t xml:space="preserve">                                        </w:t>
      </w:r>
      <w:r w:rsidRPr="00581D94">
        <w:rPr>
          <w:sz w:val="28"/>
          <w:szCs w:val="28"/>
        </w:rPr>
        <w:t>а=(ΣУ*ΣХ²-</w:t>
      </w:r>
      <w:r w:rsidRPr="00581D94">
        <w:rPr>
          <w:sz w:val="28"/>
          <w:szCs w:val="28"/>
          <w:lang w:val="en-US"/>
        </w:rPr>
        <w:t>ΣXY</w:t>
      </w:r>
      <w:r w:rsidRPr="00581D94">
        <w:rPr>
          <w:sz w:val="28"/>
          <w:szCs w:val="28"/>
        </w:rPr>
        <w:t>*</w:t>
      </w:r>
      <w:r w:rsidRPr="00581D94">
        <w:rPr>
          <w:sz w:val="28"/>
          <w:szCs w:val="28"/>
          <w:lang w:val="en-US"/>
        </w:rPr>
        <w:t>ΣX</w:t>
      </w:r>
      <w:r w:rsidRPr="00581D94">
        <w:rPr>
          <w:sz w:val="28"/>
          <w:szCs w:val="28"/>
        </w:rPr>
        <w:t>)/(</w:t>
      </w:r>
      <w:r w:rsidRPr="00581D94">
        <w:rPr>
          <w:sz w:val="28"/>
          <w:szCs w:val="28"/>
          <w:lang w:val="en-US"/>
        </w:rPr>
        <w:t>n</w:t>
      </w:r>
      <w:r w:rsidRPr="00581D94">
        <w:rPr>
          <w:sz w:val="28"/>
          <w:szCs w:val="28"/>
        </w:rPr>
        <w:t>*Σ</w:t>
      </w:r>
      <w:r w:rsidRPr="00581D94">
        <w:rPr>
          <w:sz w:val="28"/>
          <w:szCs w:val="28"/>
          <w:lang w:val="en-US"/>
        </w:rPr>
        <w:t>X</w:t>
      </w:r>
      <w:r w:rsidRPr="00581D94">
        <w:rPr>
          <w:sz w:val="28"/>
          <w:szCs w:val="28"/>
        </w:rPr>
        <w:t>²-Σ</w:t>
      </w:r>
      <w:r w:rsidRPr="00581D94">
        <w:rPr>
          <w:sz w:val="28"/>
          <w:szCs w:val="28"/>
          <w:lang w:val="en-US"/>
        </w:rPr>
        <w:t>X</w:t>
      </w:r>
      <w:r w:rsidRPr="00581D94">
        <w:rPr>
          <w:sz w:val="28"/>
          <w:szCs w:val="28"/>
        </w:rPr>
        <w:t>*Σ</w:t>
      </w:r>
      <w:r w:rsidRPr="00581D94">
        <w:rPr>
          <w:sz w:val="28"/>
          <w:szCs w:val="28"/>
          <w:lang w:val="en-US"/>
        </w:rPr>
        <w:t>X</w:t>
      </w:r>
      <w:r w:rsidRPr="00581D94">
        <w:rPr>
          <w:sz w:val="28"/>
          <w:szCs w:val="28"/>
        </w:rPr>
        <w:t xml:space="preserve">), </w:t>
      </w:r>
      <w:r>
        <w:rPr>
          <w:sz w:val="28"/>
          <w:szCs w:val="28"/>
        </w:rPr>
        <w:t xml:space="preserve">              </w:t>
      </w:r>
      <w:r w:rsidRPr="00581D94">
        <w:rPr>
          <w:sz w:val="28"/>
          <w:szCs w:val="28"/>
        </w:rPr>
        <w:t>(2.1</w:t>
      </w:r>
      <w:r>
        <w:rPr>
          <w:sz w:val="28"/>
          <w:szCs w:val="28"/>
        </w:rPr>
        <w:t>4</w:t>
      </w:r>
      <w:r w:rsidRPr="00581D94">
        <w:rPr>
          <w:sz w:val="28"/>
          <w:szCs w:val="28"/>
        </w:rPr>
        <w:t>)</w:t>
      </w:r>
    </w:p>
    <w:p w:rsidR="00F22F83" w:rsidRDefault="00F22F83" w:rsidP="00B42198">
      <w:pPr>
        <w:spacing w:line="360" w:lineRule="auto"/>
        <w:jc w:val="both"/>
        <w:rPr>
          <w:sz w:val="28"/>
          <w:szCs w:val="28"/>
        </w:rPr>
      </w:pPr>
      <w:r w:rsidRPr="001D2122">
        <w:rPr>
          <w:i/>
          <w:sz w:val="28"/>
          <w:szCs w:val="28"/>
        </w:rPr>
        <w:t>а</w:t>
      </w:r>
      <w:r w:rsidRPr="001D2122">
        <w:rPr>
          <w:sz w:val="28"/>
          <w:szCs w:val="28"/>
        </w:rPr>
        <w:t xml:space="preserve"> </w:t>
      </w:r>
      <w:r w:rsidRPr="001D2122">
        <w:rPr>
          <w:i/>
          <w:sz w:val="28"/>
          <w:szCs w:val="28"/>
        </w:rPr>
        <w:t>=</w:t>
      </w:r>
      <w:r w:rsidRPr="001D2122">
        <w:rPr>
          <w:sz w:val="20"/>
          <w:szCs w:val="20"/>
        </w:rPr>
        <w:t xml:space="preserve"> </w:t>
      </w:r>
      <w:r w:rsidRPr="001D2122">
        <w:rPr>
          <w:sz w:val="28"/>
          <w:szCs w:val="28"/>
        </w:rPr>
        <w:t>(</w:t>
      </w:r>
      <w:r>
        <w:rPr>
          <w:sz w:val="28"/>
          <w:szCs w:val="28"/>
        </w:rPr>
        <w:t>6,35</w:t>
      </w:r>
      <w:r w:rsidRPr="001D2122">
        <w:rPr>
          <w:sz w:val="28"/>
          <w:szCs w:val="28"/>
        </w:rPr>
        <w:t>*</w:t>
      </w:r>
      <w:r>
        <w:rPr>
          <w:sz w:val="28"/>
          <w:szCs w:val="28"/>
        </w:rPr>
        <w:t>4175,85</w:t>
      </w:r>
      <w:r w:rsidRPr="001D2122">
        <w:rPr>
          <w:sz w:val="28"/>
          <w:szCs w:val="28"/>
        </w:rPr>
        <w:t>-</w:t>
      </w:r>
      <w:r>
        <w:rPr>
          <w:sz w:val="28"/>
          <w:szCs w:val="28"/>
        </w:rPr>
        <w:t>73,75</w:t>
      </w:r>
      <w:r w:rsidRPr="001D2122">
        <w:rPr>
          <w:sz w:val="28"/>
          <w:szCs w:val="28"/>
        </w:rPr>
        <w:t>*</w:t>
      </w:r>
      <w:r>
        <w:rPr>
          <w:sz w:val="28"/>
          <w:szCs w:val="28"/>
        </w:rPr>
        <w:t>358,5</w:t>
      </w:r>
      <w:r w:rsidRPr="001D2122">
        <w:rPr>
          <w:sz w:val="28"/>
          <w:szCs w:val="28"/>
        </w:rPr>
        <w:t>)/(3</w:t>
      </w:r>
      <w:r>
        <w:rPr>
          <w:sz w:val="28"/>
          <w:szCs w:val="28"/>
        </w:rPr>
        <w:t>1</w:t>
      </w:r>
      <w:r w:rsidRPr="001D2122">
        <w:rPr>
          <w:sz w:val="28"/>
          <w:szCs w:val="28"/>
        </w:rPr>
        <w:t>*</w:t>
      </w:r>
      <w:r>
        <w:rPr>
          <w:sz w:val="28"/>
          <w:szCs w:val="28"/>
        </w:rPr>
        <w:t>4175,85</w:t>
      </w:r>
      <w:r w:rsidRPr="001D2122">
        <w:rPr>
          <w:sz w:val="28"/>
          <w:szCs w:val="28"/>
        </w:rPr>
        <w:t>-</w:t>
      </w:r>
      <w:r>
        <w:rPr>
          <w:sz w:val="28"/>
          <w:szCs w:val="28"/>
        </w:rPr>
        <w:t>358,5</w:t>
      </w:r>
      <w:r w:rsidRPr="001D2122">
        <w:rPr>
          <w:sz w:val="28"/>
          <w:szCs w:val="28"/>
        </w:rPr>
        <w:t>*</w:t>
      </w:r>
      <w:r>
        <w:rPr>
          <w:sz w:val="28"/>
          <w:szCs w:val="28"/>
        </w:rPr>
        <w:t>358,5</w:t>
      </w:r>
      <w:r w:rsidRPr="001D2122">
        <w:rPr>
          <w:sz w:val="28"/>
          <w:szCs w:val="28"/>
        </w:rPr>
        <w:t>)=</w:t>
      </w:r>
      <w:r>
        <w:rPr>
          <w:sz w:val="28"/>
          <w:szCs w:val="28"/>
        </w:rPr>
        <w:t>0,083</w:t>
      </w:r>
      <w:r w:rsidRPr="001D2122">
        <w:rPr>
          <w:sz w:val="28"/>
          <w:szCs w:val="28"/>
        </w:rPr>
        <w:t>,</w:t>
      </w:r>
    </w:p>
    <w:p w:rsidR="00F22F83" w:rsidRPr="00581D94" w:rsidRDefault="00F22F83" w:rsidP="00B42198">
      <w:pPr>
        <w:spacing w:line="360" w:lineRule="auto"/>
        <w:jc w:val="both"/>
        <w:rPr>
          <w:sz w:val="28"/>
          <w:szCs w:val="28"/>
        </w:rPr>
      </w:pPr>
      <w:r>
        <w:rPr>
          <w:sz w:val="28"/>
          <w:szCs w:val="28"/>
        </w:rPr>
        <w:tab/>
      </w:r>
      <w:r>
        <w:rPr>
          <w:sz w:val="28"/>
          <w:szCs w:val="28"/>
        </w:rPr>
        <w:tab/>
      </w:r>
      <w:r>
        <w:rPr>
          <w:sz w:val="28"/>
          <w:szCs w:val="28"/>
        </w:rPr>
        <w:tab/>
      </w:r>
      <w:r>
        <w:rPr>
          <w:sz w:val="28"/>
          <w:szCs w:val="28"/>
        </w:rPr>
        <w:tab/>
      </w:r>
      <w:r w:rsidRPr="00581D94">
        <w:rPr>
          <w:sz w:val="28"/>
          <w:szCs w:val="28"/>
          <w:lang w:val="en-US"/>
        </w:rPr>
        <w:t>b</w:t>
      </w:r>
      <w:r w:rsidRPr="00581D94">
        <w:rPr>
          <w:sz w:val="28"/>
          <w:szCs w:val="28"/>
        </w:rPr>
        <w:t>=(</w:t>
      </w:r>
      <w:r w:rsidRPr="00581D94">
        <w:rPr>
          <w:sz w:val="28"/>
          <w:szCs w:val="28"/>
          <w:lang w:val="en-US"/>
        </w:rPr>
        <w:t>n</w:t>
      </w:r>
      <w:r w:rsidRPr="00581D94">
        <w:rPr>
          <w:sz w:val="28"/>
          <w:szCs w:val="28"/>
        </w:rPr>
        <w:t>*</w:t>
      </w:r>
      <w:r w:rsidRPr="00581D94">
        <w:rPr>
          <w:sz w:val="28"/>
          <w:szCs w:val="28"/>
          <w:lang w:val="en-US"/>
        </w:rPr>
        <w:t>ΣXY</w:t>
      </w:r>
      <w:r w:rsidRPr="00581D94">
        <w:rPr>
          <w:sz w:val="28"/>
          <w:szCs w:val="28"/>
        </w:rPr>
        <w:t>-Σ</w:t>
      </w:r>
      <w:r w:rsidRPr="00581D94">
        <w:rPr>
          <w:sz w:val="28"/>
          <w:szCs w:val="28"/>
          <w:lang w:val="en-US"/>
        </w:rPr>
        <w:t>X</w:t>
      </w:r>
      <w:r w:rsidRPr="00581D94">
        <w:rPr>
          <w:sz w:val="28"/>
          <w:szCs w:val="28"/>
        </w:rPr>
        <w:t>*ΣУ)/(</w:t>
      </w:r>
      <w:r w:rsidRPr="00581D94">
        <w:rPr>
          <w:sz w:val="28"/>
          <w:szCs w:val="28"/>
          <w:lang w:val="en-US"/>
        </w:rPr>
        <w:t>n</w:t>
      </w:r>
      <w:r w:rsidRPr="00581D94">
        <w:rPr>
          <w:sz w:val="28"/>
          <w:szCs w:val="28"/>
        </w:rPr>
        <w:t>*Σ</w:t>
      </w:r>
      <w:r w:rsidRPr="00581D94">
        <w:rPr>
          <w:sz w:val="28"/>
          <w:szCs w:val="28"/>
          <w:lang w:val="en-US"/>
        </w:rPr>
        <w:t>X</w:t>
      </w:r>
      <w:r w:rsidRPr="00581D94">
        <w:rPr>
          <w:sz w:val="28"/>
          <w:szCs w:val="28"/>
        </w:rPr>
        <w:t>²-Σ</w:t>
      </w:r>
      <w:r w:rsidRPr="00581D94">
        <w:rPr>
          <w:sz w:val="28"/>
          <w:szCs w:val="28"/>
          <w:lang w:val="en-US"/>
        </w:rPr>
        <w:t>X</w:t>
      </w:r>
      <w:r w:rsidRPr="00581D94">
        <w:rPr>
          <w:sz w:val="28"/>
          <w:szCs w:val="28"/>
        </w:rPr>
        <w:t>*Σ</w:t>
      </w:r>
      <w:r w:rsidRPr="00581D94">
        <w:rPr>
          <w:sz w:val="28"/>
          <w:szCs w:val="28"/>
          <w:lang w:val="en-US"/>
        </w:rPr>
        <w:t>X</w:t>
      </w:r>
      <w:r w:rsidRPr="00581D94">
        <w:rPr>
          <w:sz w:val="28"/>
          <w:szCs w:val="28"/>
        </w:rPr>
        <w:t xml:space="preserve">), </w:t>
      </w:r>
      <w:r>
        <w:rPr>
          <w:sz w:val="28"/>
          <w:szCs w:val="28"/>
        </w:rPr>
        <w:tab/>
      </w:r>
      <w:r>
        <w:rPr>
          <w:sz w:val="28"/>
          <w:szCs w:val="28"/>
        </w:rPr>
        <w:tab/>
        <w:t>(2.15</w:t>
      </w:r>
      <w:r w:rsidRPr="00581D94">
        <w:rPr>
          <w:sz w:val="28"/>
          <w:szCs w:val="28"/>
        </w:rPr>
        <w:t>)</w:t>
      </w:r>
    </w:p>
    <w:p w:rsidR="00F22F83" w:rsidRPr="00581D94" w:rsidRDefault="00F22F83" w:rsidP="00B42198">
      <w:pPr>
        <w:spacing w:line="360" w:lineRule="auto"/>
        <w:jc w:val="both"/>
        <w:rPr>
          <w:sz w:val="28"/>
          <w:szCs w:val="28"/>
        </w:rPr>
      </w:pPr>
      <w:r w:rsidRPr="00581D94">
        <w:rPr>
          <w:i/>
          <w:sz w:val="28"/>
          <w:szCs w:val="28"/>
          <w:lang w:val="en-US"/>
        </w:rPr>
        <w:t>b</w:t>
      </w:r>
      <w:r>
        <w:rPr>
          <w:sz w:val="28"/>
          <w:szCs w:val="28"/>
        </w:rPr>
        <w:t>=(3</w:t>
      </w:r>
      <w:r w:rsidRPr="000C60B0">
        <w:rPr>
          <w:sz w:val="28"/>
          <w:szCs w:val="28"/>
        </w:rPr>
        <w:t>1</w:t>
      </w:r>
      <w:r w:rsidRPr="00581D94">
        <w:rPr>
          <w:sz w:val="28"/>
          <w:szCs w:val="28"/>
        </w:rPr>
        <w:t>*</w:t>
      </w:r>
      <w:r>
        <w:rPr>
          <w:sz w:val="28"/>
          <w:szCs w:val="28"/>
        </w:rPr>
        <w:t>73,75</w:t>
      </w:r>
      <w:r w:rsidRPr="00581D94">
        <w:rPr>
          <w:sz w:val="28"/>
          <w:szCs w:val="28"/>
        </w:rPr>
        <w:t>-</w:t>
      </w:r>
      <w:r>
        <w:rPr>
          <w:sz w:val="28"/>
          <w:szCs w:val="28"/>
        </w:rPr>
        <w:t>358,5</w:t>
      </w:r>
      <w:r w:rsidRPr="00581D94">
        <w:rPr>
          <w:sz w:val="28"/>
          <w:szCs w:val="28"/>
        </w:rPr>
        <w:t>*</w:t>
      </w:r>
      <w:r>
        <w:rPr>
          <w:sz w:val="28"/>
          <w:szCs w:val="28"/>
        </w:rPr>
        <w:t>6,35)/(31</w:t>
      </w:r>
      <w:r w:rsidRPr="00581D94">
        <w:rPr>
          <w:sz w:val="28"/>
          <w:szCs w:val="28"/>
        </w:rPr>
        <w:t>*</w:t>
      </w:r>
      <w:r>
        <w:rPr>
          <w:sz w:val="28"/>
          <w:szCs w:val="28"/>
        </w:rPr>
        <w:t>4175,85</w:t>
      </w:r>
      <w:r w:rsidRPr="00581D94">
        <w:rPr>
          <w:sz w:val="28"/>
          <w:szCs w:val="28"/>
        </w:rPr>
        <w:t>-</w:t>
      </w:r>
      <w:r>
        <w:rPr>
          <w:sz w:val="28"/>
          <w:szCs w:val="28"/>
        </w:rPr>
        <w:t>358,5</w:t>
      </w:r>
      <w:r w:rsidRPr="00581D94">
        <w:rPr>
          <w:sz w:val="28"/>
          <w:szCs w:val="28"/>
        </w:rPr>
        <w:t>*</w:t>
      </w:r>
      <w:r>
        <w:rPr>
          <w:sz w:val="28"/>
          <w:szCs w:val="28"/>
        </w:rPr>
        <w:t>358,5</w:t>
      </w:r>
      <w:r w:rsidRPr="00581D94">
        <w:rPr>
          <w:sz w:val="28"/>
          <w:szCs w:val="28"/>
        </w:rPr>
        <w:t>)= 0,</w:t>
      </w:r>
      <w:r>
        <w:rPr>
          <w:sz w:val="28"/>
          <w:szCs w:val="28"/>
        </w:rPr>
        <w:t>010</w:t>
      </w:r>
      <w:r w:rsidRPr="00581D94">
        <w:rPr>
          <w:sz w:val="28"/>
          <w:szCs w:val="28"/>
        </w:rPr>
        <w:t>.</w:t>
      </w:r>
    </w:p>
    <w:p w:rsidR="00F22F83" w:rsidRPr="00581D94" w:rsidRDefault="00F22F83" w:rsidP="00B42198">
      <w:pPr>
        <w:spacing w:line="360" w:lineRule="auto"/>
        <w:jc w:val="both"/>
        <w:rPr>
          <w:sz w:val="28"/>
          <w:szCs w:val="28"/>
        </w:rPr>
      </w:pPr>
      <w:r w:rsidRPr="00581D94">
        <w:rPr>
          <w:sz w:val="28"/>
          <w:szCs w:val="28"/>
        </w:rPr>
        <w:t>Рівняння регресії має наступний вигляд:</w:t>
      </w:r>
    </w:p>
    <w:p w:rsidR="00F22F83" w:rsidRDefault="00F22F83" w:rsidP="00B42198">
      <w:pPr>
        <w:spacing w:line="360" w:lineRule="auto"/>
        <w:jc w:val="both"/>
        <w:rPr>
          <w:sz w:val="28"/>
          <w:szCs w:val="28"/>
        </w:rPr>
      </w:pPr>
      <w:r w:rsidRPr="00581D94">
        <w:rPr>
          <w:sz w:val="28"/>
          <w:szCs w:val="28"/>
          <w:lang w:val="en-US"/>
        </w:rPr>
        <w:t>Yx</w:t>
      </w:r>
      <w:r>
        <w:rPr>
          <w:sz w:val="28"/>
          <w:szCs w:val="28"/>
        </w:rPr>
        <w:t>=0,083+0,010</w:t>
      </w:r>
      <w:r w:rsidRPr="00581D94">
        <w:rPr>
          <w:sz w:val="28"/>
          <w:szCs w:val="28"/>
          <w:lang w:val="en-US"/>
        </w:rPr>
        <w:t>x</w:t>
      </w:r>
    </w:p>
    <w:p w:rsidR="00F22F83" w:rsidRPr="000C60B0" w:rsidRDefault="00F22F83" w:rsidP="00B42198">
      <w:pPr>
        <w:spacing w:line="360" w:lineRule="auto"/>
        <w:ind w:firstLine="851"/>
        <w:jc w:val="both"/>
        <w:rPr>
          <w:sz w:val="28"/>
          <w:szCs w:val="28"/>
        </w:rPr>
      </w:pPr>
      <w:r w:rsidRPr="000C60B0">
        <w:rPr>
          <w:sz w:val="28"/>
          <w:szCs w:val="28"/>
        </w:rPr>
        <w:t>На основі даних таблиці 2.5 визн</w:t>
      </w:r>
      <w:r>
        <w:rPr>
          <w:sz w:val="28"/>
          <w:szCs w:val="28"/>
        </w:rPr>
        <w:t>ачається коефіцієнт лінійної кореля</w:t>
      </w:r>
      <w:r w:rsidRPr="000C60B0">
        <w:rPr>
          <w:sz w:val="28"/>
          <w:szCs w:val="28"/>
        </w:rPr>
        <w:t>ції за відповідною формулою та обґрунтовуєт</w:t>
      </w:r>
      <w:r>
        <w:rPr>
          <w:sz w:val="28"/>
          <w:szCs w:val="28"/>
        </w:rPr>
        <w:t>ься тіснота зв’язку, а також залеж</w:t>
      </w:r>
      <w:r>
        <w:rPr>
          <w:sz w:val="28"/>
          <w:szCs w:val="28"/>
        </w:rPr>
        <w:softHyphen/>
        <w:t>ність зміни рів</w:t>
      </w:r>
      <w:r w:rsidRPr="000C60B0">
        <w:rPr>
          <w:sz w:val="28"/>
          <w:szCs w:val="28"/>
        </w:rPr>
        <w:t>ня фондовіддачі основних виробничих фондів від терміну корисного використання. Отже, к</w:t>
      </w:r>
      <w:r>
        <w:rPr>
          <w:sz w:val="28"/>
          <w:szCs w:val="28"/>
        </w:rPr>
        <w:t>оефіцієнт лінійної кореля</w:t>
      </w:r>
      <w:r w:rsidRPr="000C60B0">
        <w:rPr>
          <w:sz w:val="28"/>
          <w:szCs w:val="28"/>
        </w:rPr>
        <w:t>ції:</w:t>
      </w:r>
    </w:p>
    <w:p w:rsidR="00F22F83" w:rsidRPr="000C60B0" w:rsidRDefault="00F22F83" w:rsidP="00B42198">
      <w:pPr>
        <w:spacing w:line="360" w:lineRule="auto"/>
        <w:ind w:firstLine="284"/>
        <w:jc w:val="both"/>
        <w:rPr>
          <w:sz w:val="28"/>
          <w:szCs w:val="28"/>
        </w:rPr>
      </w:pPr>
      <w:r w:rsidRPr="000C60B0">
        <w:rPr>
          <w:sz w:val="28"/>
          <w:szCs w:val="28"/>
          <w:lang w:val="en-US"/>
        </w:rPr>
        <w:t>r</w:t>
      </w:r>
      <w:r w:rsidRPr="000C60B0">
        <w:rPr>
          <w:sz w:val="28"/>
          <w:szCs w:val="28"/>
        </w:rPr>
        <w:t>=</w:t>
      </w:r>
      <w:r>
        <w:rPr>
          <w:sz w:val="28"/>
          <w:szCs w:val="28"/>
        </w:rPr>
        <w:t>2,477/3,27011=0,757</w:t>
      </w:r>
    </w:p>
    <w:p w:rsidR="00F22F83" w:rsidRPr="000C60B0" w:rsidRDefault="00F22F83" w:rsidP="00B42198">
      <w:pPr>
        <w:spacing w:line="360" w:lineRule="auto"/>
        <w:ind w:firstLine="851"/>
        <w:jc w:val="both"/>
        <w:rPr>
          <w:sz w:val="28"/>
          <w:szCs w:val="28"/>
        </w:rPr>
      </w:pPr>
      <w:r w:rsidRPr="000C60B0">
        <w:rPr>
          <w:sz w:val="28"/>
          <w:szCs w:val="28"/>
        </w:rPr>
        <w:lastRenderedPageBreak/>
        <w:t>Проаналізувавши кофіцієнт лінійної кореляції та кофіцієнт регресії, сформувався висновок, що між терміном корисного використання та зношеністю основних виробничих фондів існує прямий зв’язок, тобто при збільшенні терміну корисного використання на 1 рік</w:t>
      </w:r>
      <w:r>
        <w:rPr>
          <w:sz w:val="28"/>
          <w:szCs w:val="28"/>
        </w:rPr>
        <w:t xml:space="preserve"> зношеність збільшиться на 0,010</w:t>
      </w:r>
      <w:r w:rsidRPr="000C60B0">
        <w:rPr>
          <w:sz w:val="28"/>
          <w:szCs w:val="28"/>
        </w:rPr>
        <w:t>.</w:t>
      </w:r>
    </w:p>
    <w:p w:rsidR="00F22F83" w:rsidRPr="000C60B0" w:rsidRDefault="00F22F83" w:rsidP="00B42198">
      <w:pPr>
        <w:spacing w:line="360" w:lineRule="auto"/>
        <w:ind w:firstLine="851"/>
        <w:jc w:val="both"/>
        <w:rPr>
          <w:sz w:val="28"/>
          <w:szCs w:val="28"/>
        </w:rPr>
      </w:pPr>
      <w:r w:rsidRPr="000C60B0">
        <w:rPr>
          <w:sz w:val="28"/>
          <w:szCs w:val="28"/>
        </w:rPr>
        <w:t>Наступним кроком є визначення похибки коефіцієнта лінійної кореляції та кри</w:t>
      </w:r>
      <w:r w:rsidRPr="000C60B0">
        <w:rPr>
          <w:sz w:val="28"/>
          <w:szCs w:val="28"/>
        </w:rPr>
        <w:softHyphen/>
        <w:t xml:space="preserve">терію значущості (за Стьюдентом). </w:t>
      </w:r>
    </w:p>
    <w:p w:rsidR="00F22F83" w:rsidRDefault="00F22F83" w:rsidP="00B42198">
      <w:pPr>
        <w:spacing w:line="360" w:lineRule="auto"/>
        <w:ind w:firstLine="851"/>
        <w:jc w:val="both"/>
        <w:rPr>
          <w:sz w:val="28"/>
          <w:szCs w:val="28"/>
        </w:rPr>
      </w:pPr>
      <w:r w:rsidRPr="000C60B0">
        <w:rPr>
          <w:sz w:val="28"/>
          <w:szCs w:val="28"/>
        </w:rPr>
        <w:t>Похибка лінійного коефіцієнта кореляції визначається за залеж</w:t>
      </w:r>
      <w:r w:rsidRPr="000C60B0">
        <w:rPr>
          <w:sz w:val="28"/>
          <w:szCs w:val="28"/>
        </w:rPr>
        <w:softHyphen/>
        <w:t>ністю:</w:t>
      </w:r>
    </w:p>
    <w:p w:rsidR="00F22F83" w:rsidRPr="0052499E" w:rsidRDefault="00F22F83" w:rsidP="00B42198">
      <w:pPr>
        <w:spacing w:line="360" w:lineRule="auto"/>
        <w:ind w:firstLine="284"/>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0C60B0">
        <w:rPr>
          <w:position w:val="-26"/>
          <w:sz w:val="28"/>
          <w:szCs w:val="28"/>
        </w:rPr>
        <w:object w:dxaOrig="1280" w:dyaOrig="720">
          <v:shape id="_x0000_i1050" type="#_x0000_t75" style="width:60.8pt;height:34.6pt" o:ole="">
            <v:imagedata r:id="rId56" o:title=""/>
          </v:shape>
          <o:OLEObject Type="Embed" ProgID="Equation.3" ShapeID="_x0000_i1050" DrawAspect="Content" ObjectID="_1421765989" r:id="rId57"/>
        </w:object>
      </w:r>
      <w:r w:rsidRPr="0052499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2499E">
        <w:rPr>
          <w:sz w:val="28"/>
          <w:szCs w:val="28"/>
        </w:rPr>
        <w:t xml:space="preserve"> </w:t>
      </w:r>
      <w:r>
        <w:rPr>
          <w:sz w:val="28"/>
          <w:szCs w:val="28"/>
        </w:rPr>
        <w:t>(2.16</w:t>
      </w:r>
      <w:r w:rsidRPr="0052499E">
        <w:rPr>
          <w:sz w:val="28"/>
          <w:szCs w:val="28"/>
        </w:rPr>
        <w:t>)</w:t>
      </w:r>
    </w:p>
    <w:p w:rsidR="00F22F83" w:rsidRPr="0052499E" w:rsidRDefault="00F22F83" w:rsidP="00B42198">
      <w:pPr>
        <w:spacing w:line="360" w:lineRule="auto"/>
        <w:jc w:val="both"/>
        <w:rPr>
          <w:sz w:val="28"/>
          <w:szCs w:val="28"/>
        </w:rPr>
      </w:pPr>
      <w:r w:rsidRPr="0052499E">
        <w:rPr>
          <w:sz w:val="28"/>
          <w:szCs w:val="28"/>
        </w:rPr>
        <w:t xml:space="preserve">де </w:t>
      </w:r>
      <w:r w:rsidRPr="000C60B0">
        <w:rPr>
          <w:position w:val="-10"/>
          <w:sz w:val="28"/>
          <w:szCs w:val="28"/>
        </w:rPr>
        <w:object w:dxaOrig="279" w:dyaOrig="340">
          <v:shape id="_x0000_i1051" type="#_x0000_t75" style="width:14.05pt;height:16.85pt" o:ole="">
            <v:imagedata r:id="rId58" o:title=""/>
          </v:shape>
          <o:OLEObject Type="Embed" ProgID="Equation.3" ShapeID="_x0000_i1051" DrawAspect="Content" ObjectID="_1421765990" r:id="rId59"/>
        </w:object>
      </w:r>
      <w:r w:rsidRPr="0052499E">
        <w:rPr>
          <w:sz w:val="28"/>
          <w:szCs w:val="28"/>
        </w:rPr>
        <w:t xml:space="preserve"> – похибка коефіцієнта лінійної кореляції;</w:t>
      </w:r>
    </w:p>
    <w:p w:rsidR="00F22F83" w:rsidRPr="0052499E" w:rsidRDefault="00F22F83" w:rsidP="00B42198">
      <w:pPr>
        <w:spacing w:line="360" w:lineRule="auto"/>
        <w:jc w:val="both"/>
        <w:rPr>
          <w:sz w:val="28"/>
          <w:szCs w:val="28"/>
        </w:rPr>
      </w:pPr>
      <w:r w:rsidRPr="0052499E">
        <w:rPr>
          <w:i/>
          <w:sz w:val="28"/>
          <w:szCs w:val="28"/>
          <w:lang w:val="en-US"/>
        </w:rPr>
        <w:t>r</w:t>
      </w:r>
      <w:r w:rsidRPr="0052499E">
        <w:rPr>
          <w:i/>
          <w:sz w:val="28"/>
          <w:szCs w:val="28"/>
        </w:rPr>
        <w:t xml:space="preserve"> </w:t>
      </w:r>
      <w:r w:rsidRPr="0052499E">
        <w:rPr>
          <w:sz w:val="28"/>
          <w:szCs w:val="28"/>
        </w:rPr>
        <w:t>– кількість пар ознак;</w:t>
      </w:r>
    </w:p>
    <w:p w:rsidR="00F22F83" w:rsidRPr="0052499E" w:rsidRDefault="00F22F83" w:rsidP="00B42198">
      <w:pPr>
        <w:spacing w:line="360" w:lineRule="auto"/>
        <w:jc w:val="both"/>
        <w:rPr>
          <w:sz w:val="28"/>
          <w:szCs w:val="28"/>
        </w:rPr>
      </w:pPr>
      <w:r w:rsidRPr="000C60B0">
        <w:rPr>
          <w:i/>
          <w:sz w:val="28"/>
          <w:szCs w:val="28"/>
          <w:lang w:val="en-US"/>
        </w:rPr>
        <w:t>n</w:t>
      </w:r>
      <w:r w:rsidRPr="0052499E">
        <w:rPr>
          <w:i/>
          <w:sz w:val="28"/>
          <w:szCs w:val="28"/>
        </w:rPr>
        <w:t xml:space="preserve"> – 2 – </w:t>
      </w:r>
      <w:r w:rsidRPr="0052499E">
        <w:rPr>
          <w:sz w:val="28"/>
          <w:szCs w:val="28"/>
        </w:rPr>
        <w:t>ступінь свободи.</w:t>
      </w:r>
    </w:p>
    <w:p w:rsidR="00F22F83" w:rsidRPr="0052499E" w:rsidRDefault="00F22F83" w:rsidP="00B42198">
      <w:pPr>
        <w:spacing w:line="360" w:lineRule="auto"/>
        <w:jc w:val="both"/>
        <w:rPr>
          <w:sz w:val="28"/>
          <w:szCs w:val="28"/>
          <w:lang w:val="en-US"/>
        </w:rPr>
      </w:pPr>
      <w:r w:rsidRPr="0052499E">
        <w:rPr>
          <w:position w:val="-26"/>
          <w:sz w:val="28"/>
          <w:szCs w:val="28"/>
        </w:rPr>
        <w:object w:dxaOrig="3500" w:dyaOrig="720">
          <v:shape id="_x0000_i1052" type="#_x0000_t75" style="width:166.45pt;height:34.6pt" o:ole="">
            <v:imagedata r:id="rId60" o:title=""/>
          </v:shape>
          <o:OLEObject Type="Embed" ProgID="Equation.3" ShapeID="_x0000_i1052" DrawAspect="Content" ObjectID="_1421765991" r:id="rId61"/>
        </w:object>
      </w:r>
    </w:p>
    <w:p w:rsidR="00F22F83" w:rsidRPr="0052499E" w:rsidRDefault="00F22F83" w:rsidP="00B42198">
      <w:pPr>
        <w:spacing w:line="360" w:lineRule="auto"/>
        <w:ind w:firstLine="851"/>
        <w:jc w:val="both"/>
        <w:rPr>
          <w:sz w:val="28"/>
          <w:szCs w:val="28"/>
        </w:rPr>
      </w:pPr>
      <w:r w:rsidRPr="000C60B0">
        <w:rPr>
          <w:sz w:val="28"/>
          <w:szCs w:val="28"/>
        </w:rPr>
        <w:t>Далі визначається критерій значущості за залежністю:</w:t>
      </w:r>
    </w:p>
    <w:p w:rsidR="00F22F83" w:rsidRPr="001D2122" w:rsidRDefault="00F22F83" w:rsidP="00B42198">
      <w:pPr>
        <w:spacing w:line="360" w:lineRule="auto"/>
        <w:jc w:val="both"/>
        <w:rPr>
          <w:sz w:val="28"/>
          <w:szCs w:val="28"/>
        </w:rPr>
      </w:pPr>
      <w:r w:rsidRPr="001D2122">
        <w:rPr>
          <w:sz w:val="28"/>
          <w:szCs w:val="28"/>
        </w:rPr>
        <w:tab/>
      </w:r>
      <w:r w:rsidRPr="001D2122">
        <w:rPr>
          <w:sz w:val="28"/>
          <w:szCs w:val="28"/>
        </w:rPr>
        <w:tab/>
      </w:r>
      <w:r w:rsidRPr="001D2122">
        <w:rPr>
          <w:sz w:val="28"/>
          <w:szCs w:val="28"/>
        </w:rPr>
        <w:tab/>
      </w:r>
      <w:r w:rsidRPr="001D2122">
        <w:rPr>
          <w:sz w:val="28"/>
          <w:szCs w:val="28"/>
        </w:rPr>
        <w:tab/>
      </w:r>
      <w:r w:rsidRPr="001D2122">
        <w:rPr>
          <w:sz w:val="28"/>
          <w:szCs w:val="28"/>
        </w:rPr>
        <w:tab/>
      </w:r>
      <w:r w:rsidRPr="000C60B0">
        <w:rPr>
          <w:position w:val="-30"/>
          <w:sz w:val="28"/>
          <w:szCs w:val="28"/>
        </w:rPr>
        <w:object w:dxaOrig="740" w:dyaOrig="680">
          <v:shape id="_x0000_i1053" type="#_x0000_t75" style="width:38.35pt;height:36.45pt" o:ole="">
            <v:imagedata r:id="rId62" o:title=""/>
          </v:shape>
          <o:OLEObject Type="Embed" ProgID="Equation.3" ShapeID="_x0000_i1053" DrawAspect="Content" ObjectID="_1421765992" r:id="rId63"/>
        </w:object>
      </w:r>
      <w:r w:rsidRPr="001D2122">
        <w:rPr>
          <w:sz w:val="28"/>
          <w:szCs w:val="28"/>
        </w:rPr>
        <w:t xml:space="preserve">, </w:t>
      </w:r>
      <w:r w:rsidRPr="001D2122">
        <w:rPr>
          <w:sz w:val="28"/>
          <w:szCs w:val="28"/>
        </w:rPr>
        <w:tab/>
      </w:r>
      <w:r w:rsidRPr="001D2122">
        <w:rPr>
          <w:sz w:val="28"/>
          <w:szCs w:val="28"/>
        </w:rPr>
        <w:tab/>
      </w:r>
      <w:r w:rsidRPr="001D2122">
        <w:rPr>
          <w:sz w:val="28"/>
          <w:szCs w:val="28"/>
        </w:rPr>
        <w:tab/>
      </w:r>
      <w:r w:rsidRPr="001D2122">
        <w:rPr>
          <w:sz w:val="28"/>
          <w:szCs w:val="28"/>
        </w:rPr>
        <w:tab/>
      </w:r>
      <w:r w:rsidRPr="001D2122">
        <w:rPr>
          <w:sz w:val="28"/>
          <w:szCs w:val="28"/>
        </w:rPr>
        <w:tab/>
      </w:r>
      <w:r w:rsidRPr="001D2122">
        <w:rPr>
          <w:sz w:val="28"/>
          <w:szCs w:val="28"/>
        </w:rPr>
        <w:tab/>
        <w:t>(2.17)</w:t>
      </w:r>
    </w:p>
    <w:p w:rsidR="00F22F83" w:rsidRPr="001D2122" w:rsidRDefault="00F22F83" w:rsidP="00B42198">
      <w:pPr>
        <w:spacing w:line="360" w:lineRule="auto"/>
        <w:jc w:val="both"/>
        <w:rPr>
          <w:sz w:val="28"/>
          <w:szCs w:val="28"/>
        </w:rPr>
      </w:pPr>
      <w:r w:rsidRPr="000C60B0">
        <w:rPr>
          <w:i/>
          <w:sz w:val="28"/>
          <w:szCs w:val="28"/>
          <w:lang w:val="en-US"/>
        </w:rPr>
        <w:t>t</w:t>
      </w:r>
      <w:r w:rsidRPr="000C60B0">
        <w:rPr>
          <w:i/>
          <w:sz w:val="28"/>
          <w:szCs w:val="28"/>
          <w:vertAlign w:val="subscript"/>
          <w:lang w:val="en-US"/>
        </w:rPr>
        <w:t>r</w:t>
      </w:r>
      <w:r w:rsidRPr="001D2122">
        <w:rPr>
          <w:sz w:val="28"/>
          <w:szCs w:val="28"/>
        </w:rPr>
        <w:t xml:space="preserve"> – </w:t>
      </w:r>
      <w:r w:rsidRPr="000C60B0">
        <w:rPr>
          <w:sz w:val="28"/>
          <w:szCs w:val="28"/>
        </w:rPr>
        <w:t>критерій</w:t>
      </w:r>
      <w:r w:rsidRPr="001D2122">
        <w:rPr>
          <w:sz w:val="28"/>
          <w:szCs w:val="28"/>
        </w:rPr>
        <w:t xml:space="preserve"> </w:t>
      </w:r>
      <w:r w:rsidRPr="000C60B0">
        <w:rPr>
          <w:sz w:val="28"/>
          <w:szCs w:val="28"/>
        </w:rPr>
        <w:t>значущості</w:t>
      </w:r>
      <w:r w:rsidRPr="001D2122">
        <w:rPr>
          <w:sz w:val="28"/>
          <w:szCs w:val="28"/>
        </w:rPr>
        <w:t xml:space="preserve"> </w:t>
      </w:r>
      <w:r w:rsidRPr="000C60B0">
        <w:rPr>
          <w:sz w:val="28"/>
          <w:szCs w:val="28"/>
        </w:rPr>
        <w:t>коефіцієнта</w:t>
      </w:r>
      <w:r w:rsidRPr="001D2122">
        <w:rPr>
          <w:sz w:val="28"/>
          <w:szCs w:val="28"/>
        </w:rPr>
        <w:t xml:space="preserve"> </w:t>
      </w:r>
      <w:r w:rsidRPr="000C60B0">
        <w:rPr>
          <w:sz w:val="28"/>
          <w:szCs w:val="28"/>
        </w:rPr>
        <w:t>лінійної</w:t>
      </w:r>
      <w:r w:rsidRPr="001D2122">
        <w:rPr>
          <w:sz w:val="28"/>
          <w:szCs w:val="28"/>
        </w:rPr>
        <w:t xml:space="preserve"> </w:t>
      </w:r>
      <w:r w:rsidRPr="000C60B0">
        <w:rPr>
          <w:sz w:val="28"/>
          <w:szCs w:val="28"/>
        </w:rPr>
        <w:t>кореляції</w:t>
      </w:r>
      <w:r w:rsidRPr="001D2122">
        <w:rPr>
          <w:sz w:val="28"/>
          <w:szCs w:val="28"/>
        </w:rPr>
        <w:t>.</w:t>
      </w:r>
    </w:p>
    <w:p w:rsidR="00F22F83" w:rsidRPr="007A3EBE" w:rsidRDefault="00F22F83" w:rsidP="00B42198">
      <w:pPr>
        <w:spacing w:line="360" w:lineRule="auto"/>
        <w:jc w:val="both"/>
        <w:rPr>
          <w:sz w:val="28"/>
          <w:szCs w:val="28"/>
        </w:rPr>
      </w:pPr>
      <w:r w:rsidRPr="001D2122">
        <w:rPr>
          <w:sz w:val="28"/>
          <w:szCs w:val="28"/>
        </w:rPr>
        <w:tab/>
      </w:r>
      <w:r w:rsidRPr="001D2122">
        <w:rPr>
          <w:sz w:val="28"/>
          <w:szCs w:val="28"/>
        </w:rPr>
        <w:tab/>
      </w:r>
      <w:r w:rsidRPr="001D2122">
        <w:rPr>
          <w:sz w:val="28"/>
          <w:szCs w:val="28"/>
        </w:rPr>
        <w:tab/>
      </w:r>
      <w:r w:rsidRPr="001D2122">
        <w:rPr>
          <w:sz w:val="28"/>
          <w:szCs w:val="28"/>
        </w:rPr>
        <w:tab/>
      </w:r>
      <w:r w:rsidRPr="000C60B0">
        <w:rPr>
          <w:sz w:val="28"/>
          <w:szCs w:val="28"/>
          <w:lang w:val="en-US"/>
        </w:rPr>
        <w:t>tr</w:t>
      </w:r>
      <w:r w:rsidRPr="007A3EBE">
        <w:rPr>
          <w:sz w:val="28"/>
          <w:szCs w:val="28"/>
        </w:rPr>
        <w:t>=0,757/0,015=</w:t>
      </w:r>
      <w:r>
        <w:rPr>
          <w:sz w:val="28"/>
          <w:szCs w:val="28"/>
        </w:rPr>
        <w:t>5</w:t>
      </w:r>
      <w:r w:rsidRPr="007A3EBE">
        <w:rPr>
          <w:sz w:val="28"/>
          <w:szCs w:val="28"/>
        </w:rPr>
        <w:t>0</w:t>
      </w:r>
      <w:r>
        <w:rPr>
          <w:sz w:val="28"/>
          <w:szCs w:val="28"/>
        </w:rPr>
        <w:t>,</w:t>
      </w:r>
      <w:r w:rsidRPr="007A3EBE">
        <w:rPr>
          <w:sz w:val="28"/>
          <w:szCs w:val="28"/>
        </w:rPr>
        <w:t>5</w:t>
      </w:r>
    </w:p>
    <w:p w:rsidR="00F22F83" w:rsidRPr="000C60B0" w:rsidRDefault="00F22F83" w:rsidP="00B42198">
      <w:pPr>
        <w:spacing w:line="360" w:lineRule="auto"/>
        <w:ind w:firstLine="851"/>
        <w:jc w:val="both"/>
        <w:rPr>
          <w:sz w:val="28"/>
          <w:szCs w:val="28"/>
        </w:rPr>
      </w:pPr>
      <w:r w:rsidRPr="000C60B0">
        <w:rPr>
          <w:sz w:val="28"/>
          <w:szCs w:val="28"/>
        </w:rPr>
        <w:t>Одержаний</w:t>
      </w:r>
      <w:r w:rsidRPr="007A3EBE">
        <w:rPr>
          <w:sz w:val="28"/>
          <w:szCs w:val="28"/>
        </w:rPr>
        <w:t xml:space="preserve"> </w:t>
      </w:r>
      <w:r w:rsidRPr="000C60B0">
        <w:rPr>
          <w:sz w:val="28"/>
          <w:szCs w:val="28"/>
        </w:rPr>
        <w:t>критерій</w:t>
      </w:r>
      <w:r w:rsidRPr="007A3EBE">
        <w:rPr>
          <w:sz w:val="28"/>
          <w:szCs w:val="28"/>
        </w:rPr>
        <w:t xml:space="preserve"> </w:t>
      </w:r>
      <w:r w:rsidRPr="000C60B0">
        <w:rPr>
          <w:sz w:val="28"/>
          <w:szCs w:val="28"/>
        </w:rPr>
        <w:t>значущості</w:t>
      </w:r>
      <w:r w:rsidRPr="007A3EBE">
        <w:rPr>
          <w:sz w:val="28"/>
          <w:szCs w:val="28"/>
        </w:rPr>
        <w:t xml:space="preserve"> </w:t>
      </w:r>
      <w:r w:rsidRPr="000C60B0">
        <w:rPr>
          <w:sz w:val="28"/>
          <w:szCs w:val="28"/>
        </w:rPr>
        <w:t>порівняно</w:t>
      </w:r>
      <w:r w:rsidRPr="007A3EBE">
        <w:rPr>
          <w:sz w:val="28"/>
          <w:szCs w:val="28"/>
        </w:rPr>
        <w:t xml:space="preserve"> </w:t>
      </w:r>
      <w:r w:rsidRPr="000C60B0">
        <w:rPr>
          <w:sz w:val="28"/>
          <w:szCs w:val="28"/>
        </w:rPr>
        <w:t>з</w:t>
      </w:r>
      <w:r w:rsidRPr="007A3EBE">
        <w:rPr>
          <w:sz w:val="28"/>
          <w:szCs w:val="28"/>
        </w:rPr>
        <w:t xml:space="preserve"> </w:t>
      </w:r>
      <w:r w:rsidRPr="000C60B0">
        <w:rPr>
          <w:sz w:val="28"/>
          <w:szCs w:val="28"/>
        </w:rPr>
        <w:t>теорети</w:t>
      </w:r>
      <w:r>
        <w:rPr>
          <w:sz w:val="28"/>
          <w:szCs w:val="28"/>
        </w:rPr>
        <w:t>ч</w:t>
      </w:r>
      <w:r w:rsidRPr="000C60B0">
        <w:rPr>
          <w:sz w:val="28"/>
          <w:szCs w:val="28"/>
        </w:rPr>
        <w:t xml:space="preserve">ним значенням цього критерію. Теоретичне значення критерію з ймовірністю 0,95 і ступенем вільності </w:t>
      </w:r>
      <w:r w:rsidRPr="007A3EBE">
        <w:rPr>
          <w:sz w:val="28"/>
          <w:szCs w:val="28"/>
        </w:rPr>
        <w:t>29</w:t>
      </w:r>
      <w:r w:rsidRPr="000C60B0">
        <w:rPr>
          <w:sz w:val="28"/>
          <w:szCs w:val="28"/>
        </w:rPr>
        <w:t xml:space="preserve"> становить 2,0.</w:t>
      </w:r>
    </w:p>
    <w:p w:rsidR="00F22F83" w:rsidRPr="001D2122" w:rsidRDefault="00F22F83" w:rsidP="00B42198">
      <w:pPr>
        <w:spacing w:line="360" w:lineRule="auto"/>
        <w:ind w:firstLine="851"/>
        <w:jc w:val="both"/>
        <w:rPr>
          <w:sz w:val="28"/>
          <w:szCs w:val="28"/>
        </w:rPr>
      </w:pPr>
      <w:r>
        <w:rPr>
          <w:sz w:val="28"/>
          <w:szCs w:val="28"/>
        </w:rPr>
        <w:t>Оскільки 5</w:t>
      </w:r>
      <w:r w:rsidRPr="007A3EBE">
        <w:rPr>
          <w:sz w:val="28"/>
          <w:szCs w:val="28"/>
        </w:rPr>
        <w:t>0</w:t>
      </w:r>
      <w:r>
        <w:rPr>
          <w:sz w:val="28"/>
          <w:szCs w:val="28"/>
        </w:rPr>
        <w:t>,</w:t>
      </w:r>
      <w:r w:rsidRPr="007A3EBE">
        <w:rPr>
          <w:sz w:val="28"/>
          <w:szCs w:val="28"/>
        </w:rPr>
        <w:t>5</w:t>
      </w:r>
      <w:r w:rsidRPr="000C60B0">
        <w:rPr>
          <w:sz w:val="28"/>
          <w:szCs w:val="28"/>
        </w:rPr>
        <w:t xml:space="preserve">&gt;2,0, тобто </w:t>
      </w:r>
      <w:r w:rsidRPr="000C60B0">
        <w:rPr>
          <w:i/>
          <w:sz w:val="28"/>
          <w:szCs w:val="28"/>
          <w:lang w:val="en-US"/>
        </w:rPr>
        <w:t>t</w:t>
      </w:r>
      <w:r w:rsidRPr="000C60B0">
        <w:rPr>
          <w:i/>
          <w:sz w:val="28"/>
          <w:szCs w:val="28"/>
          <w:vertAlign w:val="subscript"/>
          <w:lang w:val="en-US"/>
        </w:rPr>
        <w:t>r</w:t>
      </w:r>
      <w:r w:rsidRPr="000C60B0">
        <w:rPr>
          <w:i/>
          <w:sz w:val="28"/>
          <w:szCs w:val="28"/>
          <w:vertAlign w:val="subscript"/>
        </w:rPr>
        <w:t>ф</w:t>
      </w:r>
      <w:r w:rsidRPr="000C60B0">
        <w:rPr>
          <w:i/>
          <w:sz w:val="28"/>
          <w:szCs w:val="28"/>
        </w:rPr>
        <w:t xml:space="preserve"> &gt; </w:t>
      </w:r>
      <w:r w:rsidRPr="000C60B0">
        <w:rPr>
          <w:i/>
          <w:sz w:val="28"/>
          <w:szCs w:val="28"/>
          <w:lang w:val="en-US"/>
        </w:rPr>
        <w:t>t</w:t>
      </w:r>
      <w:r w:rsidRPr="000C60B0">
        <w:rPr>
          <w:i/>
          <w:sz w:val="28"/>
          <w:szCs w:val="28"/>
          <w:vertAlign w:val="subscript"/>
          <w:lang w:val="en-US"/>
        </w:rPr>
        <w:t>r</w:t>
      </w:r>
      <w:r w:rsidRPr="000C60B0">
        <w:rPr>
          <w:i/>
          <w:sz w:val="28"/>
          <w:szCs w:val="28"/>
          <w:vertAlign w:val="subscript"/>
        </w:rPr>
        <w:t>т</w:t>
      </w:r>
      <w:r w:rsidRPr="000C60B0">
        <w:rPr>
          <w:sz w:val="28"/>
          <w:szCs w:val="28"/>
        </w:rPr>
        <w:t>, то зв’язок є с</w:t>
      </w:r>
      <w:r>
        <w:rPr>
          <w:sz w:val="28"/>
          <w:szCs w:val="28"/>
        </w:rPr>
        <w:t>уттєвим при певному рівні значущо</w:t>
      </w:r>
      <w:r w:rsidRPr="000C60B0">
        <w:rPr>
          <w:sz w:val="28"/>
          <w:szCs w:val="28"/>
        </w:rPr>
        <w:t>сті.</w:t>
      </w:r>
    </w:p>
    <w:p w:rsidR="00F22F83" w:rsidRDefault="00F22F83" w:rsidP="00B42198">
      <w:pPr>
        <w:spacing w:line="360" w:lineRule="auto"/>
        <w:jc w:val="both"/>
        <w:rPr>
          <w:b/>
          <w:sz w:val="28"/>
          <w:szCs w:val="28"/>
          <w:lang w:val="en-US"/>
        </w:rPr>
      </w:pPr>
      <w:r w:rsidRPr="001D2122">
        <w:rPr>
          <w:b/>
          <w:sz w:val="28"/>
          <w:szCs w:val="28"/>
        </w:rPr>
        <w:t xml:space="preserve">2.4 </w:t>
      </w:r>
      <w:r w:rsidRPr="007A3EBE">
        <w:rPr>
          <w:b/>
          <w:sz w:val="28"/>
          <w:szCs w:val="28"/>
        </w:rPr>
        <w:t>Оцінка</w:t>
      </w:r>
      <w:r w:rsidRPr="001D2122">
        <w:rPr>
          <w:b/>
          <w:sz w:val="28"/>
          <w:szCs w:val="28"/>
        </w:rPr>
        <w:t xml:space="preserve"> </w:t>
      </w:r>
      <w:r w:rsidRPr="007A3EBE">
        <w:rPr>
          <w:b/>
          <w:sz w:val="28"/>
          <w:szCs w:val="28"/>
        </w:rPr>
        <w:t>впливу</w:t>
      </w:r>
      <w:r w:rsidRPr="001D2122">
        <w:rPr>
          <w:b/>
          <w:sz w:val="28"/>
          <w:szCs w:val="28"/>
        </w:rPr>
        <w:t xml:space="preserve"> </w:t>
      </w:r>
      <w:r w:rsidRPr="007A3EBE">
        <w:rPr>
          <w:b/>
          <w:sz w:val="28"/>
          <w:szCs w:val="28"/>
        </w:rPr>
        <w:t>зношуваності</w:t>
      </w:r>
      <w:r w:rsidRPr="001D2122">
        <w:rPr>
          <w:b/>
          <w:sz w:val="28"/>
          <w:szCs w:val="28"/>
        </w:rPr>
        <w:t xml:space="preserve"> </w:t>
      </w:r>
      <w:r w:rsidRPr="007A3EBE">
        <w:rPr>
          <w:b/>
          <w:sz w:val="28"/>
          <w:szCs w:val="28"/>
        </w:rPr>
        <w:t>основних</w:t>
      </w:r>
      <w:r w:rsidRPr="001D2122">
        <w:rPr>
          <w:b/>
          <w:sz w:val="28"/>
          <w:szCs w:val="28"/>
        </w:rPr>
        <w:t xml:space="preserve"> </w:t>
      </w:r>
      <w:r w:rsidRPr="007A3EBE">
        <w:rPr>
          <w:b/>
          <w:sz w:val="28"/>
          <w:szCs w:val="28"/>
        </w:rPr>
        <w:t>виробничих</w:t>
      </w:r>
      <w:r w:rsidRPr="001D2122">
        <w:rPr>
          <w:b/>
          <w:sz w:val="28"/>
          <w:szCs w:val="28"/>
        </w:rPr>
        <w:t xml:space="preserve"> </w:t>
      </w:r>
      <w:r w:rsidRPr="007A3EBE">
        <w:rPr>
          <w:b/>
          <w:sz w:val="28"/>
          <w:szCs w:val="28"/>
        </w:rPr>
        <w:t>фондів</w:t>
      </w:r>
      <w:r w:rsidRPr="001D2122">
        <w:rPr>
          <w:b/>
          <w:sz w:val="28"/>
          <w:szCs w:val="28"/>
        </w:rPr>
        <w:t xml:space="preserve"> </w:t>
      </w:r>
      <w:r w:rsidRPr="007A3EBE">
        <w:rPr>
          <w:b/>
          <w:sz w:val="28"/>
          <w:szCs w:val="28"/>
        </w:rPr>
        <w:t>підприємства</w:t>
      </w:r>
      <w:r w:rsidRPr="001D2122">
        <w:rPr>
          <w:b/>
          <w:sz w:val="28"/>
          <w:szCs w:val="28"/>
        </w:rPr>
        <w:t xml:space="preserve"> </w:t>
      </w:r>
      <w:r w:rsidRPr="007A3EBE">
        <w:rPr>
          <w:b/>
          <w:sz w:val="28"/>
          <w:szCs w:val="28"/>
        </w:rPr>
        <w:t>на</w:t>
      </w:r>
      <w:r w:rsidRPr="001D2122">
        <w:rPr>
          <w:b/>
          <w:sz w:val="28"/>
          <w:szCs w:val="28"/>
        </w:rPr>
        <w:t xml:space="preserve"> </w:t>
      </w:r>
      <w:r w:rsidRPr="007A3EBE">
        <w:rPr>
          <w:b/>
          <w:sz w:val="28"/>
          <w:szCs w:val="28"/>
        </w:rPr>
        <w:t>їх</w:t>
      </w:r>
      <w:r w:rsidRPr="001D2122">
        <w:rPr>
          <w:b/>
          <w:sz w:val="28"/>
          <w:szCs w:val="28"/>
        </w:rPr>
        <w:t xml:space="preserve"> </w:t>
      </w:r>
      <w:r w:rsidRPr="007A3EBE">
        <w:rPr>
          <w:b/>
          <w:sz w:val="28"/>
          <w:szCs w:val="28"/>
        </w:rPr>
        <w:t>фондовіддачу</w:t>
      </w:r>
    </w:p>
    <w:p w:rsidR="003136D7" w:rsidRPr="001D2122" w:rsidRDefault="003136D7" w:rsidP="003136D7">
      <w:pPr>
        <w:spacing w:line="360" w:lineRule="auto"/>
        <w:ind w:firstLine="851"/>
        <w:jc w:val="both"/>
        <w:rPr>
          <w:sz w:val="28"/>
          <w:szCs w:val="28"/>
        </w:rPr>
      </w:pPr>
      <w:r w:rsidRPr="007A3EBE">
        <w:rPr>
          <w:sz w:val="28"/>
          <w:szCs w:val="28"/>
        </w:rPr>
        <w:t>Для визначення залежності між цими даними побудували ранжирований ряд по зношеністю основних виробничих фондів у зростаючому порядку і фондовіддачі ОВФ.</w:t>
      </w:r>
    </w:p>
    <w:p w:rsidR="003136D7" w:rsidRPr="003136D7" w:rsidRDefault="003136D7" w:rsidP="00B42198">
      <w:pPr>
        <w:spacing w:line="360" w:lineRule="auto"/>
        <w:jc w:val="both"/>
        <w:rPr>
          <w:b/>
          <w:sz w:val="28"/>
          <w:szCs w:val="28"/>
        </w:rPr>
      </w:pPr>
    </w:p>
    <w:p w:rsidR="00F22F83" w:rsidRPr="001D2122" w:rsidRDefault="00F22F83" w:rsidP="00B42198">
      <w:pPr>
        <w:spacing w:line="360" w:lineRule="auto"/>
        <w:jc w:val="both"/>
        <w:rPr>
          <w:b/>
          <w:sz w:val="28"/>
          <w:szCs w:val="28"/>
        </w:rPr>
      </w:pPr>
      <w:r w:rsidRPr="007A3EBE">
        <w:rPr>
          <w:b/>
          <w:sz w:val="28"/>
          <w:szCs w:val="28"/>
        </w:rPr>
        <w:t>Таблиця</w:t>
      </w:r>
      <w:r w:rsidRPr="001D2122">
        <w:rPr>
          <w:b/>
          <w:sz w:val="28"/>
          <w:szCs w:val="28"/>
        </w:rPr>
        <w:t xml:space="preserve"> 2.6 </w:t>
      </w:r>
      <w:r w:rsidRPr="007A3EBE">
        <w:rPr>
          <w:b/>
          <w:sz w:val="28"/>
          <w:szCs w:val="28"/>
        </w:rPr>
        <w:t>Вихідні</w:t>
      </w:r>
      <w:r w:rsidRPr="001D2122">
        <w:rPr>
          <w:b/>
          <w:sz w:val="28"/>
          <w:szCs w:val="28"/>
        </w:rPr>
        <w:t xml:space="preserve"> </w:t>
      </w:r>
      <w:r w:rsidRPr="007A3EBE">
        <w:rPr>
          <w:b/>
          <w:sz w:val="28"/>
          <w:szCs w:val="28"/>
        </w:rPr>
        <w:t>дані</w:t>
      </w:r>
      <w:r w:rsidRPr="001D2122">
        <w:rPr>
          <w:b/>
          <w:sz w:val="28"/>
          <w:szCs w:val="28"/>
        </w:rPr>
        <w:t xml:space="preserve"> </w:t>
      </w:r>
      <w:r w:rsidRPr="007A3EBE">
        <w:rPr>
          <w:b/>
          <w:sz w:val="28"/>
          <w:szCs w:val="28"/>
        </w:rPr>
        <w:t>для</w:t>
      </w:r>
      <w:r w:rsidRPr="001D2122">
        <w:rPr>
          <w:b/>
          <w:sz w:val="28"/>
          <w:szCs w:val="28"/>
        </w:rPr>
        <w:t xml:space="preserve"> </w:t>
      </w:r>
      <w:r w:rsidRPr="007A3EBE">
        <w:rPr>
          <w:b/>
          <w:sz w:val="28"/>
          <w:szCs w:val="28"/>
        </w:rPr>
        <w:t>визначення</w:t>
      </w:r>
      <w:r w:rsidRPr="001D2122">
        <w:rPr>
          <w:b/>
          <w:sz w:val="28"/>
          <w:szCs w:val="28"/>
        </w:rPr>
        <w:t xml:space="preserve"> </w:t>
      </w:r>
      <w:r w:rsidRPr="007A3EBE">
        <w:rPr>
          <w:b/>
          <w:sz w:val="28"/>
          <w:szCs w:val="28"/>
        </w:rPr>
        <w:t>впливу</w:t>
      </w:r>
      <w:r w:rsidRPr="001D2122">
        <w:rPr>
          <w:b/>
          <w:sz w:val="28"/>
          <w:szCs w:val="28"/>
        </w:rPr>
        <w:t xml:space="preserve"> </w:t>
      </w:r>
      <w:r w:rsidRPr="007A3EBE">
        <w:rPr>
          <w:b/>
          <w:sz w:val="28"/>
          <w:szCs w:val="28"/>
        </w:rPr>
        <w:t>зношеності</w:t>
      </w:r>
      <w:r w:rsidRPr="001D2122">
        <w:rPr>
          <w:b/>
          <w:sz w:val="28"/>
          <w:szCs w:val="28"/>
        </w:rPr>
        <w:t xml:space="preserve"> </w:t>
      </w:r>
      <w:r w:rsidRPr="007A3EBE">
        <w:rPr>
          <w:b/>
          <w:sz w:val="28"/>
          <w:szCs w:val="28"/>
        </w:rPr>
        <w:t>основних</w:t>
      </w:r>
      <w:r w:rsidRPr="001D2122">
        <w:rPr>
          <w:b/>
          <w:sz w:val="28"/>
          <w:szCs w:val="28"/>
        </w:rPr>
        <w:t xml:space="preserve"> </w:t>
      </w:r>
      <w:r w:rsidRPr="007A3EBE">
        <w:rPr>
          <w:b/>
          <w:sz w:val="28"/>
          <w:szCs w:val="28"/>
        </w:rPr>
        <w:t>виробничих</w:t>
      </w:r>
      <w:r w:rsidRPr="001D2122">
        <w:rPr>
          <w:b/>
          <w:sz w:val="28"/>
          <w:szCs w:val="28"/>
        </w:rPr>
        <w:t xml:space="preserve"> </w:t>
      </w:r>
      <w:r w:rsidRPr="007A3EBE">
        <w:rPr>
          <w:b/>
          <w:sz w:val="28"/>
          <w:szCs w:val="28"/>
        </w:rPr>
        <w:t>фондів</w:t>
      </w:r>
      <w:r w:rsidRPr="001D2122">
        <w:rPr>
          <w:b/>
          <w:sz w:val="28"/>
          <w:szCs w:val="28"/>
        </w:rPr>
        <w:t xml:space="preserve"> </w:t>
      </w:r>
      <w:r w:rsidRPr="007A3EBE">
        <w:rPr>
          <w:b/>
          <w:sz w:val="28"/>
          <w:szCs w:val="28"/>
        </w:rPr>
        <w:t>на</w:t>
      </w:r>
      <w:r w:rsidRPr="001D2122">
        <w:rPr>
          <w:b/>
          <w:sz w:val="28"/>
          <w:szCs w:val="28"/>
        </w:rPr>
        <w:t xml:space="preserve"> </w:t>
      </w:r>
      <w:r w:rsidRPr="007A3EBE">
        <w:rPr>
          <w:b/>
          <w:sz w:val="28"/>
          <w:szCs w:val="28"/>
        </w:rPr>
        <w:t>їх</w:t>
      </w:r>
      <w:r w:rsidRPr="001D2122">
        <w:rPr>
          <w:b/>
          <w:sz w:val="28"/>
          <w:szCs w:val="28"/>
        </w:rPr>
        <w:t xml:space="preserve"> </w:t>
      </w:r>
      <w:r w:rsidRPr="007A3EBE">
        <w:rPr>
          <w:b/>
          <w:sz w:val="28"/>
          <w:szCs w:val="28"/>
        </w:rPr>
        <w:t>фондовіддачу</w:t>
      </w:r>
    </w:p>
    <w:tbl>
      <w:tblPr>
        <w:tblW w:w="9402" w:type="dxa"/>
        <w:tblInd w:w="93" w:type="dxa"/>
        <w:tblLook w:val="04A0" w:firstRow="1" w:lastRow="0" w:firstColumn="1" w:lastColumn="0" w:noHBand="0" w:noVBand="1"/>
      </w:tblPr>
      <w:tblGrid>
        <w:gridCol w:w="1237"/>
        <w:gridCol w:w="1977"/>
        <w:gridCol w:w="2031"/>
        <w:gridCol w:w="2493"/>
        <w:gridCol w:w="1664"/>
      </w:tblGrid>
      <w:tr w:rsidR="00F22F83" w:rsidRPr="00875654" w:rsidTr="00F22F83">
        <w:trPr>
          <w:trHeight w:val="731"/>
        </w:trPr>
        <w:tc>
          <w:tcPr>
            <w:tcW w:w="1237"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Номер групи</w:t>
            </w:r>
          </w:p>
        </w:tc>
        <w:tc>
          <w:tcPr>
            <w:tcW w:w="1977"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Порядковий номер підприємства</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Підприємство</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Фондовіддача ОВФ, грн/грн</w:t>
            </w:r>
          </w:p>
        </w:tc>
        <w:tc>
          <w:tcPr>
            <w:tcW w:w="1664"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Коефіцієнт зносу ОВФ</w:t>
            </w:r>
          </w:p>
        </w:tc>
      </w:tr>
      <w:tr w:rsidR="00F22F83" w:rsidRPr="00875654" w:rsidTr="00F22F83">
        <w:trPr>
          <w:trHeight w:val="240"/>
        </w:trPr>
        <w:tc>
          <w:tcPr>
            <w:tcW w:w="1237" w:type="dxa"/>
            <w:tcBorders>
              <w:top w:val="nil"/>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1</w:t>
            </w:r>
          </w:p>
        </w:tc>
        <w:tc>
          <w:tcPr>
            <w:tcW w:w="1977"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2</w:t>
            </w:r>
          </w:p>
        </w:tc>
        <w:tc>
          <w:tcPr>
            <w:tcW w:w="2031"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3</w:t>
            </w:r>
          </w:p>
        </w:tc>
        <w:tc>
          <w:tcPr>
            <w:tcW w:w="2493" w:type="dxa"/>
            <w:tcBorders>
              <w:top w:val="nil"/>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4</w:t>
            </w:r>
          </w:p>
        </w:tc>
        <w:tc>
          <w:tcPr>
            <w:tcW w:w="1664" w:type="dxa"/>
            <w:tcBorders>
              <w:top w:val="nil"/>
              <w:left w:val="single" w:sz="8" w:space="0" w:color="auto"/>
              <w:bottom w:val="single" w:sz="12" w:space="0" w:color="auto"/>
              <w:right w:val="single" w:sz="8"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5</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37</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2,182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2,136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2,136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89</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2,087</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1,892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1,946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II</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2,053</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0,16</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1,88</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39</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91</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1,895</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18</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1,895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2,182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III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2,074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0,26</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1,923</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1,923</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98</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1,923</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70</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0,28</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IV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72</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1,905</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0,29</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29</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2,056</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V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2,056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31</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57</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20"/>
                <w:szCs w:val="20"/>
                <w:lang w:eastAsia="ru-RU"/>
              </w:rPr>
            </w:pPr>
            <w:r w:rsidRPr="00875654">
              <w:rPr>
                <w:color w:val="000000"/>
                <w:sz w:val="20"/>
                <w:szCs w:val="20"/>
                <w:lang w:eastAsia="ru-RU"/>
              </w:rPr>
              <w:t>2,056</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r>
      <w:tr w:rsidR="00F22F83" w:rsidRPr="00875654" w:rsidTr="00F22F83">
        <w:trPr>
          <w:trHeight w:val="557"/>
        </w:trPr>
        <w:tc>
          <w:tcPr>
            <w:tcW w:w="1237" w:type="dxa"/>
            <w:tcBorders>
              <w:top w:val="single" w:sz="12" w:space="0" w:color="auto"/>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lastRenderedPageBreak/>
              <w:t> </w:t>
            </w:r>
          </w:p>
        </w:tc>
        <w:tc>
          <w:tcPr>
            <w:tcW w:w="1977" w:type="dxa"/>
            <w:tcBorders>
              <w:top w:val="single" w:sz="12" w:space="0" w:color="auto"/>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t> </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В середньому</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2,0065</w:t>
            </w:r>
          </w:p>
        </w:tc>
        <w:tc>
          <w:tcPr>
            <w:tcW w:w="1664" w:type="dxa"/>
            <w:tcBorders>
              <w:top w:val="single" w:sz="12" w:space="0" w:color="auto"/>
              <w:left w:val="single" w:sz="8"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0,20</w:t>
            </w:r>
          </w:p>
        </w:tc>
      </w:tr>
    </w:tbl>
    <w:p w:rsidR="00F22F83" w:rsidRDefault="00F22F83" w:rsidP="00B42198">
      <w:pPr>
        <w:spacing w:line="360" w:lineRule="auto"/>
        <w:jc w:val="both"/>
        <w:rPr>
          <w:sz w:val="28"/>
          <w:szCs w:val="28"/>
          <w:lang w:val="en-US"/>
        </w:rPr>
      </w:pPr>
    </w:p>
    <w:p w:rsidR="00F22F83" w:rsidRPr="00875654" w:rsidRDefault="00F22F83" w:rsidP="00B42198">
      <w:pPr>
        <w:spacing w:line="360" w:lineRule="auto"/>
        <w:ind w:firstLine="851"/>
        <w:jc w:val="both"/>
        <w:rPr>
          <w:sz w:val="28"/>
          <w:szCs w:val="28"/>
          <w:lang w:val="en-US"/>
        </w:rPr>
      </w:pPr>
      <w:r w:rsidRPr="00875654">
        <w:rPr>
          <w:sz w:val="28"/>
          <w:szCs w:val="28"/>
        </w:rPr>
        <w:t>Щоб</w:t>
      </w:r>
      <w:r w:rsidRPr="00875654">
        <w:rPr>
          <w:sz w:val="28"/>
          <w:szCs w:val="28"/>
          <w:lang w:val="en-US"/>
        </w:rPr>
        <w:t xml:space="preserve"> </w:t>
      </w:r>
      <w:r w:rsidRPr="00875654">
        <w:rPr>
          <w:sz w:val="28"/>
          <w:szCs w:val="28"/>
        </w:rPr>
        <w:t>дослідити</w:t>
      </w:r>
      <w:r w:rsidRPr="00875654">
        <w:rPr>
          <w:sz w:val="28"/>
          <w:szCs w:val="28"/>
          <w:lang w:val="en-US"/>
        </w:rPr>
        <w:t xml:space="preserve"> </w:t>
      </w:r>
      <w:r w:rsidRPr="00875654">
        <w:rPr>
          <w:sz w:val="28"/>
          <w:szCs w:val="28"/>
        </w:rPr>
        <w:t>залежність</w:t>
      </w:r>
      <w:r w:rsidRPr="00875654">
        <w:rPr>
          <w:sz w:val="28"/>
          <w:szCs w:val="28"/>
          <w:lang w:val="en-US"/>
        </w:rPr>
        <w:t xml:space="preserve"> </w:t>
      </w:r>
      <w:r w:rsidRPr="00875654">
        <w:rPr>
          <w:sz w:val="28"/>
          <w:szCs w:val="28"/>
        </w:rPr>
        <w:t>між</w:t>
      </w:r>
      <w:r w:rsidRPr="00875654">
        <w:rPr>
          <w:sz w:val="28"/>
          <w:szCs w:val="28"/>
          <w:lang w:val="en-US"/>
        </w:rPr>
        <w:t xml:space="preserve"> </w:t>
      </w:r>
      <w:r w:rsidRPr="00875654">
        <w:rPr>
          <w:sz w:val="28"/>
          <w:szCs w:val="28"/>
        </w:rPr>
        <w:t>зношеністю</w:t>
      </w:r>
      <w:r w:rsidRPr="00875654">
        <w:rPr>
          <w:sz w:val="28"/>
          <w:szCs w:val="28"/>
          <w:lang w:val="en-US"/>
        </w:rPr>
        <w:t xml:space="preserve"> </w:t>
      </w:r>
      <w:r w:rsidRPr="00875654">
        <w:rPr>
          <w:sz w:val="28"/>
          <w:szCs w:val="28"/>
        </w:rPr>
        <w:t>і</w:t>
      </w:r>
      <w:r w:rsidRPr="00875654">
        <w:rPr>
          <w:sz w:val="28"/>
          <w:szCs w:val="28"/>
          <w:lang w:val="en-US"/>
        </w:rPr>
        <w:t xml:space="preserve"> </w:t>
      </w:r>
      <w:r w:rsidRPr="00875654">
        <w:rPr>
          <w:sz w:val="28"/>
          <w:szCs w:val="28"/>
        </w:rPr>
        <w:t>фондовіддачею</w:t>
      </w:r>
      <w:r w:rsidRPr="00875654">
        <w:rPr>
          <w:sz w:val="28"/>
          <w:szCs w:val="28"/>
          <w:lang w:val="en-US"/>
        </w:rPr>
        <w:t xml:space="preserve"> </w:t>
      </w:r>
      <w:r w:rsidRPr="00875654">
        <w:rPr>
          <w:sz w:val="28"/>
          <w:szCs w:val="28"/>
        </w:rPr>
        <w:t>ОВФ</w:t>
      </w:r>
      <w:r w:rsidRPr="00875654">
        <w:rPr>
          <w:sz w:val="28"/>
          <w:szCs w:val="28"/>
          <w:lang w:val="en-US"/>
        </w:rPr>
        <w:t xml:space="preserve">, </w:t>
      </w:r>
      <w:r w:rsidRPr="00875654">
        <w:rPr>
          <w:sz w:val="28"/>
          <w:szCs w:val="28"/>
        </w:rPr>
        <w:t>побудовано</w:t>
      </w:r>
      <w:r w:rsidRPr="00875654">
        <w:rPr>
          <w:sz w:val="28"/>
          <w:szCs w:val="28"/>
          <w:lang w:val="en-US"/>
        </w:rPr>
        <w:t xml:space="preserve"> </w:t>
      </w:r>
      <w:r w:rsidRPr="00875654">
        <w:rPr>
          <w:sz w:val="28"/>
          <w:szCs w:val="28"/>
        </w:rPr>
        <w:t>відповідну</w:t>
      </w:r>
      <w:r w:rsidRPr="00875654">
        <w:rPr>
          <w:sz w:val="28"/>
          <w:szCs w:val="28"/>
          <w:lang w:val="en-US"/>
        </w:rPr>
        <w:t xml:space="preserve"> </w:t>
      </w:r>
      <w:r w:rsidRPr="00875654">
        <w:rPr>
          <w:sz w:val="28"/>
          <w:szCs w:val="28"/>
        </w:rPr>
        <w:t>діаграму</w:t>
      </w:r>
      <w:r w:rsidRPr="00875654">
        <w:rPr>
          <w:sz w:val="28"/>
          <w:szCs w:val="28"/>
          <w:lang w:val="en-US"/>
        </w:rPr>
        <w:t>.</w:t>
      </w:r>
    </w:p>
    <w:p w:rsidR="00F22F83" w:rsidRDefault="00F22F83" w:rsidP="00B42198">
      <w:pPr>
        <w:spacing w:line="360" w:lineRule="auto"/>
        <w:ind w:firstLine="284"/>
        <w:jc w:val="both"/>
        <w:rPr>
          <w:sz w:val="28"/>
          <w:szCs w:val="28"/>
          <w:lang w:val="en-US"/>
        </w:rPr>
      </w:pPr>
      <w:r>
        <w:rPr>
          <w:noProof/>
          <w:sz w:val="28"/>
          <w:szCs w:val="28"/>
        </w:rPr>
        <w:drawing>
          <wp:inline distT="0" distB="0" distL="0" distR="0">
            <wp:extent cx="5625094" cy="3111380"/>
            <wp:effectExtent l="12184" t="6090" r="3427" b="380"/>
            <wp:docPr id="4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F22F83" w:rsidRPr="00875654" w:rsidRDefault="00F22F83" w:rsidP="00B42198">
      <w:pPr>
        <w:spacing w:line="360" w:lineRule="auto"/>
        <w:ind w:firstLine="284"/>
        <w:jc w:val="both"/>
        <w:rPr>
          <w:b/>
          <w:sz w:val="28"/>
          <w:szCs w:val="28"/>
        </w:rPr>
      </w:pPr>
      <w:r w:rsidRPr="00875654">
        <w:rPr>
          <w:b/>
          <w:sz w:val="28"/>
          <w:szCs w:val="28"/>
        </w:rPr>
        <w:t>Рис. 2.2 Точкова діаграма залежності фондовіддачі основних виробничих фондів від зношеності</w:t>
      </w:r>
    </w:p>
    <w:p w:rsidR="00F22F83" w:rsidRPr="00875654" w:rsidRDefault="00F22F83" w:rsidP="00B42198">
      <w:pPr>
        <w:spacing w:line="360" w:lineRule="auto"/>
        <w:ind w:firstLine="284"/>
        <w:jc w:val="both"/>
        <w:rPr>
          <w:sz w:val="28"/>
          <w:szCs w:val="28"/>
        </w:rPr>
      </w:pPr>
      <w:r w:rsidRPr="00875654">
        <w:rPr>
          <w:sz w:val="28"/>
          <w:szCs w:val="28"/>
        </w:rPr>
        <w:t xml:space="preserve">Для подальших розрахунків визначено коефіцієнт лінійної кореляції. </w:t>
      </w:r>
    </w:p>
    <w:p w:rsidR="00F22F83" w:rsidRPr="001D2122" w:rsidRDefault="00F22F83" w:rsidP="00B42198">
      <w:pPr>
        <w:spacing w:line="360" w:lineRule="auto"/>
        <w:jc w:val="both"/>
        <w:rPr>
          <w:b/>
          <w:sz w:val="28"/>
          <w:szCs w:val="28"/>
        </w:rPr>
      </w:pPr>
      <w:r w:rsidRPr="00875654">
        <w:rPr>
          <w:b/>
          <w:sz w:val="28"/>
          <w:szCs w:val="28"/>
        </w:rPr>
        <w:t>Таблиця 2.7 Допоміжна таблиця для обрахунку коефіцієнта лінійної кореляції</w:t>
      </w:r>
    </w:p>
    <w:tbl>
      <w:tblPr>
        <w:tblW w:w="1056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731"/>
        <w:gridCol w:w="766"/>
        <w:gridCol w:w="10"/>
        <w:gridCol w:w="980"/>
        <w:gridCol w:w="6"/>
        <w:gridCol w:w="889"/>
        <w:gridCol w:w="1052"/>
        <w:gridCol w:w="1052"/>
        <w:gridCol w:w="1386"/>
        <w:gridCol w:w="1163"/>
        <w:gridCol w:w="1052"/>
        <w:gridCol w:w="821"/>
        <w:gridCol w:w="8"/>
      </w:tblGrid>
      <w:tr w:rsidR="00F22F83" w:rsidTr="00F22F83">
        <w:trPr>
          <w:gridAfter w:val="1"/>
          <w:wAfter w:w="8" w:type="dxa"/>
          <w:trHeight w:val="698"/>
        </w:trPr>
        <w:tc>
          <w:tcPr>
            <w:tcW w:w="644" w:type="dxa"/>
            <w:vMerge w:val="restart"/>
            <w:textDirection w:val="btLr"/>
            <w:vAlign w:val="center"/>
          </w:tcPr>
          <w:p w:rsidR="00F22F83" w:rsidRPr="008F4CC4" w:rsidRDefault="00F22F83" w:rsidP="00B42198">
            <w:pPr>
              <w:spacing w:line="360" w:lineRule="auto"/>
              <w:ind w:left="113" w:right="113"/>
              <w:jc w:val="center"/>
              <w:rPr>
                <w:b/>
                <w:bCs/>
                <w:color w:val="000000"/>
                <w:sz w:val="16"/>
                <w:szCs w:val="16"/>
                <w:lang w:eastAsia="ru-RU"/>
              </w:rPr>
            </w:pPr>
            <w:r>
              <w:rPr>
                <w:b/>
                <w:bCs/>
                <w:color w:val="000000"/>
                <w:sz w:val="16"/>
                <w:szCs w:val="16"/>
                <w:lang w:eastAsia="ru-RU"/>
              </w:rPr>
              <w:t>Підприємства</w:t>
            </w:r>
          </w:p>
        </w:tc>
        <w:tc>
          <w:tcPr>
            <w:tcW w:w="1497" w:type="dxa"/>
            <w:gridSpan w:val="2"/>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Значення ознаки</w:t>
            </w:r>
          </w:p>
        </w:tc>
        <w:tc>
          <w:tcPr>
            <w:tcW w:w="990" w:type="dxa"/>
            <w:gridSpan w:val="2"/>
            <w:vMerge w:val="restart"/>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Yx=</w:t>
            </w:r>
            <w:r>
              <w:rPr>
                <w:b/>
                <w:bCs/>
                <w:sz w:val="16"/>
                <w:szCs w:val="16"/>
                <w:lang w:val="en-US"/>
              </w:rPr>
              <w:t>2,027-0,103</w:t>
            </w:r>
            <w:r w:rsidRPr="00F27A63">
              <w:rPr>
                <w:b/>
                <w:bCs/>
                <w:sz w:val="16"/>
                <w:szCs w:val="16"/>
              </w:rPr>
              <w:t>x</w:t>
            </w:r>
          </w:p>
        </w:tc>
        <w:tc>
          <w:tcPr>
            <w:tcW w:w="1947" w:type="dxa"/>
            <w:gridSpan w:val="3"/>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Відхилення від середньої</w:t>
            </w:r>
          </w:p>
        </w:tc>
        <w:tc>
          <w:tcPr>
            <w:tcW w:w="2438" w:type="dxa"/>
            <w:gridSpan w:val="2"/>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Квадратичне відхилення</w:t>
            </w:r>
          </w:p>
        </w:tc>
        <w:tc>
          <w:tcPr>
            <w:tcW w:w="1163" w:type="dxa"/>
            <w:vMerge w:val="restart"/>
            <w:vAlign w:val="center"/>
          </w:tcPr>
          <w:p w:rsidR="00F22F83" w:rsidRPr="00F27A63" w:rsidRDefault="00F22F83" w:rsidP="00B42198">
            <w:pPr>
              <w:spacing w:line="360" w:lineRule="auto"/>
              <w:ind w:left="-38" w:right="-56"/>
              <w:jc w:val="center"/>
              <w:rPr>
                <w:sz w:val="16"/>
                <w:szCs w:val="16"/>
              </w:rPr>
            </w:pPr>
            <w:r w:rsidRPr="00F27A63">
              <w:rPr>
                <w:sz w:val="16"/>
                <w:szCs w:val="16"/>
              </w:rPr>
              <w:t>(</w:t>
            </w:r>
            <w:r w:rsidRPr="00F27A63">
              <w:rPr>
                <w:position w:val="-6"/>
                <w:sz w:val="16"/>
                <w:szCs w:val="16"/>
              </w:rPr>
              <w:object w:dxaOrig="540" w:dyaOrig="340">
                <v:shape id="_x0000_i1054" type="#_x0000_t75" style="width:21.5pt;height:13.1pt" o:ole="">
                  <v:imagedata r:id="rId43" o:title=""/>
                </v:shape>
                <o:OLEObject Type="Embed" ProgID="Equation.3" ShapeID="_x0000_i1054" DrawAspect="Content" ObjectID="_1421765993" r:id="rId65"/>
              </w:object>
            </w:r>
            <w:r w:rsidRPr="00F27A63">
              <w:rPr>
                <w:sz w:val="16"/>
                <w:szCs w:val="16"/>
              </w:rPr>
              <w:t>)</w:t>
            </w:r>
            <w:r w:rsidRPr="00F27A63">
              <w:rPr>
                <w:position w:val="-4"/>
                <w:sz w:val="16"/>
                <w:szCs w:val="16"/>
              </w:rPr>
              <w:object w:dxaOrig="180" w:dyaOrig="200">
                <v:shape id="_x0000_i1055" type="#_x0000_t75" style="width:9.35pt;height:12.15pt" o:ole="">
                  <v:imagedata r:id="rId45" o:title=""/>
                </v:shape>
                <o:OLEObject Type="Embed" ProgID="Equation.3" ShapeID="_x0000_i1055" DrawAspect="Content" ObjectID="_1421765994" r:id="rId66"/>
              </w:object>
            </w:r>
          </w:p>
          <w:p w:rsidR="00F22F83" w:rsidRPr="00F27A63" w:rsidRDefault="00F22F83" w:rsidP="00B42198">
            <w:pPr>
              <w:spacing w:line="360" w:lineRule="auto"/>
              <w:jc w:val="center"/>
              <w:rPr>
                <w:sz w:val="16"/>
                <w:szCs w:val="16"/>
              </w:rPr>
            </w:pPr>
            <w:r w:rsidRPr="00F27A63">
              <w:rPr>
                <w:position w:val="-4"/>
                <w:sz w:val="16"/>
                <w:szCs w:val="16"/>
              </w:rPr>
              <w:object w:dxaOrig="180" w:dyaOrig="200">
                <v:shape id="_x0000_i1056" type="#_x0000_t75" style="width:9.35pt;height:9.35pt" o:ole="">
                  <v:imagedata r:id="rId45" o:title=""/>
                </v:shape>
                <o:OLEObject Type="Embed" ProgID="Equation.3" ShapeID="_x0000_i1056" DrawAspect="Content" ObjectID="_1421765995" r:id="rId67"/>
              </w:object>
            </w:r>
            <w:r w:rsidRPr="00F27A63">
              <w:rPr>
                <w:sz w:val="16"/>
                <w:szCs w:val="16"/>
              </w:rPr>
              <w:t>(</w:t>
            </w:r>
            <w:r w:rsidRPr="00F27A63">
              <w:rPr>
                <w:position w:val="-10"/>
                <w:sz w:val="16"/>
                <w:szCs w:val="16"/>
              </w:rPr>
              <w:object w:dxaOrig="580" w:dyaOrig="380">
                <v:shape id="_x0000_i1057" type="#_x0000_t75" style="width:24.3pt;height:15.9pt" o:ole="">
                  <v:imagedata r:id="rId48" o:title=""/>
                </v:shape>
                <o:OLEObject Type="Embed" ProgID="Equation.3" ShapeID="_x0000_i1057" DrawAspect="Content" ObjectID="_1421765996" r:id="rId68"/>
              </w:object>
            </w:r>
            <w:r w:rsidRPr="00F27A63">
              <w:rPr>
                <w:sz w:val="16"/>
                <w:szCs w:val="16"/>
              </w:rPr>
              <w:t>)</w:t>
            </w:r>
          </w:p>
          <w:p w:rsidR="00F22F83" w:rsidRDefault="00F22F83" w:rsidP="00B42198">
            <w:pPr>
              <w:spacing w:line="360" w:lineRule="auto"/>
              <w:jc w:val="center"/>
              <w:rPr>
                <w:b/>
                <w:bCs/>
                <w:color w:val="000000"/>
                <w:sz w:val="16"/>
                <w:szCs w:val="16"/>
                <w:lang w:eastAsia="ru-RU"/>
              </w:rPr>
            </w:pPr>
          </w:p>
        </w:tc>
        <w:tc>
          <w:tcPr>
            <w:tcW w:w="1052" w:type="dxa"/>
            <w:vMerge w:val="restart"/>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X*Y</w:t>
            </w:r>
          </w:p>
        </w:tc>
        <w:tc>
          <w:tcPr>
            <w:tcW w:w="821" w:type="dxa"/>
            <w:vMerge w:val="restart"/>
            <w:shd w:val="clear" w:color="auto" w:fill="auto"/>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X*X</w:t>
            </w:r>
          </w:p>
        </w:tc>
      </w:tr>
      <w:tr w:rsidR="00F22F83" w:rsidTr="00F22F83">
        <w:trPr>
          <w:gridAfter w:val="1"/>
          <w:wAfter w:w="8" w:type="dxa"/>
          <w:trHeight w:val="1313"/>
        </w:trPr>
        <w:tc>
          <w:tcPr>
            <w:tcW w:w="644" w:type="dxa"/>
            <w:vMerge/>
          </w:tcPr>
          <w:p w:rsidR="00F22F83" w:rsidRDefault="00F22F83" w:rsidP="00B42198">
            <w:pPr>
              <w:spacing w:line="360" w:lineRule="auto"/>
              <w:jc w:val="center"/>
              <w:rPr>
                <w:b/>
                <w:bCs/>
                <w:color w:val="000000"/>
                <w:sz w:val="16"/>
                <w:szCs w:val="16"/>
                <w:lang w:eastAsia="ru-RU"/>
              </w:rPr>
            </w:pPr>
          </w:p>
        </w:tc>
        <w:tc>
          <w:tcPr>
            <w:tcW w:w="731"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х</w:t>
            </w:r>
          </w:p>
        </w:tc>
        <w:tc>
          <w:tcPr>
            <w:tcW w:w="766"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у</w:t>
            </w:r>
          </w:p>
        </w:tc>
        <w:tc>
          <w:tcPr>
            <w:tcW w:w="990" w:type="dxa"/>
            <w:gridSpan w:val="2"/>
            <w:vMerge/>
          </w:tcPr>
          <w:p w:rsidR="00F22F83" w:rsidRDefault="00F22F83" w:rsidP="00B42198">
            <w:pPr>
              <w:spacing w:line="360" w:lineRule="auto"/>
              <w:jc w:val="center"/>
              <w:rPr>
                <w:b/>
                <w:bCs/>
                <w:color w:val="000000"/>
                <w:sz w:val="16"/>
                <w:szCs w:val="16"/>
                <w:lang w:eastAsia="ru-RU"/>
              </w:rPr>
            </w:pPr>
          </w:p>
        </w:tc>
        <w:tc>
          <w:tcPr>
            <w:tcW w:w="895" w:type="dxa"/>
            <w:gridSpan w:val="2"/>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58" type="#_x0000_t75" style="width:25.25pt;height:15.9pt" o:ole="">
                  <v:imagedata r:id="rId43" o:title=""/>
                </v:shape>
                <o:OLEObject Type="Embed" ProgID="Equation.3" ShapeID="_x0000_i1058" DrawAspect="Content" ObjectID="_1421765997" r:id="rId69"/>
              </w:object>
            </w:r>
            <w:r w:rsidRPr="00F27A63">
              <w:rPr>
                <w:sz w:val="16"/>
                <w:szCs w:val="16"/>
              </w:rPr>
              <w:t>)</w:t>
            </w:r>
          </w:p>
        </w:tc>
        <w:tc>
          <w:tcPr>
            <w:tcW w:w="1052"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59" type="#_x0000_t75" style="width:25.25pt;height:16.85pt" o:ole="">
                  <v:imagedata r:id="rId51" o:title=""/>
                </v:shape>
                <o:OLEObject Type="Embed" ProgID="Equation.3" ShapeID="_x0000_i1059" DrawAspect="Content" ObjectID="_1421765998" r:id="rId70"/>
              </w:object>
            </w:r>
            <w:r w:rsidRPr="00F27A63">
              <w:rPr>
                <w:sz w:val="16"/>
                <w:szCs w:val="16"/>
              </w:rPr>
              <w:t>)</w:t>
            </w:r>
          </w:p>
        </w:tc>
        <w:tc>
          <w:tcPr>
            <w:tcW w:w="1052"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60" type="#_x0000_t75" style="width:22.45pt;height:13.1pt" o:ole="">
                  <v:imagedata r:id="rId53" o:title=""/>
                </v:shape>
                <o:OLEObject Type="Embed" ProgID="Equation.3" ShapeID="_x0000_i1060" DrawAspect="Content" ObjectID="_1421765999" r:id="rId71"/>
              </w:object>
            </w:r>
            <w:r w:rsidRPr="00F27A63">
              <w:rPr>
                <w:sz w:val="16"/>
                <w:szCs w:val="16"/>
              </w:rPr>
              <w:t>)</w:t>
            </w:r>
            <w:r w:rsidRPr="00F27A63">
              <w:rPr>
                <w:sz w:val="16"/>
                <w:szCs w:val="16"/>
                <w:vertAlign w:val="superscript"/>
              </w:rPr>
              <w:t>2</w:t>
            </w:r>
          </w:p>
        </w:tc>
        <w:tc>
          <w:tcPr>
            <w:tcW w:w="1386"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61" type="#_x0000_t75" style="width:24.3pt;height:15.9pt" o:ole="">
                  <v:imagedata r:id="rId48" o:title=""/>
                </v:shape>
                <o:OLEObject Type="Embed" ProgID="Equation.3" ShapeID="_x0000_i1061" DrawAspect="Content" ObjectID="_1421766000" r:id="rId72"/>
              </w:object>
            </w:r>
            <w:r w:rsidRPr="00F27A63">
              <w:rPr>
                <w:sz w:val="16"/>
                <w:szCs w:val="16"/>
              </w:rPr>
              <w:t>)</w:t>
            </w:r>
            <w:r w:rsidRPr="00F27A63">
              <w:rPr>
                <w:sz w:val="16"/>
                <w:szCs w:val="16"/>
                <w:vertAlign w:val="superscript"/>
              </w:rPr>
              <w:t>2</w:t>
            </w:r>
          </w:p>
        </w:tc>
        <w:tc>
          <w:tcPr>
            <w:tcW w:w="1163" w:type="dxa"/>
            <w:vMerge/>
          </w:tcPr>
          <w:p w:rsidR="00F22F83" w:rsidRDefault="00F22F83" w:rsidP="00B42198">
            <w:pPr>
              <w:spacing w:line="360" w:lineRule="auto"/>
              <w:jc w:val="center"/>
              <w:rPr>
                <w:b/>
                <w:bCs/>
                <w:color w:val="000000"/>
                <w:sz w:val="16"/>
                <w:szCs w:val="16"/>
                <w:lang w:eastAsia="ru-RU"/>
              </w:rPr>
            </w:pPr>
          </w:p>
        </w:tc>
        <w:tc>
          <w:tcPr>
            <w:tcW w:w="1052" w:type="dxa"/>
            <w:vMerge/>
          </w:tcPr>
          <w:p w:rsidR="00F22F83" w:rsidRDefault="00F22F83" w:rsidP="00B42198">
            <w:pPr>
              <w:spacing w:line="360" w:lineRule="auto"/>
              <w:jc w:val="center"/>
              <w:rPr>
                <w:b/>
                <w:bCs/>
                <w:color w:val="000000"/>
                <w:sz w:val="16"/>
                <w:szCs w:val="16"/>
                <w:lang w:eastAsia="ru-RU"/>
              </w:rPr>
            </w:pPr>
          </w:p>
        </w:tc>
        <w:tc>
          <w:tcPr>
            <w:tcW w:w="821" w:type="dxa"/>
            <w:vMerge/>
            <w:shd w:val="clear" w:color="auto" w:fill="auto"/>
          </w:tcPr>
          <w:p w:rsidR="00F22F83" w:rsidRDefault="00F22F83" w:rsidP="00B42198">
            <w:pPr>
              <w:spacing w:line="360" w:lineRule="auto"/>
              <w:rPr>
                <w:b/>
                <w:bCs/>
                <w:color w:val="000000"/>
                <w:sz w:val="16"/>
                <w:szCs w:val="16"/>
                <w:lang w:eastAsia="ru-RU"/>
              </w:rPr>
            </w:pP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1</w:t>
            </w:r>
          </w:p>
        </w:tc>
        <w:tc>
          <w:tcPr>
            <w:tcW w:w="731"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4</w:t>
            </w:r>
          </w:p>
        </w:tc>
        <w:tc>
          <w:tcPr>
            <w:tcW w:w="88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5</w:t>
            </w:r>
          </w:p>
        </w:tc>
        <w:tc>
          <w:tcPr>
            <w:tcW w:w="105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6</w:t>
            </w:r>
          </w:p>
        </w:tc>
        <w:tc>
          <w:tcPr>
            <w:tcW w:w="105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7</w:t>
            </w:r>
          </w:p>
        </w:tc>
        <w:tc>
          <w:tcPr>
            <w:tcW w:w="138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8</w:t>
            </w:r>
          </w:p>
        </w:tc>
        <w:tc>
          <w:tcPr>
            <w:tcW w:w="1163" w:type="dxa"/>
            <w:tcBorders>
              <w:top w:val="single" w:sz="8" w:space="0" w:color="auto"/>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9</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10</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2"/>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w:t>
            </w:r>
          </w:p>
        </w:tc>
        <w:tc>
          <w:tcPr>
            <w:tcW w:w="731" w:type="dxa"/>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2,02185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0,00097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37</w:t>
            </w:r>
          </w:p>
        </w:tc>
        <w:tc>
          <w:tcPr>
            <w:tcW w:w="731" w:type="dxa"/>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2,182</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F038B5" w:rsidRDefault="00F22F83" w:rsidP="00B42198">
            <w:pPr>
              <w:spacing w:line="360" w:lineRule="auto"/>
              <w:jc w:val="center"/>
              <w:rPr>
                <w:color w:val="000000"/>
                <w:sz w:val="18"/>
                <w:szCs w:val="18"/>
              </w:rPr>
            </w:pPr>
            <w:r w:rsidRPr="00F038B5">
              <w:rPr>
                <w:color w:val="000000"/>
                <w:sz w:val="18"/>
                <w:szCs w:val="18"/>
              </w:rPr>
              <w:t>2,02185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4,02585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0,30097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0,10910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56</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2,02185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4,02585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0,30097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65</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2,02185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0,00097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38</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2,136</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2,01773</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0,12955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0,01678</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0,01425</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0,19224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0,00810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48</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2,136</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2,01773</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0,12955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0,01678</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0,01425</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0,19224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0,00810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89</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2,087</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2,01773</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0,08055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0,00649</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0,00886</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0,18783</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0,00810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lastRenderedPageBreak/>
              <w:t>94</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0,13</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val="en-US"/>
              </w:rPr>
            </w:pPr>
            <w:r w:rsidRPr="00F038B5">
              <w:rPr>
                <w:color w:val="000000"/>
                <w:sz w:val="18"/>
                <w:szCs w:val="18"/>
              </w:rPr>
              <w:t>2,01361</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0,00560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0,00004</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0,00045</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0,26000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0,01690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40</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0,14</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1,892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2,01258</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-0,11445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0,00420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0,01310</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0,00687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0,26488</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0,01960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50</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0,14</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1,946</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2,01258</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-0,06045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0,00420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0,00363</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0,27244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0,01960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13</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2,01155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0,00301</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0,00032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11</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0,16</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2,053</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2,01052</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0,04655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0,00201</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0,00217</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0,00186</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0,32848</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0,02560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2</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1,88</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2,00640</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-0,12645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0,01599</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0,37600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0,04000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28</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2,00640</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0,04000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39</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2,00640</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0,04000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91</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2,00640</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0,04000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73</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0,21</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1,895</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2,00537</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-0,11145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0,01242</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0,00111</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0,39795</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0,04410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0</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0,21</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1,895</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2,00537</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-0,11145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0,00000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0,01242</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0,00111</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0,39795</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0,04410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92</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0,23</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2,182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2,00331</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0,03</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0,17555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0,00063</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0,03082</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0,00527</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0,50186</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0,05290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23</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2,00125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0,00032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32</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2,00125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0,00032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63</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2,00125</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0,00032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0,50000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0,06250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30</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0,26</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2,074</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2,00022</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0,06755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0,00304</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0,00456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0,00405</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0,53924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0,06760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15</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1,923</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1,99919</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-0,08345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0,00696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0,00584</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0,51921</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0,07290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62</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1,923</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1,99919</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-0,08345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0,00696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0,00584</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0,51921</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0,07290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98</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1,923</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1,99919</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-0,08345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0,00696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0,00584</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0,51921</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0,07290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70</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0,28</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1,99816</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-0,00645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0,00565</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0,00365</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0,00052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0,56000</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0,07840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72</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0,29</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1,905</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1,99713</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0,09</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-0,10145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0,00725</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0,01029</w:t>
            </w:r>
          </w:p>
        </w:tc>
        <w:tc>
          <w:tcPr>
            <w:tcW w:w="1163"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0,00913</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0,55245</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0,08410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4</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2,056</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1,98168</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0,24</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0,04955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0,05530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0,00246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0,01189</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0,90464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0,19360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36</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2,056</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1,98168</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0,24</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0,04955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0,05530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0,00246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0,01189</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0,90464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0,19360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0"/>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r w:rsidRPr="00F038B5">
              <w:rPr>
                <w:color w:val="000000"/>
                <w:sz w:val="18"/>
                <w:szCs w:val="18"/>
                <w:lang w:eastAsia="ru-RU"/>
              </w:rPr>
              <w:t>57</w:t>
            </w: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1,98168</w:t>
            </w: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0,24</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0,04955</w:t>
            </w: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0,05530</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0,00246</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0,01189</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0,90464</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0,19360</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6"/>
        </w:trPr>
        <w:tc>
          <w:tcPr>
            <w:tcW w:w="644"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p>
        </w:tc>
        <w:tc>
          <w:tcPr>
            <w:tcW w:w="731"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6,35</w:t>
            </w:r>
          </w:p>
        </w:tc>
        <w:tc>
          <w:tcPr>
            <w:tcW w:w="77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62,2</w:t>
            </w:r>
          </w:p>
        </w:tc>
        <w:tc>
          <w:tcPr>
            <w:tcW w:w="986"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p>
        </w:tc>
        <w:tc>
          <w:tcPr>
            <w:tcW w:w="889"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lang w:eastAsia="ru-RU"/>
              </w:rPr>
            </w:pP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p>
        </w:tc>
        <w:tc>
          <w:tcPr>
            <w:tcW w:w="1052"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0,35583</w:t>
            </w:r>
          </w:p>
        </w:tc>
        <w:tc>
          <w:tcPr>
            <w:tcW w:w="1386" w:type="dxa"/>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8,26199</w:t>
            </w:r>
          </w:p>
        </w:tc>
        <w:tc>
          <w:tcPr>
            <w:tcW w:w="1163" w:type="dxa"/>
            <w:tcBorders>
              <w:top w:val="nil"/>
              <w:left w:val="nil"/>
              <w:bottom w:val="single" w:sz="8" w:space="0" w:color="auto"/>
              <w:right w:val="nil"/>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0,72972</w:t>
            </w:r>
          </w:p>
        </w:tc>
        <w:tc>
          <w:tcPr>
            <w:tcW w:w="1052" w:type="dxa"/>
            <w:tcBorders>
              <w:top w:val="nil"/>
              <w:left w:val="single" w:sz="8" w:space="0" w:color="auto"/>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12,70421</w:t>
            </w:r>
          </w:p>
        </w:tc>
        <w:tc>
          <w:tcPr>
            <w:tcW w:w="829" w:type="dxa"/>
            <w:gridSpan w:val="2"/>
            <w:tcBorders>
              <w:top w:val="nil"/>
              <w:left w:val="nil"/>
              <w:bottom w:val="single" w:sz="8" w:space="0" w:color="auto"/>
              <w:right w:val="single" w:sz="8" w:space="0" w:color="auto"/>
            </w:tcBorders>
            <w:shd w:val="clear" w:color="auto" w:fill="auto"/>
            <w:vAlign w:val="bottom"/>
            <w:hideMark/>
          </w:tcPr>
          <w:p w:rsidR="00F22F83" w:rsidRPr="00F038B5" w:rsidRDefault="00F22F83" w:rsidP="00B42198">
            <w:pPr>
              <w:spacing w:line="360" w:lineRule="auto"/>
              <w:jc w:val="center"/>
              <w:rPr>
                <w:color w:val="000000"/>
                <w:sz w:val="18"/>
                <w:szCs w:val="18"/>
              </w:rPr>
            </w:pPr>
            <w:r w:rsidRPr="00F038B5">
              <w:rPr>
                <w:color w:val="000000"/>
                <w:sz w:val="18"/>
                <w:szCs w:val="18"/>
              </w:rPr>
              <w:t>1,65670</w:t>
            </w:r>
          </w:p>
        </w:tc>
      </w:tr>
    </w:tbl>
    <w:p w:rsidR="00F22F83" w:rsidRPr="00636435" w:rsidRDefault="00F22F83" w:rsidP="00B42198">
      <w:pPr>
        <w:spacing w:line="360" w:lineRule="auto"/>
        <w:jc w:val="both"/>
        <w:rPr>
          <w:sz w:val="28"/>
          <w:szCs w:val="28"/>
          <w:lang w:val="en-US"/>
        </w:rPr>
      </w:pPr>
      <w:r>
        <w:rPr>
          <w:sz w:val="28"/>
          <w:szCs w:val="28"/>
          <w:lang w:val="en-US"/>
        </w:rPr>
        <w:tab/>
      </w:r>
      <w:r>
        <w:rPr>
          <w:sz w:val="28"/>
          <w:szCs w:val="28"/>
          <w:lang w:val="en-US"/>
        </w:rPr>
        <w:tab/>
      </w:r>
      <w:r w:rsidRPr="00636435">
        <w:rPr>
          <w:sz w:val="28"/>
          <w:szCs w:val="28"/>
          <w:lang w:val="en-US"/>
        </w:rPr>
        <w:t>a=(</w:t>
      </w:r>
      <w:r>
        <w:rPr>
          <w:sz w:val="28"/>
          <w:szCs w:val="28"/>
          <w:lang w:val="en-US"/>
        </w:rPr>
        <w:t>62</w:t>
      </w:r>
      <w:r>
        <w:rPr>
          <w:sz w:val="28"/>
          <w:szCs w:val="28"/>
        </w:rPr>
        <w:t>,2</w:t>
      </w:r>
      <w:r>
        <w:rPr>
          <w:sz w:val="28"/>
          <w:szCs w:val="28"/>
          <w:lang w:val="en-US"/>
        </w:rPr>
        <w:t>*</w:t>
      </w:r>
      <w:r>
        <w:rPr>
          <w:sz w:val="28"/>
          <w:szCs w:val="28"/>
        </w:rPr>
        <w:t>1,656</w:t>
      </w:r>
      <w:r w:rsidRPr="00636435">
        <w:rPr>
          <w:sz w:val="28"/>
          <w:szCs w:val="28"/>
          <w:lang w:val="en-US"/>
        </w:rPr>
        <w:t>-</w:t>
      </w:r>
      <w:r>
        <w:rPr>
          <w:sz w:val="28"/>
          <w:szCs w:val="28"/>
        </w:rPr>
        <w:t>12,704</w:t>
      </w:r>
      <w:r w:rsidRPr="00636435">
        <w:rPr>
          <w:sz w:val="28"/>
          <w:szCs w:val="28"/>
          <w:lang w:val="en-US"/>
        </w:rPr>
        <w:t>*</w:t>
      </w:r>
      <w:r>
        <w:rPr>
          <w:sz w:val="28"/>
          <w:szCs w:val="28"/>
        </w:rPr>
        <w:t>6,35</w:t>
      </w:r>
      <w:r>
        <w:rPr>
          <w:sz w:val="28"/>
          <w:szCs w:val="28"/>
          <w:lang w:val="en-US"/>
        </w:rPr>
        <w:t>)/(3</w:t>
      </w:r>
      <w:r>
        <w:rPr>
          <w:sz w:val="28"/>
          <w:szCs w:val="28"/>
        </w:rPr>
        <w:t>1</w:t>
      </w:r>
      <w:r>
        <w:rPr>
          <w:sz w:val="28"/>
          <w:szCs w:val="28"/>
          <w:lang w:val="en-US"/>
        </w:rPr>
        <w:t>*</w:t>
      </w:r>
      <w:r>
        <w:rPr>
          <w:sz w:val="28"/>
          <w:szCs w:val="28"/>
        </w:rPr>
        <w:t>1,656</w:t>
      </w:r>
      <w:r>
        <w:rPr>
          <w:sz w:val="28"/>
          <w:szCs w:val="28"/>
          <w:lang w:val="en-US"/>
        </w:rPr>
        <w:t>-</w:t>
      </w:r>
      <w:r>
        <w:rPr>
          <w:sz w:val="28"/>
          <w:szCs w:val="28"/>
        </w:rPr>
        <w:t>6,35</w:t>
      </w:r>
      <w:r>
        <w:rPr>
          <w:sz w:val="28"/>
          <w:szCs w:val="28"/>
          <w:lang w:val="en-US"/>
        </w:rPr>
        <w:t>*</w:t>
      </w:r>
      <w:r>
        <w:rPr>
          <w:sz w:val="28"/>
          <w:szCs w:val="28"/>
        </w:rPr>
        <w:t>6,35</w:t>
      </w:r>
      <w:r>
        <w:rPr>
          <w:sz w:val="28"/>
          <w:szCs w:val="28"/>
          <w:lang w:val="en-US"/>
        </w:rPr>
        <w:t>)=</w:t>
      </w:r>
      <w:r>
        <w:rPr>
          <w:sz w:val="28"/>
          <w:szCs w:val="28"/>
        </w:rPr>
        <w:t>2,027</w:t>
      </w:r>
      <w:r w:rsidRPr="00636435">
        <w:rPr>
          <w:sz w:val="28"/>
          <w:szCs w:val="28"/>
          <w:lang w:val="en-US"/>
        </w:rPr>
        <w:t>,</w:t>
      </w:r>
    </w:p>
    <w:p w:rsidR="00F22F83" w:rsidRPr="00543D0E" w:rsidRDefault="00F22F83" w:rsidP="00B42198">
      <w:pPr>
        <w:spacing w:line="360" w:lineRule="auto"/>
        <w:jc w:val="both"/>
        <w:rPr>
          <w:sz w:val="28"/>
          <w:szCs w:val="28"/>
        </w:rPr>
      </w:pPr>
      <w:r>
        <w:rPr>
          <w:sz w:val="28"/>
          <w:szCs w:val="28"/>
          <w:lang w:val="en-US"/>
        </w:rPr>
        <w:tab/>
      </w:r>
      <w:r>
        <w:rPr>
          <w:sz w:val="28"/>
          <w:szCs w:val="28"/>
          <w:lang w:val="en-US"/>
        </w:rPr>
        <w:tab/>
      </w:r>
      <w:r w:rsidRPr="00636435">
        <w:rPr>
          <w:sz w:val="28"/>
          <w:szCs w:val="28"/>
          <w:lang w:val="en-US"/>
        </w:rPr>
        <w:t>b</w:t>
      </w:r>
      <w:r>
        <w:rPr>
          <w:sz w:val="28"/>
          <w:szCs w:val="28"/>
          <w:lang w:val="en-US"/>
        </w:rPr>
        <w:t>=(3</w:t>
      </w:r>
      <w:r>
        <w:rPr>
          <w:sz w:val="28"/>
          <w:szCs w:val="28"/>
        </w:rPr>
        <w:t>1</w:t>
      </w:r>
      <w:r>
        <w:rPr>
          <w:sz w:val="28"/>
          <w:szCs w:val="28"/>
          <w:lang w:val="en-US"/>
        </w:rPr>
        <w:t>*</w:t>
      </w:r>
      <w:r>
        <w:rPr>
          <w:sz w:val="28"/>
          <w:szCs w:val="28"/>
        </w:rPr>
        <w:t>12,70</w:t>
      </w:r>
      <w:r>
        <w:rPr>
          <w:sz w:val="28"/>
          <w:szCs w:val="28"/>
          <w:lang w:val="en-US"/>
        </w:rPr>
        <w:t>-</w:t>
      </w:r>
      <w:r>
        <w:rPr>
          <w:sz w:val="28"/>
          <w:szCs w:val="28"/>
        </w:rPr>
        <w:t>6,35</w:t>
      </w:r>
      <w:r>
        <w:rPr>
          <w:sz w:val="28"/>
          <w:szCs w:val="28"/>
          <w:lang w:val="en-US"/>
        </w:rPr>
        <w:t>*</w:t>
      </w:r>
      <w:r>
        <w:rPr>
          <w:sz w:val="28"/>
          <w:szCs w:val="28"/>
        </w:rPr>
        <w:t>62,2</w:t>
      </w:r>
      <w:r>
        <w:rPr>
          <w:sz w:val="28"/>
          <w:szCs w:val="28"/>
          <w:lang w:val="en-US"/>
        </w:rPr>
        <w:t>)/(</w:t>
      </w:r>
      <w:r>
        <w:rPr>
          <w:sz w:val="28"/>
          <w:szCs w:val="28"/>
        </w:rPr>
        <w:t>31</w:t>
      </w:r>
      <w:r>
        <w:rPr>
          <w:sz w:val="28"/>
          <w:szCs w:val="28"/>
          <w:lang w:val="en-US"/>
        </w:rPr>
        <w:t>*</w:t>
      </w:r>
      <w:r>
        <w:rPr>
          <w:sz w:val="28"/>
          <w:szCs w:val="28"/>
        </w:rPr>
        <w:t>1,656</w:t>
      </w:r>
      <w:r>
        <w:rPr>
          <w:sz w:val="28"/>
          <w:szCs w:val="28"/>
          <w:lang w:val="en-US"/>
        </w:rPr>
        <w:t>-</w:t>
      </w:r>
      <w:r>
        <w:rPr>
          <w:sz w:val="28"/>
          <w:szCs w:val="28"/>
        </w:rPr>
        <w:t>6,35</w:t>
      </w:r>
      <w:r>
        <w:rPr>
          <w:sz w:val="28"/>
          <w:szCs w:val="28"/>
          <w:lang w:val="en-US"/>
        </w:rPr>
        <w:t>*</w:t>
      </w:r>
      <w:r>
        <w:rPr>
          <w:sz w:val="28"/>
          <w:szCs w:val="28"/>
        </w:rPr>
        <w:t>6,35</w:t>
      </w:r>
      <w:r>
        <w:rPr>
          <w:sz w:val="28"/>
          <w:szCs w:val="28"/>
          <w:lang w:val="en-US"/>
        </w:rPr>
        <w:t>)=-</w:t>
      </w:r>
      <w:r>
        <w:rPr>
          <w:sz w:val="28"/>
          <w:szCs w:val="28"/>
        </w:rPr>
        <w:t>0,103</w:t>
      </w:r>
    </w:p>
    <w:p w:rsidR="00F22F83" w:rsidRDefault="00F22F83" w:rsidP="00B42198">
      <w:pPr>
        <w:spacing w:line="360" w:lineRule="auto"/>
        <w:jc w:val="both"/>
        <w:rPr>
          <w:sz w:val="28"/>
          <w:szCs w:val="28"/>
        </w:rPr>
      </w:pPr>
      <w:r w:rsidRPr="00636435">
        <w:rPr>
          <w:sz w:val="28"/>
          <w:szCs w:val="28"/>
        </w:rPr>
        <w:t>Рівняння</w:t>
      </w:r>
      <w:r w:rsidRPr="00636435">
        <w:rPr>
          <w:sz w:val="28"/>
          <w:szCs w:val="28"/>
          <w:lang w:val="en-US"/>
        </w:rPr>
        <w:t xml:space="preserve"> </w:t>
      </w:r>
      <w:r w:rsidRPr="00636435">
        <w:rPr>
          <w:sz w:val="28"/>
          <w:szCs w:val="28"/>
        </w:rPr>
        <w:t>регресії</w:t>
      </w:r>
      <w:r w:rsidRPr="00636435">
        <w:rPr>
          <w:sz w:val="28"/>
          <w:szCs w:val="28"/>
          <w:lang w:val="en-US"/>
        </w:rPr>
        <w:t xml:space="preserve"> :</w:t>
      </w:r>
    </w:p>
    <w:p w:rsidR="00F22F83" w:rsidRPr="00A42564" w:rsidRDefault="00F22F83" w:rsidP="00B42198">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lang w:val="en-US"/>
        </w:rPr>
        <w:t>Yx</w:t>
      </w:r>
      <w:r w:rsidRPr="00A42564">
        <w:rPr>
          <w:sz w:val="28"/>
          <w:szCs w:val="28"/>
        </w:rPr>
        <w:t>=</w:t>
      </w:r>
      <w:r>
        <w:rPr>
          <w:sz w:val="28"/>
          <w:szCs w:val="28"/>
        </w:rPr>
        <w:t>2,027</w:t>
      </w:r>
      <w:r w:rsidRPr="00A42564">
        <w:rPr>
          <w:sz w:val="28"/>
          <w:szCs w:val="28"/>
        </w:rPr>
        <w:t>-0</w:t>
      </w:r>
      <w:r>
        <w:rPr>
          <w:sz w:val="28"/>
          <w:szCs w:val="28"/>
        </w:rPr>
        <w:t>,103</w:t>
      </w:r>
      <w:r w:rsidRPr="00636435">
        <w:rPr>
          <w:sz w:val="28"/>
          <w:szCs w:val="28"/>
          <w:lang w:val="en-US"/>
        </w:rPr>
        <w:t>x</w:t>
      </w:r>
    </w:p>
    <w:p w:rsidR="00F22F83" w:rsidRPr="00A42564" w:rsidRDefault="00F22F83" w:rsidP="00B42198">
      <w:pPr>
        <w:spacing w:line="360" w:lineRule="auto"/>
        <w:jc w:val="both"/>
        <w:rPr>
          <w:sz w:val="28"/>
          <w:szCs w:val="28"/>
        </w:rPr>
      </w:pPr>
      <w:r w:rsidRPr="00A42564">
        <w:rPr>
          <w:sz w:val="28"/>
          <w:szCs w:val="28"/>
        </w:rPr>
        <w:t>Коефіцієнт лінійної ко</w:t>
      </w:r>
      <w:r w:rsidRPr="00A42564">
        <w:rPr>
          <w:sz w:val="28"/>
          <w:szCs w:val="28"/>
        </w:rPr>
        <w:softHyphen/>
        <w:t>ре</w:t>
      </w:r>
      <w:r w:rsidRPr="00A42564">
        <w:rPr>
          <w:sz w:val="28"/>
          <w:szCs w:val="28"/>
        </w:rPr>
        <w:softHyphen/>
        <w:t>ля</w:t>
      </w:r>
      <w:r w:rsidRPr="00A42564">
        <w:rPr>
          <w:sz w:val="28"/>
          <w:szCs w:val="28"/>
        </w:rPr>
        <w:softHyphen/>
        <w:t>ції:</w:t>
      </w:r>
    </w:p>
    <w:p w:rsidR="00F22F83" w:rsidRPr="00543D0E" w:rsidRDefault="00F22F83" w:rsidP="00B42198">
      <w:pPr>
        <w:spacing w:line="360" w:lineRule="auto"/>
        <w:ind w:firstLine="284"/>
        <w:jc w:val="both"/>
        <w:rPr>
          <w:sz w:val="28"/>
          <w:szCs w:val="28"/>
        </w:rPr>
      </w:pPr>
      <w:r>
        <w:rPr>
          <w:sz w:val="28"/>
          <w:szCs w:val="28"/>
        </w:rPr>
        <w:tab/>
      </w:r>
      <w:r>
        <w:rPr>
          <w:sz w:val="28"/>
          <w:szCs w:val="28"/>
        </w:rPr>
        <w:tab/>
      </w:r>
      <w:r>
        <w:rPr>
          <w:sz w:val="28"/>
          <w:szCs w:val="28"/>
        </w:rPr>
        <w:tab/>
      </w:r>
      <w:r>
        <w:rPr>
          <w:sz w:val="28"/>
          <w:szCs w:val="28"/>
        </w:rPr>
        <w:tab/>
      </w:r>
      <w:r w:rsidRPr="00636435">
        <w:rPr>
          <w:sz w:val="28"/>
          <w:szCs w:val="28"/>
          <w:lang w:val="en-US"/>
        </w:rPr>
        <w:t>r</w:t>
      </w:r>
      <w:r w:rsidRPr="00543D0E">
        <w:rPr>
          <w:sz w:val="28"/>
          <w:szCs w:val="28"/>
        </w:rPr>
        <w:t>=-0,</w:t>
      </w:r>
      <w:r>
        <w:rPr>
          <w:sz w:val="28"/>
          <w:szCs w:val="28"/>
        </w:rPr>
        <w:t>73</w:t>
      </w:r>
      <w:r w:rsidRPr="00543D0E">
        <w:rPr>
          <w:sz w:val="28"/>
          <w:szCs w:val="28"/>
        </w:rPr>
        <w:t>/</w:t>
      </w:r>
      <w:r>
        <w:rPr>
          <w:sz w:val="28"/>
          <w:szCs w:val="28"/>
        </w:rPr>
        <w:t>1,71</w:t>
      </w:r>
      <w:r w:rsidRPr="00543D0E">
        <w:rPr>
          <w:sz w:val="28"/>
          <w:szCs w:val="28"/>
        </w:rPr>
        <w:t>=</w:t>
      </w:r>
      <w:r>
        <w:rPr>
          <w:sz w:val="28"/>
          <w:szCs w:val="28"/>
        </w:rPr>
        <w:t>0,427</w:t>
      </w:r>
    </w:p>
    <w:p w:rsidR="00F22F83" w:rsidRPr="00543D0E" w:rsidRDefault="00F22F83" w:rsidP="00B42198">
      <w:pPr>
        <w:spacing w:line="360" w:lineRule="auto"/>
        <w:ind w:firstLine="851"/>
        <w:jc w:val="both"/>
        <w:rPr>
          <w:sz w:val="28"/>
          <w:szCs w:val="28"/>
        </w:rPr>
      </w:pPr>
      <w:r w:rsidRPr="00543D0E">
        <w:rPr>
          <w:sz w:val="28"/>
          <w:szCs w:val="28"/>
        </w:rPr>
        <w:t>В результаті аналізу отриманого кофіцієнту лінійної кореляції та рівняння регресії зроблено наступні висновки: між фондовіддачею та зношеністю основних виробничих фондів прослідковується обернений зв’язок, оскільки кофіцієнт лінійної кореляції має від’ємне значення , тому при збільшенні кофіцієнту зносу на 0,1 ф</w:t>
      </w:r>
      <w:r>
        <w:rPr>
          <w:sz w:val="28"/>
          <w:szCs w:val="28"/>
        </w:rPr>
        <w:t>ондовіддача зменшиться на 0,103</w:t>
      </w:r>
      <w:r w:rsidRPr="00543D0E">
        <w:rPr>
          <w:sz w:val="28"/>
          <w:szCs w:val="28"/>
        </w:rPr>
        <w:t xml:space="preserve"> грн./грн.</w:t>
      </w:r>
    </w:p>
    <w:p w:rsidR="00F22F83" w:rsidRDefault="00F22F83" w:rsidP="00B42198">
      <w:pPr>
        <w:spacing w:line="360" w:lineRule="auto"/>
        <w:ind w:firstLine="284"/>
        <w:jc w:val="both"/>
        <w:rPr>
          <w:sz w:val="28"/>
          <w:szCs w:val="28"/>
        </w:rPr>
      </w:pPr>
      <w:r w:rsidRPr="00543D0E">
        <w:rPr>
          <w:sz w:val="28"/>
          <w:szCs w:val="28"/>
        </w:rPr>
        <w:t>Похибка лінійного коефіцієнта кореляції:</w:t>
      </w:r>
    </w:p>
    <w:p w:rsidR="00F22F83" w:rsidRPr="00543D0E" w:rsidRDefault="00F22F83" w:rsidP="00B42198">
      <w:pPr>
        <w:spacing w:line="360" w:lineRule="auto"/>
        <w:ind w:firstLine="284"/>
        <w:jc w:val="both"/>
        <w:rPr>
          <w:sz w:val="28"/>
          <w:szCs w:val="28"/>
        </w:rPr>
      </w:pPr>
      <w:r w:rsidRPr="0052499E">
        <w:rPr>
          <w:position w:val="-26"/>
          <w:sz w:val="28"/>
          <w:szCs w:val="28"/>
        </w:rPr>
        <w:object w:dxaOrig="3460" w:dyaOrig="720">
          <v:shape id="_x0000_i1062" type="#_x0000_t75" style="width:165.5pt;height:34.6pt" o:ole="">
            <v:imagedata r:id="rId73" o:title=""/>
          </v:shape>
          <o:OLEObject Type="Embed" ProgID="Equation.3" ShapeID="_x0000_i1062" DrawAspect="Content" ObjectID="_1421766001" r:id="rId74"/>
        </w:object>
      </w:r>
    </w:p>
    <w:p w:rsidR="00F22F83" w:rsidRPr="00543D0E" w:rsidRDefault="00F22F83" w:rsidP="00B42198">
      <w:pPr>
        <w:spacing w:line="360" w:lineRule="auto"/>
        <w:jc w:val="both"/>
        <w:rPr>
          <w:sz w:val="28"/>
          <w:szCs w:val="28"/>
        </w:rPr>
      </w:pPr>
      <w:r w:rsidRPr="00543D0E">
        <w:rPr>
          <w:sz w:val="28"/>
          <w:szCs w:val="28"/>
        </w:rPr>
        <w:t>Критерій значущості:</w:t>
      </w:r>
    </w:p>
    <w:p w:rsidR="00F22F83" w:rsidRPr="00F917E8" w:rsidRDefault="00F22F83" w:rsidP="00B42198">
      <w:pPr>
        <w:spacing w:line="360" w:lineRule="auto"/>
        <w:jc w:val="both"/>
        <w:rPr>
          <w:sz w:val="28"/>
          <w:szCs w:val="28"/>
        </w:rPr>
      </w:pPr>
      <w:r w:rsidRPr="00636435">
        <w:rPr>
          <w:sz w:val="28"/>
          <w:szCs w:val="28"/>
          <w:lang w:val="en-US"/>
        </w:rPr>
        <w:t>tr</w:t>
      </w:r>
      <w:r w:rsidRPr="00543D0E">
        <w:rPr>
          <w:sz w:val="28"/>
          <w:szCs w:val="28"/>
        </w:rPr>
        <w:t>=</w:t>
      </w:r>
      <w:r>
        <w:rPr>
          <w:sz w:val="28"/>
          <w:szCs w:val="28"/>
        </w:rPr>
        <w:t>0,427</w:t>
      </w:r>
      <w:r w:rsidRPr="00F917E8">
        <w:rPr>
          <w:sz w:val="28"/>
          <w:szCs w:val="28"/>
        </w:rPr>
        <w:t>/0,</w:t>
      </w:r>
      <w:r>
        <w:rPr>
          <w:sz w:val="28"/>
          <w:szCs w:val="28"/>
        </w:rPr>
        <w:t>189</w:t>
      </w:r>
      <w:r w:rsidRPr="00F917E8">
        <w:rPr>
          <w:sz w:val="28"/>
          <w:szCs w:val="28"/>
        </w:rPr>
        <w:t>=</w:t>
      </w:r>
      <w:r>
        <w:rPr>
          <w:sz w:val="28"/>
          <w:szCs w:val="28"/>
        </w:rPr>
        <w:t>2,26</w:t>
      </w:r>
    </w:p>
    <w:p w:rsidR="00F22F83" w:rsidRDefault="00F22F83" w:rsidP="00B42198">
      <w:pPr>
        <w:spacing w:line="360" w:lineRule="auto"/>
        <w:ind w:firstLine="851"/>
        <w:jc w:val="both"/>
        <w:rPr>
          <w:sz w:val="28"/>
          <w:szCs w:val="28"/>
        </w:rPr>
      </w:pPr>
      <w:r w:rsidRPr="00F917E8">
        <w:rPr>
          <w:sz w:val="28"/>
          <w:szCs w:val="28"/>
        </w:rPr>
        <w:t xml:space="preserve">Оскільки </w:t>
      </w:r>
      <w:r>
        <w:rPr>
          <w:sz w:val="28"/>
          <w:szCs w:val="28"/>
        </w:rPr>
        <w:t>2,26</w:t>
      </w:r>
      <w:r w:rsidRPr="00F917E8">
        <w:rPr>
          <w:sz w:val="28"/>
          <w:szCs w:val="28"/>
        </w:rPr>
        <w:t xml:space="preserve">&gt;2,0, бо </w:t>
      </w:r>
      <w:r w:rsidRPr="00636435">
        <w:rPr>
          <w:i/>
          <w:sz w:val="28"/>
          <w:szCs w:val="28"/>
          <w:lang w:val="en-US"/>
        </w:rPr>
        <w:t>t</w:t>
      </w:r>
      <w:r w:rsidRPr="00636435">
        <w:rPr>
          <w:i/>
          <w:sz w:val="28"/>
          <w:szCs w:val="28"/>
          <w:vertAlign w:val="subscript"/>
          <w:lang w:val="en-US"/>
        </w:rPr>
        <w:t>r</w:t>
      </w:r>
      <w:r w:rsidRPr="00F917E8">
        <w:rPr>
          <w:i/>
          <w:sz w:val="28"/>
          <w:szCs w:val="28"/>
          <w:vertAlign w:val="subscript"/>
        </w:rPr>
        <w:t>ф</w:t>
      </w:r>
      <w:r w:rsidRPr="00F917E8">
        <w:rPr>
          <w:i/>
          <w:sz w:val="28"/>
          <w:szCs w:val="28"/>
        </w:rPr>
        <w:t xml:space="preserve"> &gt; </w:t>
      </w:r>
      <w:r w:rsidRPr="00636435">
        <w:rPr>
          <w:i/>
          <w:sz w:val="28"/>
          <w:szCs w:val="28"/>
          <w:lang w:val="en-US"/>
        </w:rPr>
        <w:t>t</w:t>
      </w:r>
      <w:r w:rsidRPr="00636435">
        <w:rPr>
          <w:i/>
          <w:sz w:val="28"/>
          <w:szCs w:val="28"/>
          <w:vertAlign w:val="subscript"/>
          <w:lang w:val="en-US"/>
        </w:rPr>
        <w:t>r</w:t>
      </w:r>
      <w:r w:rsidRPr="00F917E8">
        <w:rPr>
          <w:i/>
          <w:sz w:val="28"/>
          <w:szCs w:val="28"/>
          <w:vertAlign w:val="subscript"/>
        </w:rPr>
        <w:t>т</w:t>
      </w:r>
      <w:r w:rsidRPr="00F917E8">
        <w:rPr>
          <w:sz w:val="28"/>
          <w:szCs w:val="28"/>
        </w:rPr>
        <w:t>, то зв’язок є суттєвим при певному рівні значу</w:t>
      </w:r>
      <w:r w:rsidRPr="00F917E8">
        <w:rPr>
          <w:sz w:val="28"/>
          <w:szCs w:val="28"/>
        </w:rPr>
        <w:softHyphen/>
        <w:t>що</w:t>
      </w:r>
      <w:r w:rsidRPr="00F917E8">
        <w:rPr>
          <w:sz w:val="28"/>
          <w:szCs w:val="28"/>
        </w:rPr>
        <w:softHyphen/>
        <w:t>сті.</w:t>
      </w:r>
    </w:p>
    <w:p w:rsidR="00F22F83" w:rsidRPr="00D51057" w:rsidRDefault="00F22F83" w:rsidP="00B42198">
      <w:pPr>
        <w:spacing w:line="360" w:lineRule="auto"/>
        <w:ind w:firstLine="284"/>
        <w:jc w:val="both"/>
        <w:rPr>
          <w:b/>
          <w:sz w:val="28"/>
          <w:szCs w:val="28"/>
        </w:rPr>
      </w:pPr>
      <w:r w:rsidRPr="00D51057">
        <w:rPr>
          <w:b/>
          <w:sz w:val="28"/>
          <w:szCs w:val="28"/>
        </w:rPr>
        <w:t>2.5. Оцінка впливу зношеності основних виробничих фондів підприємства на їх оборотність</w:t>
      </w:r>
    </w:p>
    <w:p w:rsidR="00F22F83" w:rsidRPr="00D51057" w:rsidRDefault="00F22F83" w:rsidP="00B42198">
      <w:pPr>
        <w:spacing w:line="360" w:lineRule="auto"/>
        <w:ind w:firstLine="851"/>
        <w:jc w:val="both"/>
        <w:rPr>
          <w:sz w:val="28"/>
          <w:szCs w:val="28"/>
        </w:rPr>
      </w:pPr>
      <w:r w:rsidRPr="00D51057">
        <w:rPr>
          <w:sz w:val="28"/>
          <w:szCs w:val="28"/>
        </w:rPr>
        <w:t>Для визначення впливу зношеності ОВФ на їх оборотність побудовано ранжирований ряд по зношеності основних виробничих фондів у зростаючому порядку і оборотності ОВФ.</w:t>
      </w:r>
    </w:p>
    <w:p w:rsidR="00B42198" w:rsidRDefault="00B42198" w:rsidP="00B42198">
      <w:pPr>
        <w:spacing w:line="360" w:lineRule="auto"/>
        <w:jc w:val="both"/>
        <w:rPr>
          <w:b/>
          <w:sz w:val="28"/>
          <w:szCs w:val="28"/>
        </w:rPr>
      </w:pPr>
    </w:p>
    <w:p w:rsidR="00F22F83" w:rsidRDefault="00F22F83" w:rsidP="00B42198">
      <w:pPr>
        <w:spacing w:line="360" w:lineRule="auto"/>
        <w:jc w:val="both"/>
        <w:rPr>
          <w:b/>
          <w:sz w:val="28"/>
          <w:szCs w:val="28"/>
        </w:rPr>
      </w:pPr>
      <w:r w:rsidRPr="00D51057">
        <w:rPr>
          <w:b/>
          <w:sz w:val="28"/>
          <w:szCs w:val="28"/>
        </w:rPr>
        <w:t>Таблиця 2.8 Вихідні дані для визначення впливу зношеності основних виробничих фондів на їх оборотність</w:t>
      </w:r>
    </w:p>
    <w:tbl>
      <w:tblPr>
        <w:tblW w:w="9402" w:type="dxa"/>
        <w:tblInd w:w="93" w:type="dxa"/>
        <w:tblLook w:val="04A0" w:firstRow="1" w:lastRow="0" w:firstColumn="1" w:lastColumn="0" w:noHBand="0" w:noVBand="1"/>
      </w:tblPr>
      <w:tblGrid>
        <w:gridCol w:w="1237"/>
        <w:gridCol w:w="1977"/>
        <w:gridCol w:w="2031"/>
        <w:gridCol w:w="2493"/>
        <w:gridCol w:w="1664"/>
      </w:tblGrid>
      <w:tr w:rsidR="00F22F83" w:rsidRPr="00875654" w:rsidTr="00F22F83">
        <w:trPr>
          <w:trHeight w:val="731"/>
        </w:trPr>
        <w:tc>
          <w:tcPr>
            <w:tcW w:w="1237"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Номер групи</w:t>
            </w:r>
          </w:p>
        </w:tc>
        <w:tc>
          <w:tcPr>
            <w:tcW w:w="1977"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Порядковий номер підприємства</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Підприємство</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Коефіцієнт зносу ОВФ</w:t>
            </w:r>
          </w:p>
        </w:tc>
        <w:tc>
          <w:tcPr>
            <w:tcW w:w="1664"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F22F83" w:rsidRPr="00D51057" w:rsidRDefault="00F22F83" w:rsidP="00B42198">
            <w:pPr>
              <w:spacing w:line="360" w:lineRule="auto"/>
              <w:jc w:val="center"/>
              <w:rPr>
                <w:b/>
                <w:bCs/>
                <w:color w:val="000000"/>
                <w:sz w:val="18"/>
                <w:szCs w:val="18"/>
                <w:lang w:eastAsia="ru-RU"/>
              </w:rPr>
            </w:pPr>
            <w:r>
              <w:rPr>
                <w:b/>
                <w:bCs/>
                <w:color w:val="000000"/>
                <w:sz w:val="18"/>
                <w:szCs w:val="18"/>
                <w:lang w:eastAsia="ru-RU"/>
              </w:rPr>
              <w:t>Коефіцієнт оборотності</w:t>
            </w:r>
          </w:p>
        </w:tc>
      </w:tr>
      <w:tr w:rsidR="00F22F83" w:rsidRPr="00875654" w:rsidTr="00F22F83">
        <w:trPr>
          <w:trHeight w:val="240"/>
        </w:trPr>
        <w:tc>
          <w:tcPr>
            <w:tcW w:w="1237" w:type="dxa"/>
            <w:tcBorders>
              <w:top w:val="nil"/>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1</w:t>
            </w:r>
          </w:p>
        </w:tc>
        <w:tc>
          <w:tcPr>
            <w:tcW w:w="1977"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2</w:t>
            </w:r>
          </w:p>
        </w:tc>
        <w:tc>
          <w:tcPr>
            <w:tcW w:w="2031"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3</w:t>
            </w:r>
          </w:p>
        </w:tc>
        <w:tc>
          <w:tcPr>
            <w:tcW w:w="2493" w:type="dxa"/>
            <w:tcBorders>
              <w:top w:val="nil"/>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4</w:t>
            </w:r>
          </w:p>
        </w:tc>
        <w:tc>
          <w:tcPr>
            <w:tcW w:w="1664" w:type="dxa"/>
            <w:tcBorders>
              <w:top w:val="nil"/>
              <w:left w:val="single" w:sz="8" w:space="0" w:color="auto"/>
              <w:bottom w:val="single" w:sz="12" w:space="0" w:color="auto"/>
              <w:right w:val="single" w:sz="8"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5</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37</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89</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0,13</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II</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39</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91</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18</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0,23</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lastRenderedPageBreak/>
              <w:t>III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98</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70</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0,28</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0,09</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IV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72</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0,29</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29</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V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31</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57</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w:t>
            </w:r>
          </w:p>
        </w:tc>
      </w:tr>
      <w:tr w:rsidR="00F22F83" w:rsidRPr="00875654" w:rsidTr="00F22F83">
        <w:trPr>
          <w:trHeight w:val="557"/>
        </w:trPr>
        <w:tc>
          <w:tcPr>
            <w:tcW w:w="1237" w:type="dxa"/>
            <w:tcBorders>
              <w:top w:val="single" w:sz="12" w:space="0" w:color="auto"/>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t> </w:t>
            </w:r>
          </w:p>
        </w:tc>
        <w:tc>
          <w:tcPr>
            <w:tcW w:w="1977" w:type="dxa"/>
            <w:tcBorders>
              <w:top w:val="single" w:sz="12" w:space="0" w:color="auto"/>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t> </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В середньому</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0,20</w:t>
            </w:r>
          </w:p>
        </w:tc>
        <w:tc>
          <w:tcPr>
            <w:tcW w:w="1664" w:type="dxa"/>
            <w:tcBorders>
              <w:top w:val="single" w:sz="12" w:space="0" w:color="auto"/>
              <w:left w:val="single" w:sz="8" w:space="0" w:color="auto"/>
              <w:bottom w:val="single" w:sz="12" w:space="0" w:color="auto"/>
              <w:right w:val="single" w:sz="12" w:space="0" w:color="auto"/>
            </w:tcBorders>
            <w:shd w:val="clear" w:color="auto" w:fill="auto"/>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0,0871</w:t>
            </w:r>
          </w:p>
        </w:tc>
      </w:tr>
    </w:tbl>
    <w:p w:rsidR="00F22F83" w:rsidRDefault="00F22F83" w:rsidP="00B42198">
      <w:pPr>
        <w:spacing w:line="360" w:lineRule="auto"/>
        <w:jc w:val="both"/>
        <w:rPr>
          <w:sz w:val="28"/>
          <w:szCs w:val="28"/>
        </w:rPr>
      </w:pPr>
      <w:r w:rsidRPr="009A5A75">
        <w:rPr>
          <w:sz w:val="28"/>
          <w:szCs w:val="28"/>
        </w:rPr>
        <w:t>Наступним кроком дослідження залежності між зношеністю і оборотністю ОВФ, є побудова відповідної діаграми.</w:t>
      </w:r>
    </w:p>
    <w:p w:rsidR="00F22F83" w:rsidRPr="009A5A75" w:rsidRDefault="00F22F83" w:rsidP="00B42198">
      <w:pPr>
        <w:spacing w:line="360" w:lineRule="auto"/>
        <w:jc w:val="both"/>
        <w:rPr>
          <w:sz w:val="28"/>
          <w:szCs w:val="28"/>
        </w:rPr>
      </w:pPr>
      <w:r>
        <w:rPr>
          <w:noProof/>
          <w:sz w:val="28"/>
          <w:szCs w:val="28"/>
        </w:rPr>
        <w:drawing>
          <wp:inline distT="0" distB="0" distL="0" distR="0">
            <wp:extent cx="5708509" cy="3177044"/>
            <wp:effectExtent l="13095" t="6085" r="7366" b="761"/>
            <wp:docPr id="5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B42198" w:rsidRDefault="00B42198" w:rsidP="00B42198">
      <w:pPr>
        <w:spacing w:line="360" w:lineRule="auto"/>
        <w:ind w:firstLine="284"/>
        <w:jc w:val="both"/>
        <w:rPr>
          <w:b/>
          <w:sz w:val="28"/>
          <w:szCs w:val="28"/>
        </w:rPr>
      </w:pPr>
    </w:p>
    <w:p w:rsidR="00B42198" w:rsidRDefault="00B42198" w:rsidP="00B42198">
      <w:pPr>
        <w:spacing w:line="360" w:lineRule="auto"/>
        <w:ind w:firstLine="284"/>
        <w:jc w:val="both"/>
        <w:rPr>
          <w:b/>
          <w:sz w:val="28"/>
          <w:szCs w:val="28"/>
        </w:rPr>
      </w:pPr>
    </w:p>
    <w:p w:rsidR="00F22F83" w:rsidRPr="00A42564" w:rsidRDefault="00F22F83" w:rsidP="00B42198">
      <w:pPr>
        <w:spacing w:line="360" w:lineRule="auto"/>
        <w:ind w:firstLine="284"/>
        <w:jc w:val="both"/>
        <w:rPr>
          <w:b/>
          <w:sz w:val="28"/>
          <w:szCs w:val="28"/>
        </w:rPr>
      </w:pPr>
      <w:r w:rsidRPr="00A42564">
        <w:rPr>
          <w:b/>
          <w:sz w:val="28"/>
          <w:szCs w:val="28"/>
        </w:rPr>
        <w:t>Рис. 2.3 Точкова діаграма залежності оборотності основних виробничих фондів від зношеності основних виробничих фондів</w:t>
      </w:r>
    </w:p>
    <w:p w:rsidR="00B42198" w:rsidRDefault="00B42198" w:rsidP="00B42198">
      <w:pPr>
        <w:spacing w:line="360" w:lineRule="auto"/>
        <w:ind w:firstLine="284"/>
        <w:jc w:val="both"/>
        <w:rPr>
          <w:sz w:val="28"/>
          <w:szCs w:val="28"/>
        </w:rPr>
      </w:pPr>
    </w:p>
    <w:p w:rsidR="00B42198" w:rsidRDefault="00B42198" w:rsidP="00B42198">
      <w:pPr>
        <w:spacing w:line="360" w:lineRule="auto"/>
        <w:ind w:firstLine="284"/>
        <w:jc w:val="both"/>
        <w:rPr>
          <w:sz w:val="28"/>
          <w:szCs w:val="28"/>
        </w:rPr>
      </w:pPr>
    </w:p>
    <w:p w:rsidR="00F22F83" w:rsidRPr="00A42564" w:rsidRDefault="00F22F83" w:rsidP="00B42198">
      <w:pPr>
        <w:spacing w:line="360" w:lineRule="auto"/>
        <w:ind w:firstLine="284"/>
        <w:jc w:val="both"/>
        <w:rPr>
          <w:sz w:val="28"/>
          <w:szCs w:val="28"/>
        </w:rPr>
      </w:pPr>
      <w:r w:rsidRPr="00A42564">
        <w:rPr>
          <w:sz w:val="28"/>
          <w:szCs w:val="28"/>
        </w:rPr>
        <w:t xml:space="preserve">Далі визначено коефіцієнт лінійної кореляції. </w:t>
      </w:r>
    </w:p>
    <w:p w:rsidR="00B42198" w:rsidRDefault="00B42198" w:rsidP="00B42198">
      <w:pPr>
        <w:spacing w:line="360" w:lineRule="auto"/>
        <w:jc w:val="both"/>
        <w:rPr>
          <w:b/>
          <w:sz w:val="28"/>
          <w:szCs w:val="28"/>
        </w:rPr>
      </w:pPr>
    </w:p>
    <w:p w:rsidR="00F22F83" w:rsidRDefault="00F22F83" w:rsidP="00B42198">
      <w:pPr>
        <w:spacing w:line="360" w:lineRule="auto"/>
        <w:jc w:val="both"/>
        <w:rPr>
          <w:b/>
          <w:sz w:val="28"/>
          <w:szCs w:val="28"/>
        </w:rPr>
      </w:pPr>
      <w:r w:rsidRPr="00A42564">
        <w:rPr>
          <w:b/>
          <w:sz w:val="28"/>
          <w:szCs w:val="28"/>
        </w:rPr>
        <w:lastRenderedPageBreak/>
        <w:t>Таблиця 2.9 Допоміжна таблиця для обрахунку коефіцієнта лінійної кореляції</w:t>
      </w:r>
    </w:p>
    <w:tbl>
      <w:tblPr>
        <w:tblW w:w="1055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72"/>
        <w:gridCol w:w="567"/>
        <w:gridCol w:w="1130"/>
        <w:gridCol w:w="992"/>
        <w:gridCol w:w="1135"/>
        <w:gridCol w:w="1318"/>
        <w:gridCol w:w="1387"/>
        <w:gridCol w:w="1163"/>
        <w:gridCol w:w="1051"/>
        <w:gridCol w:w="822"/>
        <w:gridCol w:w="8"/>
      </w:tblGrid>
      <w:tr w:rsidR="00F22F83" w:rsidTr="00F22F83">
        <w:trPr>
          <w:gridAfter w:val="1"/>
          <w:wAfter w:w="8" w:type="dxa"/>
          <w:trHeight w:val="359"/>
        </w:trPr>
        <w:tc>
          <w:tcPr>
            <w:tcW w:w="413" w:type="dxa"/>
            <w:vMerge w:val="restart"/>
            <w:textDirection w:val="btLr"/>
            <w:vAlign w:val="center"/>
          </w:tcPr>
          <w:p w:rsidR="00F22F83" w:rsidRPr="006942BF" w:rsidRDefault="00F22F83" w:rsidP="00B42198">
            <w:pPr>
              <w:spacing w:line="360" w:lineRule="auto"/>
              <w:ind w:left="113" w:right="113"/>
              <w:jc w:val="center"/>
              <w:rPr>
                <w:b/>
                <w:bCs/>
                <w:color w:val="000000"/>
                <w:sz w:val="18"/>
                <w:szCs w:val="18"/>
                <w:lang w:eastAsia="ru-RU"/>
              </w:rPr>
            </w:pPr>
            <w:r w:rsidRPr="006942BF">
              <w:rPr>
                <w:b/>
                <w:bCs/>
                <w:color w:val="000000"/>
                <w:sz w:val="18"/>
                <w:szCs w:val="18"/>
                <w:lang w:eastAsia="ru-RU"/>
              </w:rPr>
              <w:t>Підприємства</w:t>
            </w:r>
          </w:p>
        </w:tc>
        <w:tc>
          <w:tcPr>
            <w:tcW w:w="1139" w:type="dxa"/>
            <w:gridSpan w:val="2"/>
            <w:vAlign w:val="center"/>
          </w:tcPr>
          <w:p w:rsidR="00F22F83" w:rsidRPr="006942BF" w:rsidRDefault="00F22F83" w:rsidP="00B42198">
            <w:pPr>
              <w:spacing w:line="360" w:lineRule="auto"/>
              <w:jc w:val="center"/>
              <w:rPr>
                <w:b/>
                <w:bCs/>
                <w:color w:val="000000"/>
                <w:sz w:val="18"/>
                <w:szCs w:val="18"/>
                <w:lang w:eastAsia="ru-RU"/>
              </w:rPr>
            </w:pPr>
            <w:r w:rsidRPr="006942BF">
              <w:rPr>
                <w:b/>
                <w:bCs/>
                <w:color w:val="000000"/>
                <w:sz w:val="18"/>
                <w:szCs w:val="18"/>
                <w:lang w:eastAsia="ru-RU"/>
              </w:rPr>
              <w:t>Значення ознаки</w:t>
            </w:r>
          </w:p>
        </w:tc>
        <w:tc>
          <w:tcPr>
            <w:tcW w:w="1130" w:type="dxa"/>
            <w:vMerge w:val="restart"/>
            <w:vAlign w:val="center"/>
          </w:tcPr>
          <w:p w:rsidR="00F22F83" w:rsidRPr="006942BF" w:rsidRDefault="00F22F83" w:rsidP="00B42198">
            <w:pPr>
              <w:spacing w:line="360" w:lineRule="auto"/>
              <w:jc w:val="center"/>
              <w:rPr>
                <w:b/>
                <w:bCs/>
                <w:color w:val="000000"/>
                <w:sz w:val="18"/>
                <w:szCs w:val="18"/>
                <w:lang w:eastAsia="ru-RU"/>
              </w:rPr>
            </w:pPr>
            <w:r w:rsidRPr="006942BF">
              <w:rPr>
                <w:b/>
                <w:bCs/>
                <w:sz w:val="18"/>
                <w:szCs w:val="18"/>
              </w:rPr>
              <w:t>Yx=0,088</w:t>
            </w:r>
            <w:r w:rsidRPr="006942BF">
              <w:rPr>
                <w:b/>
                <w:bCs/>
                <w:sz w:val="18"/>
                <w:szCs w:val="18"/>
                <w:lang w:val="en-US"/>
              </w:rPr>
              <w:t>-0,</w:t>
            </w:r>
            <w:r w:rsidRPr="006942BF">
              <w:rPr>
                <w:b/>
                <w:bCs/>
                <w:sz w:val="18"/>
                <w:szCs w:val="18"/>
              </w:rPr>
              <w:t>007x</w:t>
            </w:r>
          </w:p>
        </w:tc>
        <w:tc>
          <w:tcPr>
            <w:tcW w:w="2127" w:type="dxa"/>
            <w:gridSpan w:val="2"/>
            <w:vAlign w:val="center"/>
          </w:tcPr>
          <w:p w:rsidR="00F22F83" w:rsidRPr="006942BF" w:rsidRDefault="00F22F83" w:rsidP="00B42198">
            <w:pPr>
              <w:spacing w:line="360" w:lineRule="auto"/>
              <w:jc w:val="center"/>
              <w:rPr>
                <w:b/>
                <w:bCs/>
                <w:color w:val="000000"/>
                <w:sz w:val="18"/>
                <w:szCs w:val="18"/>
                <w:lang w:eastAsia="ru-RU"/>
              </w:rPr>
            </w:pPr>
            <w:r w:rsidRPr="006942BF">
              <w:rPr>
                <w:b/>
                <w:bCs/>
                <w:sz w:val="18"/>
                <w:szCs w:val="18"/>
              </w:rPr>
              <w:t>Відхилення від середньої</w:t>
            </w:r>
          </w:p>
        </w:tc>
        <w:tc>
          <w:tcPr>
            <w:tcW w:w="2705" w:type="dxa"/>
            <w:gridSpan w:val="2"/>
            <w:vAlign w:val="center"/>
          </w:tcPr>
          <w:p w:rsidR="00F22F83" w:rsidRPr="006942BF" w:rsidRDefault="00F22F83" w:rsidP="00B42198">
            <w:pPr>
              <w:spacing w:line="360" w:lineRule="auto"/>
              <w:jc w:val="center"/>
              <w:rPr>
                <w:b/>
                <w:bCs/>
                <w:color w:val="000000"/>
                <w:sz w:val="18"/>
                <w:szCs w:val="18"/>
                <w:lang w:eastAsia="ru-RU"/>
              </w:rPr>
            </w:pPr>
            <w:r w:rsidRPr="006942BF">
              <w:rPr>
                <w:b/>
                <w:bCs/>
                <w:sz w:val="18"/>
                <w:szCs w:val="18"/>
              </w:rPr>
              <w:t>Квадратичне відхилення</w:t>
            </w:r>
          </w:p>
        </w:tc>
        <w:tc>
          <w:tcPr>
            <w:tcW w:w="1163" w:type="dxa"/>
            <w:vMerge w:val="restart"/>
            <w:vAlign w:val="center"/>
          </w:tcPr>
          <w:p w:rsidR="00F22F83" w:rsidRPr="006942BF" w:rsidRDefault="00F22F83" w:rsidP="00B42198">
            <w:pPr>
              <w:spacing w:line="360" w:lineRule="auto"/>
              <w:ind w:left="-38" w:right="-56"/>
              <w:jc w:val="center"/>
              <w:rPr>
                <w:sz w:val="18"/>
                <w:szCs w:val="18"/>
              </w:rPr>
            </w:pPr>
            <w:r w:rsidRPr="006942BF">
              <w:rPr>
                <w:sz w:val="18"/>
                <w:szCs w:val="18"/>
              </w:rPr>
              <w:t>(</w:t>
            </w:r>
            <w:r w:rsidRPr="006942BF">
              <w:rPr>
                <w:position w:val="-6"/>
                <w:sz w:val="18"/>
                <w:szCs w:val="18"/>
              </w:rPr>
              <w:object w:dxaOrig="540" w:dyaOrig="340">
                <v:shape id="_x0000_i1063" type="#_x0000_t75" style="width:21.5pt;height:13.1pt" o:ole="">
                  <v:imagedata r:id="rId43" o:title=""/>
                </v:shape>
                <o:OLEObject Type="Embed" ProgID="Equation.3" ShapeID="_x0000_i1063" DrawAspect="Content" ObjectID="_1421766002" r:id="rId76"/>
              </w:object>
            </w:r>
            <w:r w:rsidRPr="006942BF">
              <w:rPr>
                <w:sz w:val="18"/>
                <w:szCs w:val="18"/>
              </w:rPr>
              <w:t>)</w:t>
            </w:r>
            <w:r w:rsidRPr="006942BF">
              <w:rPr>
                <w:position w:val="-4"/>
                <w:sz w:val="18"/>
                <w:szCs w:val="18"/>
              </w:rPr>
              <w:object w:dxaOrig="180" w:dyaOrig="200">
                <v:shape id="_x0000_i1064" type="#_x0000_t75" style="width:9.35pt;height:12.15pt" o:ole="">
                  <v:imagedata r:id="rId45" o:title=""/>
                </v:shape>
                <o:OLEObject Type="Embed" ProgID="Equation.3" ShapeID="_x0000_i1064" DrawAspect="Content" ObjectID="_1421766003" r:id="rId77"/>
              </w:object>
            </w:r>
          </w:p>
          <w:p w:rsidR="00F22F83" w:rsidRPr="006942BF" w:rsidRDefault="00F22F83" w:rsidP="00B42198">
            <w:pPr>
              <w:spacing w:line="360" w:lineRule="auto"/>
              <w:jc w:val="center"/>
              <w:rPr>
                <w:sz w:val="18"/>
                <w:szCs w:val="18"/>
              </w:rPr>
            </w:pPr>
            <w:r w:rsidRPr="006942BF">
              <w:rPr>
                <w:position w:val="-4"/>
                <w:sz w:val="18"/>
                <w:szCs w:val="18"/>
              </w:rPr>
              <w:object w:dxaOrig="180" w:dyaOrig="200">
                <v:shape id="_x0000_i1065" type="#_x0000_t75" style="width:9.35pt;height:9.35pt" o:ole="">
                  <v:imagedata r:id="rId45" o:title=""/>
                </v:shape>
                <o:OLEObject Type="Embed" ProgID="Equation.3" ShapeID="_x0000_i1065" DrawAspect="Content" ObjectID="_1421766004" r:id="rId78"/>
              </w:object>
            </w:r>
            <w:r w:rsidRPr="006942BF">
              <w:rPr>
                <w:sz w:val="18"/>
                <w:szCs w:val="18"/>
              </w:rPr>
              <w:t>(</w:t>
            </w:r>
            <w:r w:rsidRPr="006942BF">
              <w:rPr>
                <w:position w:val="-10"/>
                <w:sz w:val="18"/>
                <w:szCs w:val="18"/>
              </w:rPr>
              <w:object w:dxaOrig="580" w:dyaOrig="380">
                <v:shape id="_x0000_i1066" type="#_x0000_t75" style="width:24.3pt;height:15.9pt" o:ole="">
                  <v:imagedata r:id="rId48" o:title=""/>
                </v:shape>
                <o:OLEObject Type="Embed" ProgID="Equation.3" ShapeID="_x0000_i1066" DrawAspect="Content" ObjectID="_1421766005" r:id="rId79"/>
              </w:object>
            </w:r>
            <w:r w:rsidRPr="006942BF">
              <w:rPr>
                <w:sz w:val="18"/>
                <w:szCs w:val="18"/>
              </w:rPr>
              <w:t>)</w:t>
            </w:r>
          </w:p>
          <w:p w:rsidR="00F22F83" w:rsidRPr="006942BF" w:rsidRDefault="00F22F83" w:rsidP="00B42198">
            <w:pPr>
              <w:spacing w:line="360" w:lineRule="auto"/>
              <w:jc w:val="center"/>
              <w:rPr>
                <w:b/>
                <w:bCs/>
                <w:color w:val="000000"/>
                <w:sz w:val="18"/>
                <w:szCs w:val="18"/>
                <w:lang w:eastAsia="ru-RU"/>
              </w:rPr>
            </w:pPr>
          </w:p>
        </w:tc>
        <w:tc>
          <w:tcPr>
            <w:tcW w:w="1051" w:type="dxa"/>
            <w:vMerge w:val="restart"/>
            <w:vAlign w:val="center"/>
          </w:tcPr>
          <w:p w:rsidR="00F22F83" w:rsidRPr="006942BF" w:rsidRDefault="00F22F83" w:rsidP="00B42198">
            <w:pPr>
              <w:spacing w:line="360" w:lineRule="auto"/>
              <w:jc w:val="center"/>
              <w:rPr>
                <w:b/>
                <w:bCs/>
                <w:color w:val="000000"/>
                <w:sz w:val="18"/>
                <w:szCs w:val="18"/>
                <w:lang w:eastAsia="ru-RU"/>
              </w:rPr>
            </w:pPr>
            <w:r w:rsidRPr="006942BF">
              <w:rPr>
                <w:b/>
                <w:bCs/>
                <w:sz w:val="18"/>
                <w:szCs w:val="18"/>
                <w:lang w:val="en-US"/>
              </w:rPr>
              <w:t>X*Y</w:t>
            </w:r>
          </w:p>
        </w:tc>
        <w:tc>
          <w:tcPr>
            <w:tcW w:w="822" w:type="dxa"/>
            <w:vMerge w:val="restart"/>
            <w:shd w:val="clear" w:color="auto" w:fill="auto"/>
            <w:vAlign w:val="center"/>
          </w:tcPr>
          <w:p w:rsidR="00F22F83" w:rsidRPr="006942BF" w:rsidRDefault="00F22F83" w:rsidP="00B42198">
            <w:pPr>
              <w:spacing w:line="360" w:lineRule="auto"/>
              <w:jc w:val="center"/>
              <w:rPr>
                <w:b/>
                <w:bCs/>
                <w:color w:val="000000"/>
                <w:sz w:val="18"/>
                <w:szCs w:val="18"/>
                <w:lang w:eastAsia="ru-RU"/>
              </w:rPr>
            </w:pPr>
            <w:r w:rsidRPr="006942BF">
              <w:rPr>
                <w:b/>
                <w:bCs/>
                <w:sz w:val="18"/>
                <w:szCs w:val="18"/>
                <w:lang w:val="en-US"/>
              </w:rPr>
              <w:t>X*X</w:t>
            </w:r>
          </w:p>
        </w:tc>
      </w:tr>
      <w:tr w:rsidR="00F22F83" w:rsidTr="00F22F83">
        <w:trPr>
          <w:gridAfter w:val="1"/>
          <w:wAfter w:w="8" w:type="dxa"/>
          <w:trHeight w:val="1108"/>
        </w:trPr>
        <w:tc>
          <w:tcPr>
            <w:tcW w:w="413" w:type="dxa"/>
            <w:vMerge/>
          </w:tcPr>
          <w:p w:rsidR="00F22F83" w:rsidRDefault="00F22F83" w:rsidP="00B42198">
            <w:pPr>
              <w:spacing w:line="360" w:lineRule="auto"/>
              <w:jc w:val="center"/>
              <w:rPr>
                <w:b/>
                <w:bCs/>
                <w:color w:val="000000"/>
                <w:sz w:val="16"/>
                <w:szCs w:val="16"/>
                <w:lang w:eastAsia="ru-RU"/>
              </w:rPr>
            </w:pPr>
          </w:p>
        </w:tc>
        <w:tc>
          <w:tcPr>
            <w:tcW w:w="572" w:type="dxa"/>
            <w:vAlign w:val="center"/>
          </w:tcPr>
          <w:p w:rsidR="00F22F83" w:rsidRPr="006942BF" w:rsidRDefault="00F22F83" w:rsidP="00B42198">
            <w:pPr>
              <w:spacing w:line="360" w:lineRule="auto"/>
              <w:jc w:val="center"/>
              <w:rPr>
                <w:b/>
                <w:bCs/>
                <w:color w:val="000000"/>
                <w:sz w:val="18"/>
                <w:szCs w:val="18"/>
                <w:lang w:eastAsia="ru-RU"/>
              </w:rPr>
            </w:pPr>
            <w:r w:rsidRPr="006942BF">
              <w:rPr>
                <w:b/>
                <w:bCs/>
                <w:color w:val="000000"/>
                <w:sz w:val="18"/>
                <w:szCs w:val="18"/>
                <w:lang w:eastAsia="ru-RU"/>
              </w:rPr>
              <w:t>х</w:t>
            </w:r>
          </w:p>
        </w:tc>
        <w:tc>
          <w:tcPr>
            <w:tcW w:w="567" w:type="dxa"/>
            <w:vAlign w:val="center"/>
          </w:tcPr>
          <w:p w:rsidR="00F22F83" w:rsidRPr="006942BF" w:rsidRDefault="00F22F83" w:rsidP="00B42198">
            <w:pPr>
              <w:spacing w:line="360" w:lineRule="auto"/>
              <w:jc w:val="center"/>
              <w:rPr>
                <w:b/>
                <w:bCs/>
                <w:color w:val="000000"/>
                <w:sz w:val="18"/>
                <w:szCs w:val="18"/>
                <w:lang w:eastAsia="ru-RU"/>
              </w:rPr>
            </w:pPr>
            <w:r w:rsidRPr="006942BF">
              <w:rPr>
                <w:b/>
                <w:bCs/>
                <w:color w:val="000000"/>
                <w:sz w:val="18"/>
                <w:szCs w:val="18"/>
                <w:lang w:eastAsia="ru-RU"/>
              </w:rPr>
              <w:t>у</w:t>
            </w:r>
          </w:p>
        </w:tc>
        <w:tc>
          <w:tcPr>
            <w:tcW w:w="1130" w:type="dxa"/>
            <w:vMerge/>
          </w:tcPr>
          <w:p w:rsidR="00F22F83" w:rsidRPr="006942BF" w:rsidRDefault="00F22F83" w:rsidP="00B42198">
            <w:pPr>
              <w:spacing w:line="360" w:lineRule="auto"/>
              <w:jc w:val="center"/>
              <w:rPr>
                <w:b/>
                <w:bCs/>
                <w:color w:val="000000"/>
                <w:sz w:val="18"/>
                <w:szCs w:val="18"/>
                <w:lang w:eastAsia="ru-RU"/>
              </w:rPr>
            </w:pPr>
          </w:p>
        </w:tc>
        <w:tc>
          <w:tcPr>
            <w:tcW w:w="992" w:type="dxa"/>
            <w:vAlign w:val="center"/>
          </w:tcPr>
          <w:p w:rsidR="00F22F83" w:rsidRPr="006942BF" w:rsidRDefault="00F22F83" w:rsidP="00B42198">
            <w:pPr>
              <w:spacing w:line="360" w:lineRule="auto"/>
              <w:jc w:val="center"/>
              <w:rPr>
                <w:b/>
                <w:bCs/>
                <w:color w:val="000000"/>
                <w:sz w:val="18"/>
                <w:szCs w:val="18"/>
                <w:lang w:eastAsia="ru-RU"/>
              </w:rPr>
            </w:pPr>
            <w:r w:rsidRPr="006942BF">
              <w:rPr>
                <w:sz w:val="18"/>
                <w:szCs w:val="18"/>
              </w:rPr>
              <w:t>(</w:t>
            </w:r>
            <w:r w:rsidRPr="006942BF">
              <w:rPr>
                <w:position w:val="-6"/>
                <w:sz w:val="18"/>
                <w:szCs w:val="18"/>
              </w:rPr>
              <w:object w:dxaOrig="540" w:dyaOrig="340">
                <v:shape id="_x0000_i1067" type="#_x0000_t75" style="width:25.25pt;height:15.9pt" o:ole="">
                  <v:imagedata r:id="rId43" o:title=""/>
                </v:shape>
                <o:OLEObject Type="Embed" ProgID="Equation.3" ShapeID="_x0000_i1067" DrawAspect="Content" ObjectID="_1421766006" r:id="rId80"/>
              </w:object>
            </w:r>
            <w:r w:rsidRPr="006942BF">
              <w:rPr>
                <w:sz w:val="18"/>
                <w:szCs w:val="18"/>
              </w:rPr>
              <w:t>)</w:t>
            </w:r>
          </w:p>
        </w:tc>
        <w:tc>
          <w:tcPr>
            <w:tcW w:w="1135" w:type="dxa"/>
            <w:vAlign w:val="center"/>
          </w:tcPr>
          <w:p w:rsidR="00F22F83" w:rsidRPr="006942BF" w:rsidRDefault="00F22F83" w:rsidP="00B42198">
            <w:pPr>
              <w:spacing w:line="360" w:lineRule="auto"/>
              <w:jc w:val="center"/>
              <w:rPr>
                <w:b/>
                <w:bCs/>
                <w:color w:val="000000"/>
                <w:sz w:val="18"/>
                <w:szCs w:val="18"/>
                <w:lang w:eastAsia="ru-RU"/>
              </w:rPr>
            </w:pPr>
            <w:r w:rsidRPr="006942BF">
              <w:rPr>
                <w:sz w:val="18"/>
                <w:szCs w:val="18"/>
              </w:rPr>
              <w:t>(</w:t>
            </w:r>
            <w:r w:rsidRPr="006942BF">
              <w:rPr>
                <w:position w:val="-10"/>
                <w:sz w:val="18"/>
                <w:szCs w:val="18"/>
              </w:rPr>
              <w:object w:dxaOrig="580" w:dyaOrig="380">
                <v:shape id="_x0000_i1068" type="#_x0000_t75" style="width:25.25pt;height:16.85pt" o:ole="">
                  <v:imagedata r:id="rId51" o:title=""/>
                </v:shape>
                <o:OLEObject Type="Embed" ProgID="Equation.3" ShapeID="_x0000_i1068" DrawAspect="Content" ObjectID="_1421766007" r:id="rId81"/>
              </w:object>
            </w:r>
            <w:r w:rsidRPr="006942BF">
              <w:rPr>
                <w:sz w:val="18"/>
                <w:szCs w:val="18"/>
              </w:rPr>
              <w:t>)</w:t>
            </w:r>
          </w:p>
        </w:tc>
        <w:tc>
          <w:tcPr>
            <w:tcW w:w="1318" w:type="dxa"/>
            <w:vAlign w:val="center"/>
          </w:tcPr>
          <w:p w:rsidR="00F22F83" w:rsidRPr="006942BF" w:rsidRDefault="00F22F83" w:rsidP="00B42198">
            <w:pPr>
              <w:spacing w:line="360" w:lineRule="auto"/>
              <w:jc w:val="center"/>
              <w:rPr>
                <w:b/>
                <w:bCs/>
                <w:color w:val="000000"/>
                <w:sz w:val="18"/>
                <w:szCs w:val="18"/>
                <w:lang w:eastAsia="ru-RU"/>
              </w:rPr>
            </w:pPr>
            <w:r w:rsidRPr="006942BF">
              <w:rPr>
                <w:sz w:val="18"/>
                <w:szCs w:val="18"/>
              </w:rPr>
              <w:t>(</w:t>
            </w:r>
            <w:r w:rsidRPr="006942BF">
              <w:rPr>
                <w:position w:val="-6"/>
                <w:sz w:val="18"/>
                <w:szCs w:val="18"/>
              </w:rPr>
              <w:object w:dxaOrig="540" w:dyaOrig="340">
                <v:shape id="_x0000_i1069" type="#_x0000_t75" style="width:22.45pt;height:13.1pt" o:ole="">
                  <v:imagedata r:id="rId53" o:title=""/>
                </v:shape>
                <o:OLEObject Type="Embed" ProgID="Equation.3" ShapeID="_x0000_i1069" DrawAspect="Content" ObjectID="_1421766008" r:id="rId82"/>
              </w:object>
            </w:r>
            <w:r w:rsidRPr="006942BF">
              <w:rPr>
                <w:sz w:val="18"/>
                <w:szCs w:val="18"/>
              </w:rPr>
              <w:t>)</w:t>
            </w:r>
            <w:r w:rsidRPr="006942BF">
              <w:rPr>
                <w:sz w:val="18"/>
                <w:szCs w:val="18"/>
                <w:vertAlign w:val="superscript"/>
              </w:rPr>
              <w:t>2</w:t>
            </w:r>
          </w:p>
        </w:tc>
        <w:tc>
          <w:tcPr>
            <w:tcW w:w="1387" w:type="dxa"/>
            <w:vAlign w:val="center"/>
          </w:tcPr>
          <w:p w:rsidR="00F22F83" w:rsidRPr="006942BF" w:rsidRDefault="00F22F83" w:rsidP="00B42198">
            <w:pPr>
              <w:spacing w:line="360" w:lineRule="auto"/>
              <w:jc w:val="center"/>
              <w:rPr>
                <w:b/>
                <w:bCs/>
                <w:color w:val="000000"/>
                <w:sz w:val="18"/>
                <w:szCs w:val="18"/>
                <w:lang w:eastAsia="ru-RU"/>
              </w:rPr>
            </w:pPr>
            <w:r w:rsidRPr="006942BF">
              <w:rPr>
                <w:sz w:val="18"/>
                <w:szCs w:val="18"/>
              </w:rPr>
              <w:t>(</w:t>
            </w:r>
            <w:r w:rsidRPr="006942BF">
              <w:rPr>
                <w:position w:val="-10"/>
                <w:sz w:val="18"/>
                <w:szCs w:val="18"/>
              </w:rPr>
              <w:object w:dxaOrig="580" w:dyaOrig="380">
                <v:shape id="_x0000_i1070" type="#_x0000_t75" style="width:24.3pt;height:15.9pt" o:ole="">
                  <v:imagedata r:id="rId48" o:title=""/>
                </v:shape>
                <o:OLEObject Type="Embed" ProgID="Equation.3" ShapeID="_x0000_i1070" DrawAspect="Content" ObjectID="_1421766009" r:id="rId83"/>
              </w:object>
            </w:r>
            <w:r w:rsidRPr="006942BF">
              <w:rPr>
                <w:sz w:val="18"/>
                <w:szCs w:val="18"/>
              </w:rPr>
              <w:t>)</w:t>
            </w:r>
            <w:r w:rsidRPr="006942BF">
              <w:rPr>
                <w:sz w:val="18"/>
                <w:szCs w:val="18"/>
                <w:vertAlign w:val="superscript"/>
              </w:rPr>
              <w:t>2</w:t>
            </w:r>
          </w:p>
        </w:tc>
        <w:tc>
          <w:tcPr>
            <w:tcW w:w="1163" w:type="dxa"/>
            <w:vMerge/>
          </w:tcPr>
          <w:p w:rsidR="00F22F83" w:rsidRDefault="00F22F83" w:rsidP="00B42198">
            <w:pPr>
              <w:spacing w:line="360" w:lineRule="auto"/>
              <w:jc w:val="center"/>
              <w:rPr>
                <w:b/>
                <w:bCs/>
                <w:color w:val="000000"/>
                <w:sz w:val="16"/>
                <w:szCs w:val="16"/>
                <w:lang w:eastAsia="ru-RU"/>
              </w:rPr>
            </w:pPr>
          </w:p>
        </w:tc>
        <w:tc>
          <w:tcPr>
            <w:tcW w:w="1051" w:type="dxa"/>
            <w:vMerge/>
          </w:tcPr>
          <w:p w:rsidR="00F22F83" w:rsidRDefault="00F22F83" w:rsidP="00B42198">
            <w:pPr>
              <w:spacing w:line="360" w:lineRule="auto"/>
              <w:jc w:val="center"/>
              <w:rPr>
                <w:b/>
                <w:bCs/>
                <w:color w:val="000000"/>
                <w:sz w:val="16"/>
                <w:szCs w:val="16"/>
                <w:lang w:eastAsia="ru-RU"/>
              </w:rPr>
            </w:pPr>
          </w:p>
        </w:tc>
        <w:tc>
          <w:tcPr>
            <w:tcW w:w="822" w:type="dxa"/>
            <w:vMerge/>
            <w:shd w:val="clear" w:color="auto" w:fill="auto"/>
          </w:tcPr>
          <w:p w:rsidR="00F22F83" w:rsidRDefault="00F22F83" w:rsidP="00B42198">
            <w:pPr>
              <w:spacing w:line="360" w:lineRule="auto"/>
              <w:rPr>
                <w:b/>
                <w:bCs/>
                <w:color w:val="000000"/>
                <w:sz w:val="16"/>
                <w:szCs w:val="16"/>
                <w:lang w:eastAsia="ru-RU"/>
              </w:rPr>
            </w:pP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413"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1</w:t>
            </w:r>
          </w:p>
        </w:tc>
        <w:tc>
          <w:tcPr>
            <w:tcW w:w="57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2</w:t>
            </w:r>
          </w:p>
        </w:tc>
        <w:tc>
          <w:tcPr>
            <w:tcW w:w="56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3</w:t>
            </w:r>
          </w:p>
        </w:tc>
        <w:tc>
          <w:tcPr>
            <w:tcW w:w="1130"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5</w:t>
            </w:r>
          </w:p>
        </w:tc>
        <w:tc>
          <w:tcPr>
            <w:tcW w:w="1135"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6</w:t>
            </w:r>
          </w:p>
        </w:tc>
        <w:tc>
          <w:tcPr>
            <w:tcW w:w="1318"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7</w:t>
            </w:r>
          </w:p>
        </w:tc>
        <w:tc>
          <w:tcPr>
            <w:tcW w:w="1387"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8</w:t>
            </w:r>
          </w:p>
        </w:tc>
        <w:tc>
          <w:tcPr>
            <w:tcW w:w="1163" w:type="dxa"/>
            <w:tcBorders>
              <w:top w:val="single" w:sz="8" w:space="0" w:color="auto"/>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9</w:t>
            </w:r>
          </w:p>
        </w:tc>
        <w:tc>
          <w:tcPr>
            <w:tcW w:w="1051"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10</w:t>
            </w:r>
          </w:p>
        </w:tc>
        <w:tc>
          <w:tcPr>
            <w:tcW w:w="830"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0,0877</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-0,1548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0,023963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0,001099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37</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0,0877</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-0,1548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0,023963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0,001099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56</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0,0877</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-0,1548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0,023963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0,001099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65</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0,0877</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-0,1548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0,023963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0,001099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38</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0,0874</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-0,1148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0,013179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0,000815</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0,0081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48</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0,0874</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-0,1148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0,013179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0,000815</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0,0081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89</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0,0874</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-0,1148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0,013179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0,000815</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0,0081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94</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0,13</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0,0871</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0,005585</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0,0009649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0,013</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0,0169</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40</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0,14</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0,0870</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0,004199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0,0008359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0,0196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50</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0,14</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0,0870</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0,004199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0,0008359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0,0196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13</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0,0870</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0,003003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0,0001589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0,0135</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11</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0,16</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0,0869</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0,002007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0,0005779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0,016</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0,0256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2</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0,0866</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0,002007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0,0000619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28</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0,0866</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0,002007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0,0000139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39</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0,0866</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0,002007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0,0000139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91</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0,0866</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-0,0048</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0,002007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0,0000139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73</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0,21</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0,0865</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0,000027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0,000015</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0,0189</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0,0441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0,21</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0,0865</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0,000027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0,000015</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0,0189</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0,0441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92</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0,23</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0,0864</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0,000635</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0,000073</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0,0207</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0,0529</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23</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0,0863</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0,002043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0,000131</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0,0225</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32</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0,0863</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0,002043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0,000131</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0,0225</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63</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0,0863</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0,0452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0,002043</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0,0003209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0,0625</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30</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0,26</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0,0862</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0,003047</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0,0001664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0,000712</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0,026</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0,0676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15</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0,27</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0,0861</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0,004251</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0,0004629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0,0216</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0,0729</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62</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0,27</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0,0861</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0,004251</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0,0004629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0,0216</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0,0729</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98</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0,27</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0,0861</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0,0652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0,004251</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0,0004629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0,0216</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0,0729</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70</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0,28</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0,09</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0,0860</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0,00290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0,005655</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0,0000084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0,000218</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0,0252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0,0784</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72</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0,29</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0,0860</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0,007259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0,0006049</w:t>
            </w:r>
          </w:p>
        </w:tc>
        <w:tc>
          <w:tcPr>
            <w:tcW w:w="1051"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0,0232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0,0841</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4</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0,44</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0,0849</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0,2352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0,055319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0,0016699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0,0352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0,1936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36</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0,44</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0,0849</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0,2352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0,055319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0,0016699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0,0352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0,1936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57</w:t>
            </w: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0,44</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0,0849</w:t>
            </w:r>
          </w:p>
        </w:tc>
        <w:tc>
          <w:tcPr>
            <w:tcW w:w="99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0,2352</w:t>
            </w:r>
          </w:p>
        </w:tc>
        <w:tc>
          <w:tcPr>
            <w:tcW w:w="1135"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-0,00710</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0,055319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0,0000504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0,0016699</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0,0352</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0,1936</w:t>
            </w:r>
          </w:p>
        </w:tc>
      </w:tr>
      <w:tr w:rsidR="00F22F83" w:rsidRPr="00F038B5"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413"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lang w:eastAsia="ru-RU"/>
              </w:rPr>
            </w:pPr>
          </w:p>
        </w:tc>
        <w:tc>
          <w:tcPr>
            <w:tcW w:w="572"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6,35</w:t>
            </w:r>
          </w:p>
        </w:tc>
        <w:tc>
          <w:tcPr>
            <w:tcW w:w="56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lang w:val="en-US"/>
              </w:rPr>
            </w:pPr>
            <w:r w:rsidRPr="006942BF">
              <w:rPr>
                <w:color w:val="000000"/>
                <w:sz w:val="18"/>
                <w:szCs w:val="18"/>
              </w:rPr>
              <w:t>2,7</w:t>
            </w:r>
          </w:p>
        </w:tc>
        <w:tc>
          <w:tcPr>
            <w:tcW w:w="1130"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lang w:val="en-US"/>
              </w:rPr>
            </w:pPr>
            <w:r w:rsidRPr="006942BF">
              <w:rPr>
                <w:color w:val="000000"/>
                <w:sz w:val="18"/>
                <w:szCs w:val="18"/>
                <w:lang w:val="en-US"/>
              </w:rPr>
              <w:t>-</w:t>
            </w:r>
          </w:p>
        </w:tc>
        <w:tc>
          <w:tcPr>
            <w:tcW w:w="992" w:type="dxa"/>
            <w:tcBorders>
              <w:top w:val="nil"/>
              <w:left w:val="nil"/>
              <w:bottom w:val="single" w:sz="8" w:space="0" w:color="auto"/>
              <w:right w:val="single" w:sz="8" w:space="0" w:color="auto"/>
            </w:tcBorders>
            <w:shd w:val="clear" w:color="auto" w:fill="auto"/>
            <w:vAlign w:val="center"/>
            <w:hideMark/>
          </w:tcPr>
          <w:p w:rsidR="00F22F83" w:rsidRPr="006942BF" w:rsidRDefault="00F22F83" w:rsidP="00B42198">
            <w:pPr>
              <w:spacing w:line="360" w:lineRule="auto"/>
              <w:jc w:val="center"/>
              <w:rPr>
                <w:color w:val="000000"/>
                <w:sz w:val="18"/>
                <w:szCs w:val="18"/>
                <w:lang w:val="en-US" w:eastAsia="ru-RU"/>
              </w:rPr>
            </w:pPr>
            <w:r w:rsidRPr="006942BF">
              <w:rPr>
                <w:color w:val="000000"/>
                <w:sz w:val="18"/>
                <w:szCs w:val="18"/>
                <w:lang w:val="en-US" w:eastAsia="ru-RU"/>
              </w:rPr>
              <w:t>-</w:t>
            </w:r>
          </w:p>
        </w:tc>
        <w:tc>
          <w:tcPr>
            <w:tcW w:w="1135" w:type="dxa"/>
            <w:tcBorders>
              <w:top w:val="nil"/>
              <w:left w:val="nil"/>
              <w:bottom w:val="single" w:sz="8" w:space="0" w:color="auto"/>
              <w:right w:val="single" w:sz="8" w:space="0" w:color="auto"/>
            </w:tcBorders>
            <w:shd w:val="clear" w:color="auto" w:fill="auto"/>
            <w:vAlign w:val="center"/>
            <w:hideMark/>
          </w:tcPr>
          <w:p w:rsidR="00F22F83" w:rsidRPr="006942BF" w:rsidRDefault="00F22F83" w:rsidP="00B42198">
            <w:pPr>
              <w:spacing w:line="360" w:lineRule="auto"/>
              <w:jc w:val="center"/>
              <w:rPr>
                <w:color w:val="000000"/>
                <w:sz w:val="18"/>
                <w:szCs w:val="18"/>
                <w:lang w:val="en-US"/>
              </w:rPr>
            </w:pPr>
            <w:r w:rsidRPr="006942BF">
              <w:rPr>
                <w:color w:val="000000"/>
                <w:sz w:val="18"/>
                <w:szCs w:val="18"/>
                <w:lang w:val="en-US"/>
              </w:rPr>
              <w:t>-</w:t>
            </w:r>
          </w:p>
        </w:tc>
        <w:tc>
          <w:tcPr>
            <w:tcW w:w="1318"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0,363899</w:t>
            </w:r>
          </w:p>
        </w:tc>
        <w:tc>
          <w:tcPr>
            <w:tcW w:w="1387" w:type="dxa"/>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0,0019964</w:t>
            </w:r>
          </w:p>
        </w:tc>
        <w:tc>
          <w:tcPr>
            <w:tcW w:w="1163" w:type="dxa"/>
            <w:tcBorders>
              <w:top w:val="nil"/>
              <w:left w:val="nil"/>
              <w:bottom w:val="single" w:sz="8" w:space="0" w:color="auto"/>
              <w:right w:val="nil"/>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0,0189373</w:t>
            </w:r>
          </w:p>
        </w:tc>
        <w:tc>
          <w:tcPr>
            <w:tcW w:w="1051" w:type="dxa"/>
            <w:tcBorders>
              <w:top w:val="nil"/>
              <w:left w:val="single" w:sz="8" w:space="0" w:color="auto"/>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0,5504</w:t>
            </w:r>
          </w:p>
        </w:tc>
        <w:tc>
          <w:tcPr>
            <w:tcW w:w="830" w:type="dxa"/>
            <w:gridSpan w:val="2"/>
            <w:tcBorders>
              <w:top w:val="nil"/>
              <w:left w:val="nil"/>
              <w:bottom w:val="single" w:sz="8" w:space="0" w:color="auto"/>
              <w:right w:val="single" w:sz="8" w:space="0" w:color="auto"/>
            </w:tcBorders>
            <w:shd w:val="clear" w:color="auto" w:fill="auto"/>
            <w:vAlign w:val="bottom"/>
            <w:hideMark/>
          </w:tcPr>
          <w:p w:rsidR="00F22F83" w:rsidRPr="006942BF" w:rsidRDefault="00F22F83" w:rsidP="00B42198">
            <w:pPr>
              <w:spacing w:line="360" w:lineRule="auto"/>
              <w:jc w:val="center"/>
              <w:rPr>
                <w:color w:val="000000"/>
                <w:sz w:val="18"/>
                <w:szCs w:val="18"/>
              </w:rPr>
            </w:pPr>
            <w:r w:rsidRPr="006942BF">
              <w:rPr>
                <w:color w:val="000000"/>
                <w:sz w:val="18"/>
                <w:szCs w:val="18"/>
              </w:rPr>
              <w:t>1,6567</w:t>
            </w:r>
          </w:p>
        </w:tc>
      </w:tr>
    </w:tbl>
    <w:p w:rsidR="00F22F83" w:rsidRDefault="00F22F83" w:rsidP="00B42198">
      <w:pPr>
        <w:spacing w:line="360" w:lineRule="auto"/>
        <w:jc w:val="both"/>
        <w:rPr>
          <w:sz w:val="28"/>
          <w:szCs w:val="28"/>
        </w:rPr>
      </w:pPr>
    </w:p>
    <w:p w:rsidR="00F22F83" w:rsidRPr="003F00C5" w:rsidRDefault="00F22F83" w:rsidP="00B42198">
      <w:pPr>
        <w:spacing w:line="360" w:lineRule="auto"/>
        <w:jc w:val="both"/>
        <w:rPr>
          <w:sz w:val="28"/>
          <w:szCs w:val="28"/>
        </w:rPr>
      </w:pPr>
      <w:r w:rsidRPr="003F00C5">
        <w:rPr>
          <w:sz w:val="28"/>
          <w:szCs w:val="28"/>
          <w:lang w:val="en-US"/>
        </w:rPr>
        <w:t>a</w:t>
      </w:r>
      <w:r w:rsidRPr="003F00C5">
        <w:rPr>
          <w:sz w:val="28"/>
          <w:szCs w:val="28"/>
        </w:rPr>
        <w:t>=(</w:t>
      </w:r>
      <w:r w:rsidRPr="006942BF">
        <w:rPr>
          <w:color w:val="000000"/>
          <w:sz w:val="28"/>
          <w:szCs w:val="28"/>
        </w:rPr>
        <w:t>2</w:t>
      </w:r>
      <w:r>
        <w:rPr>
          <w:color w:val="000000"/>
          <w:sz w:val="28"/>
          <w:szCs w:val="28"/>
        </w:rPr>
        <w:t>,7</w:t>
      </w:r>
      <w:r>
        <w:rPr>
          <w:sz w:val="28"/>
          <w:szCs w:val="28"/>
        </w:rPr>
        <w:t>*1,6567-0,5504*6.35)/(31*1.6567</w:t>
      </w:r>
      <w:r w:rsidRPr="003F00C5">
        <w:rPr>
          <w:sz w:val="28"/>
          <w:szCs w:val="28"/>
        </w:rPr>
        <w:t>-6,35*6,35)=0,088</w:t>
      </w:r>
    </w:p>
    <w:p w:rsidR="00F22F83" w:rsidRPr="003F00C5" w:rsidRDefault="00F22F83" w:rsidP="00B42198">
      <w:pPr>
        <w:spacing w:line="360" w:lineRule="auto"/>
        <w:jc w:val="both"/>
        <w:rPr>
          <w:sz w:val="28"/>
          <w:szCs w:val="28"/>
        </w:rPr>
      </w:pPr>
      <w:r w:rsidRPr="003F00C5">
        <w:rPr>
          <w:sz w:val="28"/>
          <w:szCs w:val="28"/>
          <w:lang w:val="en-US"/>
        </w:rPr>
        <w:lastRenderedPageBreak/>
        <w:t>b</w:t>
      </w:r>
      <w:r>
        <w:rPr>
          <w:sz w:val="28"/>
          <w:szCs w:val="28"/>
        </w:rPr>
        <w:t>=(31*0,5504-6,35*2,7)/( 31*1,6567-6,35*6,35)= - 0,007</w:t>
      </w:r>
    </w:p>
    <w:p w:rsidR="00F22F83" w:rsidRPr="003F00C5" w:rsidRDefault="00F22F83" w:rsidP="00B42198">
      <w:pPr>
        <w:spacing w:line="360" w:lineRule="auto"/>
        <w:jc w:val="both"/>
        <w:rPr>
          <w:sz w:val="28"/>
          <w:szCs w:val="28"/>
        </w:rPr>
      </w:pPr>
      <w:r w:rsidRPr="003F00C5">
        <w:rPr>
          <w:sz w:val="28"/>
          <w:szCs w:val="28"/>
        </w:rPr>
        <w:t>Рівняння регресії має такий вигляд:</w:t>
      </w:r>
    </w:p>
    <w:p w:rsidR="00F22F83" w:rsidRPr="003F00C5" w:rsidRDefault="00F22F83" w:rsidP="00B42198">
      <w:pPr>
        <w:spacing w:line="360" w:lineRule="auto"/>
        <w:jc w:val="both"/>
        <w:rPr>
          <w:sz w:val="28"/>
          <w:szCs w:val="28"/>
        </w:rPr>
      </w:pPr>
      <w:r w:rsidRPr="003F00C5">
        <w:rPr>
          <w:sz w:val="28"/>
          <w:szCs w:val="28"/>
          <w:lang w:val="en-US"/>
        </w:rPr>
        <w:t>Yx</w:t>
      </w:r>
      <w:r>
        <w:rPr>
          <w:sz w:val="28"/>
          <w:szCs w:val="28"/>
        </w:rPr>
        <w:t>=0,088-0,007</w:t>
      </w:r>
      <w:r w:rsidRPr="003F00C5">
        <w:rPr>
          <w:sz w:val="28"/>
          <w:szCs w:val="28"/>
          <w:lang w:val="en-US"/>
        </w:rPr>
        <w:t>x</w:t>
      </w:r>
    </w:p>
    <w:p w:rsidR="00F22F83" w:rsidRDefault="00F22F83" w:rsidP="00B42198">
      <w:pPr>
        <w:spacing w:line="360" w:lineRule="auto"/>
        <w:jc w:val="both"/>
        <w:rPr>
          <w:sz w:val="28"/>
          <w:szCs w:val="28"/>
        </w:rPr>
      </w:pPr>
      <w:r w:rsidRPr="003F00C5">
        <w:rPr>
          <w:sz w:val="28"/>
          <w:szCs w:val="28"/>
        </w:rPr>
        <w:t>Коефіцієнт лінійної ко</w:t>
      </w:r>
      <w:r w:rsidRPr="003F00C5">
        <w:rPr>
          <w:sz w:val="28"/>
          <w:szCs w:val="28"/>
        </w:rPr>
        <w:softHyphen/>
        <w:t>ре</w:t>
      </w:r>
      <w:r w:rsidRPr="003F00C5">
        <w:rPr>
          <w:sz w:val="28"/>
          <w:szCs w:val="28"/>
        </w:rPr>
        <w:softHyphen/>
        <w:t>ля</w:t>
      </w:r>
      <w:r w:rsidRPr="003F00C5">
        <w:rPr>
          <w:sz w:val="28"/>
          <w:szCs w:val="28"/>
        </w:rPr>
        <w:softHyphen/>
        <w:t>ції:</w:t>
      </w:r>
    </w:p>
    <w:p w:rsidR="00F22F83" w:rsidRPr="003F00C5" w:rsidRDefault="00F22F83" w:rsidP="00B42198">
      <w:pPr>
        <w:spacing w:line="360" w:lineRule="auto"/>
        <w:jc w:val="both"/>
        <w:rPr>
          <w:sz w:val="28"/>
          <w:szCs w:val="28"/>
        </w:rPr>
      </w:pPr>
      <w:r w:rsidRPr="003F00C5">
        <w:rPr>
          <w:sz w:val="28"/>
          <w:szCs w:val="28"/>
          <w:lang w:val="en-US"/>
        </w:rPr>
        <w:t>r</w:t>
      </w:r>
      <w:r>
        <w:rPr>
          <w:sz w:val="28"/>
          <w:szCs w:val="28"/>
        </w:rPr>
        <w:t>=-0,0189373/0,0269518= - 0,703</w:t>
      </w:r>
    </w:p>
    <w:p w:rsidR="00F22F83" w:rsidRPr="003F00C5" w:rsidRDefault="00F22F83" w:rsidP="00B42198">
      <w:pPr>
        <w:spacing w:line="360" w:lineRule="auto"/>
        <w:ind w:firstLine="851"/>
        <w:jc w:val="both"/>
        <w:rPr>
          <w:sz w:val="28"/>
          <w:szCs w:val="28"/>
        </w:rPr>
      </w:pPr>
      <w:r w:rsidRPr="003F00C5">
        <w:rPr>
          <w:sz w:val="28"/>
          <w:szCs w:val="28"/>
        </w:rPr>
        <w:t>Між зношен</w:t>
      </w:r>
      <w:r w:rsidRPr="00A034F3">
        <w:rPr>
          <w:sz w:val="28"/>
          <w:szCs w:val="28"/>
        </w:rPr>
        <w:t xml:space="preserve">істю та оборотністю основних виробничих фондів існує обернений зв’язок, оскільки лінійний кофіцієнт </w:t>
      </w:r>
      <w:r>
        <w:rPr>
          <w:sz w:val="28"/>
          <w:szCs w:val="28"/>
        </w:rPr>
        <w:t>кореляції має від’ємне значення,</w:t>
      </w:r>
      <w:r w:rsidRPr="00A034F3">
        <w:rPr>
          <w:sz w:val="28"/>
          <w:szCs w:val="28"/>
        </w:rPr>
        <w:t xml:space="preserve"> це очевидно, оскільки при старінні основних виробничих фондів їх оборотність зменшується. </w:t>
      </w:r>
      <w:r w:rsidRPr="003F00C5">
        <w:rPr>
          <w:sz w:val="28"/>
          <w:szCs w:val="28"/>
        </w:rPr>
        <w:t>При аналізі рівняння регресії видно, що при збільшенні кофіцієнту зносу на 0,1 кофіцієнт об</w:t>
      </w:r>
      <w:r>
        <w:rPr>
          <w:sz w:val="28"/>
          <w:szCs w:val="28"/>
        </w:rPr>
        <w:t>оротності зменшиться на 0,007</w:t>
      </w:r>
      <w:r w:rsidRPr="003F00C5">
        <w:rPr>
          <w:sz w:val="28"/>
          <w:szCs w:val="28"/>
        </w:rPr>
        <w:t>.</w:t>
      </w:r>
    </w:p>
    <w:p w:rsidR="00F22F83" w:rsidRPr="003F00C5" w:rsidRDefault="00F22F83" w:rsidP="00B42198">
      <w:pPr>
        <w:spacing w:line="360" w:lineRule="auto"/>
        <w:ind w:firstLine="284"/>
        <w:jc w:val="both"/>
        <w:rPr>
          <w:sz w:val="28"/>
          <w:szCs w:val="28"/>
        </w:rPr>
      </w:pPr>
      <w:r w:rsidRPr="003F00C5">
        <w:rPr>
          <w:sz w:val="28"/>
          <w:szCs w:val="28"/>
        </w:rPr>
        <w:t>Похибка лінійного коефіцієнта кореляції:</w:t>
      </w:r>
    </w:p>
    <w:p w:rsidR="00F22F83" w:rsidRDefault="00F22F83" w:rsidP="00B42198">
      <w:pPr>
        <w:spacing w:line="360" w:lineRule="auto"/>
        <w:jc w:val="both"/>
        <w:rPr>
          <w:sz w:val="28"/>
          <w:szCs w:val="28"/>
        </w:rPr>
      </w:pPr>
      <w:r w:rsidRPr="0052499E">
        <w:rPr>
          <w:position w:val="-26"/>
          <w:sz w:val="28"/>
          <w:szCs w:val="28"/>
        </w:rPr>
        <w:object w:dxaOrig="3780" w:dyaOrig="740">
          <v:shape id="_x0000_i1071" type="#_x0000_t75" style="width:179.55pt;height:35.55pt" o:ole="">
            <v:imagedata r:id="rId84" o:title=""/>
          </v:shape>
          <o:OLEObject Type="Embed" ProgID="Equation.3" ShapeID="_x0000_i1071" DrawAspect="Content" ObjectID="_1421766010" r:id="rId85"/>
        </w:object>
      </w:r>
    </w:p>
    <w:p w:rsidR="00F22F83" w:rsidRPr="00304A91" w:rsidRDefault="00F22F83" w:rsidP="00B42198">
      <w:pPr>
        <w:spacing w:line="360" w:lineRule="auto"/>
        <w:jc w:val="both"/>
        <w:rPr>
          <w:sz w:val="28"/>
          <w:szCs w:val="28"/>
        </w:rPr>
      </w:pPr>
      <w:r w:rsidRPr="00304A91">
        <w:rPr>
          <w:sz w:val="28"/>
          <w:szCs w:val="28"/>
        </w:rPr>
        <w:t>Критерій значущості:</w:t>
      </w:r>
    </w:p>
    <w:p w:rsidR="00F22F83" w:rsidRPr="00304A91" w:rsidRDefault="00F22F83" w:rsidP="00B42198">
      <w:pPr>
        <w:spacing w:line="360" w:lineRule="auto"/>
        <w:jc w:val="both"/>
        <w:rPr>
          <w:sz w:val="28"/>
          <w:szCs w:val="28"/>
        </w:rPr>
      </w:pPr>
      <w:r w:rsidRPr="003F00C5">
        <w:rPr>
          <w:sz w:val="28"/>
          <w:szCs w:val="28"/>
          <w:lang w:val="en-US"/>
        </w:rPr>
        <w:t>tr</w:t>
      </w:r>
      <w:r w:rsidRPr="00304A91">
        <w:rPr>
          <w:sz w:val="28"/>
          <w:szCs w:val="28"/>
        </w:rPr>
        <w:t>=-0,</w:t>
      </w:r>
      <w:r>
        <w:rPr>
          <w:sz w:val="28"/>
          <w:szCs w:val="28"/>
        </w:rPr>
        <w:t>703</w:t>
      </w:r>
      <w:r w:rsidRPr="00304A91">
        <w:rPr>
          <w:sz w:val="28"/>
          <w:szCs w:val="28"/>
        </w:rPr>
        <w:t>/0,0</w:t>
      </w:r>
      <w:r>
        <w:rPr>
          <w:sz w:val="28"/>
          <w:szCs w:val="28"/>
        </w:rPr>
        <w:t>17</w:t>
      </w:r>
      <w:r w:rsidRPr="00304A91">
        <w:rPr>
          <w:sz w:val="28"/>
          <w:szCs w:val="28"/>
        </w:rPr>
        <w:t>=</w:t>
      </w:r>
      <w:r>
        <w:rPr>
          <w:sz w:val="28"/>
          <w:szCs w:val="28"/>
        </w:rPr>
        <w:t xml:space="preserve"> - 41,35</w:t>
      </w:r>
    </w:p>
    <w:p w:rsidR="00F22F83" w:rsidRDefault="00F22F83" w:rsidP="00B42198">
      <w:pPr>
        <w:spacing w:line="360" w:lineRule="auto"/>
        <w:ind w:firstLine="851"/>
        <w:jc w:val="both"/>
        <w:rPr>
          <w:sz w:val="28"/>
          <w:szCs w:val="28"/>
        </w:rPr>
      </w:pPr>
      <w:r w:rsidRPr="00304A91">
        <w:rPr>
          <w:sz w:val="28"/>
          <w:szCs w:val="28"/>
        </w:rPr>
        <w:t>Оскільки |-</w:t>
      </w:r>
      <w:r>
        <w:rPr>
          <w:sz w:val="28"/>
          <w:szCs w:val="28"/>
        </w:rPr>
        <w:t>41,35</w:t>
      </w:r>
      <w:r w:rsidRPr="00304A91">
        <w:rPr>
          <w:sz w:val="28"/>
          <w:szCs w:val="28"/>
        </w:rPr>
        <w:t xml:space="preserve">|&gt;2,0, бо </w:t>
      </w:r>
      <w:r w:rsidRPr="003F00C5">
        <w:rPr>
          <w:i/>
          <w:sz w:val="28"/>
          <w:szCs w:val="28"/>
          <w:lang w:val="en-US"/>
        </w:rPr>
        <w:t>t</w:t>
      </w:r>
      <w:r w:rsidRPr="003F00C5">
        <w:rPr>
          <w:i/>
          <w:sz w:val="28"/>
          <w:szCs w:val="28"/>
          <w:vertAlign w:val="subscript"/>
          <w:lang w:val="en-US"/>
        </w:rPr>
        <w:t>r</w:t>
      </w:r>
      <w:r w:rsidRPr="00304A91">
        <w:rPr>
          <w:i/>
          <w:sz w:val="28"/>
          <w:szCs w:val="28"/>
          <w:vertAlign w:val="subscript"/>
        </w:rPr>
        <w:t>ф</w:t>
      </w:r>
      <w:r w:rsidRPr="00304A91">
        <w:rPr>
          <w:i/>
          <w:sz w:val="28"/>
          <w:szCs w:val="28"/>
        </w:rPr>
        <w:t xml:space="preserve"> &gt; </w:t>
      </w:r>
      <w:r w:rsidRPr="003F00C5">
        <w:rPr>
          <w:i/>
          <w:sz w:val="28"/>
          <w:szCs w:val="28"/>
          <w:lang w:val="en-US"/>
        </w:rPr>
        <w:t>t</w:t>
      </w:r>
      <w:r w:rsidRPr="003F00C5">
        <w:rPr>
          <w:i/>
          <w:sz w:val="28"/>
          <w:szCs w:val="28"/>
          <w:vertAlign w:val="subscript"/>
          <w:lang w:val="en-US"/>
        </w:rPr>
        <w:t>r</w:t>
      </w:r>
      <w:r w:rsidRPr="00304A91">
        <w:rPr>
          <w:i/>
          <w:sz w:val="28"/>
          <w:szCs w:val="28"/>
          <w:vertAlign w:val="subscript"/>
        </w:rPr>
        <w:t>т</w:t>
      </w:r>
      <w:r w:rsidRPr="00304A91">
        <w:rPr>
          <w:sz w:val="28"/>
          <w:szCs w:val="28"/>
        </w:rPr>
        <w:t>, то зв’язок є суттєвим при певному рівні значу</w:t>
      </w:r>
      <w:r w:rsidRPr="00304A91">
        <w:rPr>
          <w:sz w:val="28"/>
          <w:szCs w:val="28"/>
        </w:rPr>
        <w:softHyphen/>
        <w:t>що</w:t>
      </w:r>
      <w:r w:rsidRPr="00304A91">
        <w:rPr>
          <w:sz w:val="28"/>
          <w:szCs w:val="28"/>
        </w:rPr>
        <w:softHyphen/>
        <w:t>сті.</w:t>
      </w:r>
    </w:p>
    <w:p w:rsidR="00F22F83" w:rsidRPr="00402634" w:rsidRDefault="00F22F83" w:rsidP="00B42198">
      <w:pPr>
        <w:spacing w:line="276" w:lineRule="auto"/>
        <w:jc w:val="both"/>
        <w:rPr>
          <w:b/>
          <w:sz w:val="28"/>
          <w:szCs w:val="28"/>
        </w:rPr>
      </w:pPr>
      <w:r w:rsidRPr="00402634">
        <w:rPr>
          <w:b/>
          <w:sz w:val="28"/>
          <w:szCs w:val="28"/>
        </w:rPr>
        <w:t>2.6. Оцінка впливу зношеності основних ви</w:t>
      </w:r>
      <w:r w:rsidRPr="00402634">
        <w:rPr>
          <w:b/>
          <w:sz w:val="28"/>
          <w:szCs w:val="28"/>
        </w:rPr>
        <w:softHyphen/>
        <w:t>робничих фондів підприємства на ефективність виробництва</w:t>
      </w:r>
    </w:p>
    <w:p w:rsidR="00F22F83" w:rsidRPr="00402634" w:rsidRDefault="00F22F83" w:rsidP="00B42198">
      <w:pPr>
        <w:spacing w:line="276" w:lineRule="auto"/>
        <w:ind w:firstLine="851"/>
        <w:jc w:val="both"/>
        <w:rPr>
          <w:sz w:val="28"/>
          <w:szCs w:val="28"/>
        </w:rPr>
      </w:pPr>
      <w:r w:rsidRPr="00402634">
        <w:rPr>
          <w:sz w:val="28"/>
          <w:szCs w:val="28"/>
        </w:rPr>
        <w:t>Спочатку будується ранжирований ряд по зношеності основних виробничих фондів у зростаючому порядку і витратам виробництва на 1 грн. проданої продукції.</w:t>
      </w:r>
    </w:p>
    <w:p w:rsidR="00B42198" w:rsidRPr="00402634" w:rsidRDefault="00F22F83" w:rsidP="00B42198">
      <w:pPr>
        <w:spacing w:line="276" w:lineRule="auto"/>
        <w:jc w:val="both"/>
        <w:rPr>
          <w:b/>
          <w:sz w:val="28"/>
          <w:szCs w:val="28"/>
        </w:rPr>
      </w:pPr>
      <w:r w:rsidRPr="00402634">
        <w:rPr>
          <w:b/>
          <w:sz w:val="28"/>
          <w:szCs w:val="28"/>
        </w:rPr>
        <w:t>Таблиця 2.10 Вихідні дані для визначення впливу терміну корисного використання основних виробничих фондів на ефективність виробництва</w:t>
      </w:r>
    </w:p>
    <w:tbl>
      <w:tblPr>
        <w:tblW w:w="9402" w:type="dxa"/>
        <w:tblInd w:w="93" w:type="dxa"/>
        <w:tblLook w:val="04A0" w:firstRow="1" w:lastRow="0" w:firstColumn="1" w:lastColumn="0" w:noHBand="0" w:noVBand="1"/>
      </w:tblPr>
      <w:tblGrid>
        <w:gridCol w:w="1237"/>
        <w:gridCol w:w="1977"/>
        <w:gridCol w:w="2031"/>
        <w:gridCol w:w="2493"/>
        <w:gridCol w:w="1664"/>
      </w:tblGrid>
      <w:tr w:rsidR="00F22F83" w:rsidRPr="00875654" w:rsidTr="00F22F83">
        <w:trPr>
          <w:trHeight w:val="731"/>
        </w:trPr>
        <w:tc>
          <w:tcPr>
            <w:tcW w:w="1237"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Номер групи</w:t>
            </w:r>
          </w:p>
        </w:tc>
        <w:tc>
          <w:tcPr>
            <w:tcW w:w="1977"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Порядковий номер підприємства</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Підприємство</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Коефіцієнт зносу ОВФ</w:t>
            </w:r>
          </w:p>
        </w:tc>
        <w:tc>
          <w:tcPr>
            <w:tcW w:w="1664"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F22F83" w:rsidRPr="00D51057" w:rsidRDefault="00F22F83" w:rsidP="00B42198">
            <w:pPr>
              <w:spacing w:line="360" w:lineRule="auto"/>
              <w:jc w:val="center"/>
              <w:rPr>
                <w:b/>
                <w:bCs/>
                <w:color w:val="000000"/>
                <w:sz w:val="18"/>
                <w:szCs w:val="18"/>
                <w:lang w:eastAsia="ru-RU"/>
              </w:rPr>
            </w:pPr>
            <w:r>
              <w:rPr>
                <w:b/>
                <w:bCs/>
                <w:color w:val="000000"/>
                <w:sz w:val="18"/>
                <w:szCs w:val="18"/>
                <w:lang w:eastAsia="ru-RU"/>
              </w:rPr>
              <w:t>Витрати виробництва на 1 грн. проданої продукції, грн</w:t>
            </w:r>
          </w:p>
        </w:tc>
      </w:tr>
      <w:tr w:rsidR="00F22F83" w:rsidRPr="00875654" w:rsidTr="00F22F83">
        <w:trPr>
          <w:trHeight w:val="240"/>
        </w:trPr>
        <w:tc>
          <w:tcPr>
            <w:tcW w:w="1237" w:type="dxa"/>
            <w:tcBorders>
              <w:top w:val="nil"/>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1</w:t>
            </w:r>
          </w:p>
        </w:tc>
        <w:tc>
          <w:tcPr>
            <w:tcW w:w="1977"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2</w:t>
            </w:r>
          </w:p>
        </w:tc>
        <w:tc>
          <w:tcPr>
            <w:tcW w:w="2031" w:type="dxa"/>
            <w:tcBorders>
              <w:top w:val="nil"/>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3</w:t>
            </w:r>
          </w:p>
        </w:tc>
        <w:tc>
          <w:tcPr>
            <w:tcW w:w="2493" w:type="dxa"/>
            <w:tcBorders>
              <w:top w:val="nil"/>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4</w:t>
            </w:r>
          </w:p>
        </w:tc>
        <w:tc>
          <w:tcPr>
            <w:tcW w:w="1664" w:type="dxa"/>
            <w:tcBorders>
              <w:top w:val="nil"/>
              <w:left w:val="single" w:sz="8" w:space="0" w:color="auto"/>
              <w:bottom w:val="single" w:sz="12" w:space="0" w:color="auto"/>
              <w:right w:val="single" w:sz="8"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5</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37</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0,833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lastRenderedPageBreak/>
              <w:t>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0,872</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0,872</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89</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0,09</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0,833</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8</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0,13</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0,87</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0,857</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0,833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II</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11</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0,16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0,821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0,851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0,864</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39</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91</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73</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0,833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18</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0,21</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0,833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19</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0,23</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0,875</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III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21</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0,87</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22</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63</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0,25</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23</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0,26</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0,893</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24</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15</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0,9</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25</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62</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0,9</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26</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98</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0,27</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C75FEB" w:rsidRDefault="00F22F83" w:rsidP="00B42198">
            <w:pPr>
              <w:spacing w:line="360" w:lineRule="auto"/>
              <w:jc w:val="center"/>
              <w:rPr>
                <w:color w:val="000000"/>
                <w:sz w:val="18"/>
                <w:szCs w:val="18"/>
                <w:lang w:eastAsia="ru-RU"/>
              </w:rPr>
            </w:pPr>
            <w:r>
              <w:rPr>
                <w:color w:val="000000"/>
                <w:sz w:val="18"/>
                <w:szCs w:val="18"/>
                <w:lang w:eastAsia="ru-RU"/>
              </w:rPr>
              <w:t>0,9</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27</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70</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0,28</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0,88</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IV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28</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72</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0,29</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0,9</w:t>
            </w:r>
          </w:p>
        </w:tc>
      </w:tr>
      <w:tr w:rsidR="00F22F83" w:rsidRPr="00875654" w:rsidTr="00F22F83">
        <w:trPr>
          <w:trHeight w:val="240"/>
        </w:trPr>
        <w:tc>
          <w:tcPr>
            <w:tcW w:w="1237" w:type="dxa"/>
            <w:tcBorders>
              <w:top w:val="single" w:sz="12" w:space="0" w:color="auto"/>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29</w:t>
            </w:r>
          </w:p>
        </w:tc>
        <w:tc>
          <w:tcPr>
            <w:tcW w:w="2031" w:type="dxa"/>
            <w:tcBorders>
              <w:top w:val="single" w:sz="12" w:space="0" w:color="auto"/>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4</w:t>
            </w:r>
          </w:p>
        </w:tc>
        <w:tc>
          <w:tcPr>
            <w:tcW w:w="2493" w:type="dxa"/>
            <w:tcBorders>
              <w:top w:val="single" w:sz="12" w:space="0" w:color="auto"/>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single" w:sz="12" w:space="0" w:color="auto"/>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0,811</w:t>
            </w:r>
          </w:p>
        </w:tc>
      </w:tr>
      <w:tr w:rsidR="00F22F83" w:rsidRPr="00875654" w:rsidTr="00F22F83">
        <w:trPr>
          <w:trHeight w:val="229"/>
        </w:trPr>
        <w:tc>
          <w:tcPr>
            <w:tcW w:w="1237" w:type="dxa"/>
            <w:tcBorders>
              <w:top w:val="nil"/>
              <w:left w:val="single" w:sz="12" w:space="0" w:color="auto"/>
              <w:bottom w:val="nil"/>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V </w:t>
            </w:r>
          </w:p>
        </w:tc>
        <w:tc>
          <w:tcPr>
            <w:tcW w:w="1977"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30</w:t>
            </w:r>
          </w:p>
        </w:tc>
        <w:tc>
          <w:tcPr>
            <w:tcW w:w="2031" w:type="dxa"/>
            <w:tcBorders>
              <w:top w:val="nil"/>
              <w:left w:val="nil"/>
              <w:bottom w:val="single" w:sz="8"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36</w:t>
            </w:r>
          </w:p>
        </w:tc>
        <w:tc>
          <w:tcPr>
            <w:tcW w:w="2493" w:type="dxa"/>
            <w:tcBorders>
              <w:top w:val="nil"/>
              <w:left w:val="nil"/>
              <w:bottom w:val="single" w:sz="8"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nil"/>
              <w:left w:val="nil"/>
              <w:bottom w:val="single" w:sz="8"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0,811</w:t>
            </w:r>
          </w:p>
        </w:tc>
      </w:tr>
      <w:tr w:rsidR="00F22F83" w:rsidRPr="00875654" w:rsidTr="00F22F83">
        <w:trPr>
          <w:trHeight w:val="229"/>
        </w:trPr>
        <w:tc>
          <w:tcPr>
            <w:tcW w:w="1237" w:type="dxa"/>
            <w:tcBorders>
              <w:top w:val="nil"/>
              <w:left w:val="single" w:sz="12" w:space="0" w:color="auto"/>
              <w:bottom w:val="single" w:sz="12" w:space="0" w:color="auto"/>
              <w:right w:val="single" w:sz="12" w:space="0" w:color="auto"/>
            </w:tcBorders>
            <w:shd w:val="clear" w:color="auto" w:fill="auto"/>
            <w:noWrap/>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val="en-US" w:eastAsia="ru-RU"/>
              </w:rPr>
              <w:t> </w:t>
            </w:r>
          </w:p>
        </w:tc>
        <w:tc>
          <w:tcPr>
            <w:tcW w:w="1977"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31</w:t>
            </w:r>
          </w:p>
        </w:tc>
        <w:tc>
          <w:tcPr>
            <w:tcW w:w="2031" w:type="dxa"/>
            <w:tcBorders>
              <w:top w:val="nil"/>
              <w:left w:val="nil"/>
              <w:bottom w:val="single" w:sz="12" w:space="0" w:color="auto"/>
              <w:right w:val="single" w:sz="8" w:space="0" w:color="auto"/>
            </w:tcBorders>
            <w:shd w:val="clear" w:color="auto" w:fill="auto"/>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57</w:t>
            </w:r>
          </w:p>
        </w:tc>
        <w:tc>
          <w:tcPr>
            <w:tcW w:w="2493" w:type="dxa"/>
            <w:tcBorders>
              <w:top w:val="nil"/>
              <w:left w:val="nil"/>
              <w:bottom w:val="single" w:sz="12" w:space="0" w:color="auto"/>
              <w:right w:val="single" w:sz="8" w:space="0" w:color="auto"/>
            </w:tcBorders>
            <w:shd w:val="clear" w:color="000000" w:fill="FFFFFF"/>
            <w:noWrap/>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0,44</w:t>
            </w:r>
          </w:p>
        </w:tc>
        <w:tc>
          <w:tcPr>
            <w:tcW w:w="1664" w:type="dxa"/>
            <w:tcBorders>
              <w:top w:val="nil"/>
              <w:left w:val="nil"/>
              <w:bottom w:val="single" w:sz="12" w:space="0" w:color="auto"/>
              <w:right w:val="single" w:sz="12" w:space="0" w:color="auto"/>
            </w:tcBorders>
            <w:shd w:val="clear" w:color="auto" w:fill="auto"/>
            <w:noWrap/>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0,811</w:t>
            </w:r>
          </w:p>
        </w:tc>
      </w:tr>
      <w:tr w:rsidR="00F22F83" w:rsidRPr="00875654" w:rsidTr="00F22F83">
        <w:trPr>
          <w:trHeight w:val="557"/>
        </w:trPr>
        <w:tc>
          <w:tcPr>
            <w:tcW w:w="1237" w:type="dxa"/>
            <w:tcBorders>
              <w:top w:val="single" w:sz="12" w:space="0" w:color="auto"/>
              <w:left w:val="single" w:sz="12" w:space="0" w:color="auto"/>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t> </w:t>
            </w:r>
          </w:p>
        </w:tc>
        <w:tc>
          <w:tcPr>
            <w:tcW w:w="1977" w:type="dxa"/>
            <w:tcBorders>
              <w:top w:val="single" w:sz="12" w:space="0" w:color="auto"/>
              <w:left w:val="nil"/>
              <w:bottom w:val="single" w:sz="12" w:space="0" w:color="auto"/>
              <w:right w:val="single" w:sz="12" w:space="0" w:color="auto"/>
            </w:tcBorders>
            <w:shd w:val="clear" w:color="auto" w:fill="auto"/>
            <w:hideMark/>
          </w:tcPr>
          <w:p w:rsidR="00F22F83" w:rsidRPr="00875654" w:rsidRDefault="00F22F83" w:rsidP="00B42198">
            <w:pPr>
              <w:spacing w:line="360" w:lineRule="auto"/>
              <w:jc w:val="both"/>
              <w:rPr>
                <w:color w:val="000000"/>
                <w:sz w:val="18"/>
                <w:szCs w:val="18"/>
                <w:lang w:eastAsia="ru-RU"/>
              </w:rPr>
            </w:pPr>
            <w:r w:rsidRPr="00875654">
              <w:rPr>
                <w:color w:val="000000"/>
                <w:sz w:val="18"/>
                <w:szCs w:val="18"/>
                <w:lang w:eastAsia="ru-RU"/>
              </w:rPr>
              <w:t> </w:t>
            </w:r>
          </w:p>
        </w:tc>
        <w:tc>
          <w:tcPr>
            <w:tcW w:w="2031" w:type="dxa"/>
            <w:tcBorders>
              <w:top w:val="single" w:sz="12" w:space="0" w:color="auto"/>
              <w:left w:val="nil"/>
              <w:bottom w:val="single" w:sz="12" w:space="0" w:color="auto"/>
              <w:right w:val="single" w:sz="12" w:space="0" w:color="auto"/>
            </w:tcBorders>
            <w:shd w:val="clear" w:color="auto" w:fill="auto"/>
            <w:vAlign w:val="bottom"/>
            <w:hideMark/>
          </w:tcPr>
          <w:p w:rsidR="00F22F83" w:rsidRPr="00875654" w:rsidRDefault="00F22F83" w:rsidP="00B42198">
            <w:pPr>
              <w:spacing w:line="360" w:lineRule="auto"/>
              <w:jc w:val="center"/>
              <w:rPr>
                <w:b/>
                <w:bCs/>
                <w:color w:val="000000"/>
                <w:sz w:val="18"/>
                <w:szCs w:val="18"/>
                <w:lang w:eastAsia="ru-RU"/>
              </w:rPr>
            </w:pPr>
            <w:r w:rsidRPr="00875654">
              <w:rPr>
                <w:b/>
                <w:bCs/>
                <w:color w:val="000000"/>
                <w:sz w:val="18"/>
                <w:szCs w:val="18"/>
                <w:lang w:eastAsia="ru-RU"/>
              </w:rPr>
              <w:t>В середньому</w:t>
            </w:r>
          </w:p>
        </w:tc>
        <w:tc>
          <w:tcPr>
            <w:tcW w:w="2493" w:type="dxa"/>
            <w:tcBorders>
              <w:top w:val="single" w:sz="12" w:space="0" w:color="auto"/>
              <w:left w:val="nil"/>
              <w:bottom w:val="single" w:sz="12" w:space="0" w:color="auto"/>
              <w:right w:val="nil"/>
            </w:tcBorders>
            <w:shd w:val="clear" w:color="auto" w:fill="auto"/>
            <w:vAlign w:val="bottom"/>
            <w:hideMark/>
          </w:tcPr>
          <w:p w:rsidR="00F22F83" w:rsidRPr="00875654" w:rsidRDefault="00F22F83" w:rsidP="00B42198">
            <w:pPr>
              <w:spacing w:line="360" w:lineRule="auto"/>
              <w:jc w:val="center"/>
              <w:rPr>
                <w:color w:val="000000"/>
                <w:sz w:val="18"/>
                <w:szCs w:val="18"/>
                <w:lang w:eastAsia="ru-RU"/>
              </w:rPr>
            </w:pPr>
            <w:r w:rsidRPr="00875654">
              <w:rPr>
                <w:color w:val="000000"/>
                <w:sz w:val="18"/>
                <w:szCs w:val="18"/>
                <w:lang w:eastAsia="ru-RU"/>
              </w:rPr>
              <w:t>0,20</w:t>
            </w:r>
          </w:p>
        </w:tc>
        <w:tc>
          <w:tcPr>
            <w:tcW w:w="1664" w:type="dxa"/>
            <w:tcBorders>
              <w:top w:val="single" w:sz="12" w:space="0" w:color="auto"/>
              <w:left w:val="single" w:sz="8" w:space="0" w:color="auto"/>
              <w:bottom w:val="single" w:sz="12" w:space="0" w:color="auto"/>
              <w:right w:val="single" w:sz="12" w:space="0" w:color="auto"/>
            </w:tcBorders>
            <w:shd w:val="clear" w:color="auto" w:fill="auto"/>
            <w:vAlign w:val="bottom"/>
            <w:hideMark/>
          </w:tcPr>
          <w:p w:rsidR="00F22F83" w:rsidRPr="009A5A75" w:rsidRDefault="00F22F83" w:rsidP="00B42198">
            <w:pPr>
              <w:spacing w:line="360" w:lineRule="auto"/>
              <w:jc w:val="center"/>
              <w:rPr>
                <w:color w:val="000000"/>
                <w:sz w:val="18"/>
                <w:szCs w:val="18"/>
                <w:lang w:eastAsia="ru-RU"/>
              </w:rPr>
            </w:pPr>
            <w:r>
              <w:rPr>
                <w:color w:val="000000"/>
                <w:sz w:val="18"/>
                <w:szCs w:val="18"/>
                <w:lang w:eastAsia="ru-RU"/>
              </w:rPr>
              <w:t>0,863</w:t>
            </w:r>
          </w:p>
        </w:tc>
      </w:tr>
    </w:tbl>
    <w:p w:rsidR="00F22F83" w:rsidRPr="00C75FEB" w:rsidRDefault="00F22F83" w:rsidP="00B42198">
      <w:pPr>
        <w:spacing w:line="360" w:lineRule="auto"/>
        <w:jc w:val="both"/>
        <w:rPr>
          <w:sz w:val="28"/>
          <w:szCs w:val="28"/>
        </w:rPr>
      </w:pPr>
      <w:r w:rsidRPr="00C75FEB">
        <w:rPr>
          <w:sz w:val="28"/>
          <w:szCs w:val="28"/>
        </w:rPr>
        <w:t>Щоб дослідити залежність між терміном корисного використання і ефективністю виробництва, будую відповідну діаграму.</w:t>
      </w:r>
    </w:p>
    <w:p w:rsidR="00F22F83" w:rsidRPr="00C75FEB" w:rsidRDefault="00F22F83" w:rsidP="00B42198">
      <w:pPr>
        <w:spacing w:line="360" w:lineRule="auto"/>
        <w:ind w:firstLine="284"/>
        <w:jc w:val="both"/>
        <w:rPr>
          <w:sz w:val="28"/>
          <w:szCs w:val="28"/>
        </w:rPr>
      </w:pPr>
      <w:r>
        <w:rPr>
          <w:noProof/>
          <w:sz w:val="28"/>
          <w:szCs w:val="28"/>
        </w:rPr>
        <w:lastRenderedPageBreak/>
        <w:drawing>
          <wp:inline distT="0" distB="0" distL="0" distR="0">
            <wp:extent cx="5370405" cy="2770668"/>
            <wp:effectExtent l="12043" t="5552" r="4892" b="0"/>
            <wp:docPr id="6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F22F83" w:rsidRDefault="00F22F83" w:rsidP="00B42198">
      <w:pPr>
        <w:spacing w:line="360" w:lineRule="auto"/>
        <w:ind w:firstLine="284"/>
        <w:jc w:val="both"/>
        <w:rPr>
          <w:b/>
          <w:sz w:val="28"/>
          <w:szCs w:val="28"/>
        </w:rPr>
      </w:pPr>
      <w:r w:rsidRPr="00C75FEB">
        <w:rPr>
          <w:b/>
          <w:sz w:val="28"/>
          <w:szCs w:val="28"/>
        </w:rPr>
        <w:t>Рис. 2.4 Точкова діаграма залежності ефективності виробництва від зношеності оВФ</w:t>
      </w:r>
    </w:p>
    <w:p w:rsidR="00F22F83" w:rsidRDefault="00F22F83" w:rsidP="00B42198">
      <w:pPr>
        <w:spacing w:line="360" w:lineRule="auto"/>
        <w:ind w:firstLine="284"/>
        <w:jc w:val="both"/>
        <w:rPr>
          <w:b/>
          <w:sz w:val="28"/>
          <w:szCs w:val="28"/>
        </w:rPr>
      </w:pPr>
      <w:r w:rsidRPr="00C75FEB">
        <w:rPr>
          <w:sz w:val="28"/>
          <w:szCs w:val="28"/>
        </w:rPr>
        <w:t>Далі необхідно визначати коефіцієнт лінійної кореляції.</w:t>
      </w:r>
      <w:r w:rsidR="001C568D" w:rsidRPr="001C568D">
        <w:rPr>
          <w:sz w:val="28"/>
          <w:szCs w:val="28"/>
        </w:rPr>
        <w:t xml:space="preserve"> </w:t>
      </w:r>
      <w:r w:rsidRPr="00C75FEB">
        <w:rPr>
          <w:b/>
          <w:sz w:val="28"/>
          <w:szCs w:val="28"/>
        </w:rPr>
        <w:t>Таблиця 2.11 Допоміжна таблиця для обрахунку коефіцієнта лінійної кореляції</w:t>
      </w:r>
    </w:p>
    <w:tbl>
      <w:tblPr>
        <w:tblW w:w="1056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731"/>
        <w:gridCol w:w="766"/>
        <w:gridCol w:w="10"/>
        <w:gridCol w:w="980"/>
        <w:gridCol w:w="6"/>
        <w:gridCol w:w="889"/>
        <w:gridCol w:w="1052"/>
        <w:gridCol w:w="1052"/>
        <w:gridCol w:w="1386"/>
        <w:gridCol w:w="1163"/>
        <w:gridCol w:w="1052"/>
        <w:gridCol w:w="821"/>
        <w:gridCol w:w="8"/>
      </w:tblGrid>
      <w:tr w:rsidR="00F22F83" w:rsidTr="00F22F83">
        <w:trPr>
          <w:gridAfter w:val="1"/>
          <w:wAfter w:w="8" w:type="dxa"/>
          <w:trHeight w:val="698"/>
        </w:trPr>
        <w:tc>
          <w:tcPr>
            <w:tcW w:w="644" w:type="dxa"/>
            <w:vMerge w:val="restart"/>
            <w:textDirection w:val="btLr"/>
            <w:vAlign w:val="center"/>
          </w:tcPr>
          <w:p w:rsidR="00F22F83" w:rsidRPr="008F4CC4" w:rsidRDefault="00F22F83" w:rsidP="00B42198">
            <w:pPr>
              <w:spacing w:line="360" w:lineRule="auto"/>
              <w:ind w:left="113" w:right="113"/>
              <w:jc w:val="center"/>
              <w:rPr>
                <w:b/>
                <w:bCs/>
                <w:color w:val="000000"/>
                <w:sz w:val="16"/>
                <w:szCs w:val="16"/>
                <w:lang w:eastAsia="ru-RU"/>
              </w:rPr>
            </w:pPr>
            <w:r>
              <w:rPr>
                <w:b/>
                <w:bCs/>
                <w:color w:val="000000"/>
                <w:sz w:val="16"/>
                <w:szCs w:val="16"/>
                <w:lang w:eastAsia="ru-RU"/>
              </w:rPr>
              <w:t>Підприємства</w:t>
            </w:r>
          </w:p>
        </w:tc>
        <w:tc>
          <w:tcPr>
            <w:tcW w:w="1497" w:type="dxa"/>
            <w:gridSpan w:val="2"/>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Значення ознаки</w:t>
            </w:r>
          </w:p>
        </w:tc>
        <w:tc>
          <w:tcPr>
            <w:tcW w:w="990" w:type="dxa"/>
            <w:gridSpan w:val="2"/>
            <w:vMerge w:val="restart"/>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Yx=</w:t>
            </w:r>
            <w:r>
              <w:rPr>
                <w:b/>
                <w:bCs/>
                <w:sz w:val="16"/>
                <w:szCs w:val="16"/>
              </w:rPr>
              <w:t>0,872-0,049</w:t>
            </w:r>
            <w:r w:rsidRPr="00F27A63">
              <w:rPr>
                <w:b/>
                <w:bCs/>
                <w:sz w:val="16"/>
                <w:szCs w:val="16"/>
              </w:rPr>
              <w:t>x</w:t>
            </w:r>
          </w:p>
        </w:tc>
        <w:tc>
          <w:tcPr>
            <w:tcW w:w="1947" w:type="dxa"/>
            <w:gridSpan w:val="3"/>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Відхилення від середньої</w:t>
            </w:r>
          </w:p>
        </w:tc>
        <w:tc>
          <w:tcPr>
            <w:tcW w:w="2438" w:type="dxa"/>
            <w:gridSpan w:val="2"/>
            <w:vAlign w:val="center"/>
          </w:tcPr>
          <w:p w:rsidR="00F22F83" w:rsidRDefault="00F22F83" w:rsidP="00B42198">
            <w:pPr>
              <w:spacing w:line="360" w:lineRule="auto"/>
              <w:jc w:val="center"/>
              <w:rPr>
                <w:b/>
                <w:bCs/>
                <w:color w:val="000000"/>
                <w:sz w:val="16"/>
                <w:szCs w:val="16"/>
                <w:lang w:eastAsia="ru-RU"/>
              </w:rPr>
            </w:pPr>
            <w:r w:rsidRPr="00F27A63">
              <w:rPr>
                <w:b/>
                <w:bCs/>
                <w:sz w:val="16"/>
                <w:szCs w:val="16"/>
              </w:rPr>
              <w:t>Квадратичне відхилення</w:t>
            </w:r>
          </w:p>
        </w:tc>
        <w:tc>
          <w:tcPr>
            <w:tcW w:w="1163" w:type="dxa"/>
            <w:vMerge w:val="restart"/>
            <w:vAlign w:val="center"/>
          </w:tcPr>
          <w:p w:rsidR="00F22F83" w:rsidRPr="00F27A63" w:rsidRDefault="00F22F83" w:rsidP="00B42198">
            <w:pPr>
              <w:spacing w:line="360" w:lineRule="auto"/>
              <w:ind w:left="-38" w:right="-56"/>
              <w:jc w:val="center"/>
              <w:rPr>
                <w:sz w:val="16"/>
                <w:szCs w:val="16"/>
              </w:rPr>
            </w:pPr>
            <w:r w:rsidRPr="00F27A63">
              <w:rPr>
                <w:sz w:val="16"/>
                <w:szCs w:val="16"/>
              </w:rPr>
              <w:t>(</w:t>
            </w:r>
            <w:r w:rsidRPr="00F27A63">
              <w:rPr>
                <w:position w:val="-6"/>
                <w:sz w:val="16"/>
                <w:szCs w:val="16"/>
              </w:rPr>
              <w:object w:dxaOrig="540" w:dyaOrig="340">
                <v:shape id="_x0000_i1072" type="#_x0000_t75" style="width:21.5pt;height:13.1pt" o:ole="">
                  <v:imagedata r:id="rId43" o:title=""/>
                </v:shape>
                <o:OLEObject Type="Embed" ProgID="Equation.3" ShapeID="_x0000_i1072" DrawAspect="Content" ObjectID="_1421766011" r:id="rId87"/>
              </w:object>
            </w:r>
            <w:r w:rsidRPr="00F27A63">
              <w:rPr>
                <w:sz w:val="16"/>
                <w:szCs w:val="16"/>
              </w:rPr>
              <w:t>)</w:t>
            </w:r>
            <w:r w:rsidRPr="00F27A63">
              <w:rPr>
                <w:position w:val="-4"/>
                <w:sz w:val="16"/>
                <w:szCs w:val="16"/>
              </w:rPr>
              <w:object w:dxaOrig="180" w:dyaOrig="200">
                <v:shape id="_x0000_i1073" type="#_x0000_t75" style="width:9.35pt;height:12.15pt" o:ole="">
                  <v:imagedata r:id="rId45" o:title=""/>
                </v:shape>
                <o:OLEObject Type="Embed" ProgID="Equation.3" ShapeID="_x0000_i1073" DrawAspect="Content" ObjectID="_1421766012" r:id="rId88"/>
              </w:object>
            </w:r>
          </w:p>
          <w:p w:rsidR="00F22F83" w:rsidRPr="00F27A63" w:rsidRDefault="00F22F83" w:rsidP="00B42198">
            <w:pPr>
              <w:spacing w:line="360" w:lineRule="auto"/>
              <w:jc w:val="center"/>
              <w:rPr>
                <w:sz w:val="16"/>
                <w:szCs w:val="16"/>
              </w:rPr>
            </w:pPr>
            <w:r w:rsidRPr="00F27A63">
              <w:rPr>
                <w:position w:val="-4"/>
                <w:sz w:val="16"/>
                <w:szCs w:val="16"/>
              </w:rPr>
              <w:object w:dxaOrig="180" w:dyaOrig="200">
                <v:shape id="_x0000_i1074" type="#_x0000_t75" style="width:9.35pt;height:9.35pt" o:ole="">
                  <v:imagedata r:id="rId45" o:title=""/>
                </v:shape>
                <o:OLEObject Type="Embed" ProgID="Equation.3" ShapeID="_x0000_i1074" DrawAspect="Content" ObjectID="_1421766013" r:id="rId89"/>
              </w:object>
            </w:r>
            <w:r w:rsidRPr="00F27A63">
              <w:rPr>
                <w:sz w:val="16"/>
                <w:szCs w:val="16"/>
              </w:rPr>
              <w:t>(</w:t>
            </w:r>
            <w:r w:rsidRPr="00F27A63">
              <w:rPr>
                <w:position w:val="-10"/>
                <w:sz w:val="16"/>
                <w:szCs w:val="16"/>
              </w:rPr>
              <w:object w:dxaOrig="580" w:dyaOrig="380">
                <v:shape id="_x0000_i1075" type="#_x0000_t75" style="width:24.3pt;height:15.9pt" o:ole="">
                  <v:imagedata r:id="rId48" o:title=""/>
                </v:shape>
                <o:OLEObject Type="Embed" ProgID="Equation.3" ShapeID="_x0000_i1075" DrawAspect="Content" ObjectID="_1421766014" r:id="rId90"/>
              </w:object>
            </w:r>
            <w:r w:rsidRPr="00F27A63">
              <w:rPr>
                <w:sz w:val="16"/>
                <w:szCs w:val="16"/>
              </w:rPr>
              <w:t>)</w:t>
            </w:r>
          </w:p>
          <w:p w:rsidR="00F22F83" w:rsidRDefault="00F22F83" w:rsidP="00B42198">
            <w:pPr>
              <w:spacing w:line="360" w:lineRule="auto"/>
              <w:jc w:val="center"/>
              <w:rPr>
                <w:b/>
                <w:bCs/>
                <w:color w:val="000000"/>
                <w:sz w:val="16"/>
                <w:szCs w:val="16"/>
                <w:lang w:eastAsia="ru-RU"/>
              </w:rPr>
            </w:pPr>
          </w:p>
        </w:tc>
        <w:tc>
          <w:tcPr>
            <w:tcW w:w="1052" w:type="dxa"/>
            <w:vMerge w:val="restart"/>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X*Y</w:t>
            </w:r>
          </w:p>
        </w:tc>
        <w:tc>
          <w:tcPr>
            <w:tcW w:w="821" w:type="dxa"/>
            <w:vMerge w:val="restart"/>
            <w:shd w:val="clear" w:color="auto" w:fill="auto"/>
            <w:vAlign w:val="center"/>
          </w:tcPr>
          <w:p w:rsidR="00F22F83" w:rsidRDefault="00F22F83" w:rsidP="00B42198">
            <w:pPr>
              <w:spacing w:line="360" w:lineRule="auto"/>
              <w:jc w:val="center"/>
              <w:rPr>
                <w:b/>
                <w:bCs/>
                <w:color w:val="000000"/>
                <w:sz w:val="16"/>
                <w:szCs w:val="16"/>
                <w:lang w:eastAsia="ru-RU"/>
              </w:rPr>
            </w:pPr>
            <w:r w:rsidRPr="00F27A63">
              <w:rPr>
                <w:b/>
                <w:bCs/>
                <w:sz w:val="16"/>
                <w:szCs w:val="16"/>
                <w:lang w:val="en-US"/>
              </w:rPr>
              <w:t>X*X</w:t>
            </w:r>
          </w:p>
        </w:tc>
      </w:tr>
      <w:tr w:rsidR="00F22F83" w:rsidTr="00F22F83">
        <w:trPr>
          <w:gridAfter w:val="1"/>
          <w:wAfter w:w="8" w:type="dxa"/>
          <w:trHeight w:val="1313"/>
        </w:trPr>
        <w:tc>
          <w:tcPr>
            <w:tcW w:w="644" w:type="dxa"/>
            <w:vMerge/>
          </w:tcPr>
          <w:p w:rsidR="00F22F83" w:rsidRDefault="00F22F83" w:rsidP="00B42198">
            <w:pPr>
              <w:spacing w:line="360" w:lineRule="auto"/>
              <w:jc w:val="center"/>
              <w:rPr>
                <w:b/>
                <w:bCs/>
                <w:color w:val="000000"/>
                <w:sz w:val="16"/>
                <w:szCs w:val="16"/>
                <w:lang w:eastAsia="ru-RU"/>
              </w:rPr>
            </w:pPr>
          </w:p>
        </w:tc>
        <w:tc>
          <w:tcPr>
            <w:tcW w:w="731"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х</w:t>
            </w:r>
          </w:p>
        </w:tc>
        <w:tc>
          <w:tcPr>
            <w:tcW w:w="766" w:type="dxa"/>
            <w:vAlign w:val="center"/>
          </w:tcPr>
          <w:p w:rsidR="00F22F83" w:rsidRDefault="00F22F83" w:rsidP="00B42198">
            <w:pPr>
              <w:spacing w:line="360" w:lineRule="auto"/>
              <w:jc w:val="center"/>
              <w:rPr>
                <w:b/>
                <w:bCs/>
                <w:color w:val="000000"/>
                <w:sz w:val="16"/>
                <w:szCs w:val="16"/>
                <w:lang w:eastAsia="ru-RU"/>
              </w:rPr>
            </w:pPr>
            <w:r>
              <w:rPr>
                <w:b/>
                <w:bCs/>
                <w:color w:val="000000"/>
                <w:sz w:val="16"/>
                <w:szCs w:val="16"/>
                <w:lang w:eastAsia="ru-RU"/>
              </w:rPr>
              <w:t>у</w:t>
            </w:r>
          </w:p>
        </w:tc>
        <w:tc>
          <w:tcPr>
            <w:tcW w:w="990" w:type="dxa"/>
            <w:gridSpan w:val="2"/>
            <w:vMerge/>
          </w:tcPr>
          <w:p w:rsidR="00F22F83" w:rsidRDefault="00F22F83" w:rsidP="00B42198">
            <w:pPr>
              <w:spacing w:line="360" w:lineRule="auto"/>
              <w:jc w:val="center"/>
              <w:rPr>
                <w:b/>
                <w:bCs/>
                <w:color w:val="000000"/>
                <w:sz w:val="16"/>
                <w:szCs w:val="16"/>
                <w:lang w:eastAsia="ru-RU"/>
              </w:rPr>
            </w:pPr>
          </w:p>
        </w:tc>
        <w:tc>
          <w:tcPr>
            <w:tcW w:w="895" w:type="dxa"/>
            <w:gridSpan w:val="2"/>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76" type="#_x0000_t75" style="width:25.25pt;height:15.9pt" o:ole="">
                  <v:imagedata r:id="rId43" o:title=""/>
                </v:shape>
                <o:OLEObject Type="Embed" ProgID="Equation.3" ShapeID="_x0000_i1076" DrawAspect="Content" ObjectID="_1421766015" r:id="rId91"/>
              </w:object>
            </w:r>
            <w:r w:rsidRPr="00F27A63">
              <w:rPr>
                <w:sz w:val="16"/>
                <w:szCs w:val="16"/>
              </w:rPr>
              <w:t>)</w:t>
            </w:r>
          </w:p>
        </w:tc>
        <w:tc>
          <w:tcPr>
            <w:tcW w:w="1052"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77" type="#_x0000_t75" style="width:25.25pt;height:16.85pt" o:ole="">
                  <v:imagedata r:id="rId51" o:title=""/>
                </v:shape>
                <o:OLEObject Type="Embed" ProgID="Equation.3" ShapeID="_x0000_i1077" DrawAspect="Content" ObjectID="_1421766016" r:id="rId92"/>
              </w:object>
            </w:r>
            <w:r w:rsidRPr="00F27A63">
              <w:rPr>
                <w:sz w:val="16"/>
                <w:szCs w:val="16"/>
              </w:rPr>
              <w:t>)</w:t>
            </w:r>
          </w:p>
        </w:tc>
        <w:tc>
          <w:tcPr>
            <w:tcW w:w="1052"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6"/>
                <w:sz w:val="16"/>
                <w:szCs w:val="16"/>
              </w:rPr>
              <w:object w:dxaOrig="540" w:dyaOrig="340">
                <v:shape id="_x0000_i1078" type="#_x0000_t75" style="width:22.45pt;height:13.1pt" o:ole="">
                  <v:imagedata r:id="rId53" o:title=""/>
                </v:shape>
                <o:OLEObject Type="Embed" ProgID="Equation.3" ShapeID="_x0000_i1078" DrawAspect="Content" ObjectID="_1421766017" r:id="rId93"/>
              </w:object>
            </w:r>
            <w:r w:rsidRPr="00F27A63">
              <w:rPr>
                <w:sz w:val="16"/>
                <w:szCs w:val="16"/>
              </w:rPr>
              <w:t>)</w:t>
            </w:r>
            <w:r w:rsidRPr="00F27A63">
              <w:rPr>
                <w:sz w:val="16"/>
                <w:szCs w:val="16"/>
                <w:vertAlign w:val="superscript"/>
              </w:rPr>
              <w:t>2</w:t>
            </w:r>
          </w:p>
        </w:tc>
        <w:tc>
          <w:tcPr>
            <w:tcW w:w="1386" w:type="dxa"/>
            <w:vAlign w:val="center"/>
          </w:tcPr>
          <w:p w:rsidR="00F22F83" w:rsidRDefault="00F22F83" w:rsidP="00B42198">
            <w:pPr>
              <w:spacing w:line="360" w:lineRule="auto"/>
              <w:jc w:val="center"/>
              <w:rPr>
                <w:b/>
                <w:bCs/>
                <w:color w:val="000000"/>
                <w:sz w:val="16"/>
                <w:szCs w:val="16"/>
                <w:lang w:eastAsia="ru-RU"/>
              </w:rPr>
            </w:pPr>
            <w:r w:rsidRPr="00F27A63">
              <w:rPr>
                <w:sz w:val="16"/>
                <w:szCs w:val="16"/>
              </w:rPr>
              <w:t>(</w:t>
            </w:r>
            <w:r w:rsidRPr="00F27A63">
              <w:rPr>
                <w:position w:val="-10"/>
                <w:sz w:val="16"/>
                <w:szCs w:val="16"/>
              </w:rPr>
              <w:object w:dxaOrig="580" w:dyaOrig="380">
                <v:shape id="_x0000_i1079" type="#_x0000_t75" style="width:24.3pt;height:15.9pt" o:ole="">
                  <v:imagedata r:id="rId48" o:title=""/>
                </v:shape>
                <o:OLEObject Type="Embed" ProgID="Equation.3" ShapeID="_x0000_i1079" DrawAspect="Content" ObjectID="_1421766018" r:id="rId94"/>
              </w:object>
            </w:r>
            <w:r w:rsidRPr="00F27A63">
              <w:rPr>
                <w:sz w:val="16"/>
                <w:szCs w:val="16"/>
              </w:rPr>
              <w:t>)</w:t>
            </w:r>
            <w:r w:rsidRPr="00F27A63">
              <w:rPr>
                <w:sz w:val="16"/>
                <w:szCs w:val="16"/>
                <w:vertAlign w:val="superscript"/>
              </w:rPr>
              <w:t>2</w:t>
            </w:r>
          </w:p>
        </w:tc>
        <w:tc>
          <w:tcPr>
            <w:tcW w:w="1163" w:type="dxa"/>
            <w:vMerge/>
          </w:tcPr>
          <w:p w:rsidR="00F22F83" w:rsidRDefault="00F22F83" w:rsidP="00B42198">
            <w:pPr>
              <w:spacing w:line="360" w:lineRule="auto"/>
              <w:jc w:val="center"/>
              <w:rPr>
                <w:b/>
                <w:bCs/>
                <w:color w:val="000000"/>
                <w:sz w:val="16"/>
                <w:szCs w:val="16"/>
                <w:lang w:eastAsia="ru-RU"/>
              </w:rPr>
            </w:pPr>
          </w:p>
        </w:tc>
        <w:tc>
          <w:tcPr>
            <w:tcW w:w="1052" w:type="dxa"/>
            <w:vMerge/>
          </w:tcPr>
          <w:p w:rsidR="00F22F83" w:rsidRDefault="00F22F83" w:rsidP="00B42198">
            <w:pPr>
              <w:spacing w:line="360" w:lineRule="auto"/>
              <w:jc w:val="center"/>
              <w:rPr>
                <w:b/>
                <w:bCs/>
                <w:color w:val="000000"/>
                <w:sz w:val="16"/>
                <w:szCs w:val="16"/>
                <w:lang w:eastAsia="ru-RU"/>
              </w:rPr>
            </w:pPr>
          </w:p>
        </w:tc>
        <w:tc>
          <w:tcPr>
            <w:tcW w:w="821" w:type="dxa"/>
            <w:vMerge/>
            <w:shd w:val="clear" w:color="auto" w:fill="auto"/>
          </w:tcPr>
          <w:p w:rsidR="00F22F83" w:rsidRDefault="00F22F83" w:rsidP="00B42198">
            <w:pPr>
              <w:spacing w:line="360" w:lineRule="auto"/>
              <w:rPr>
                <w:b/>
                <w:bCs/>
                <w:color w:val="000000"/>
                <w:sz w:val="16"/>
                <w:szCs w:val="16"/>
                <w:lang w:eastAsia="ru-RU"/>
              </w:rPr>
            </w:pP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1</w:t>
            </w:r>
          </w:p>
        </w:tc>
        <w:tc>
          <w:tcPr>
            <w:tcW w:w="731"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4</w:t>
            </w:r>
          </w:p>
        </w:tc>
        <w:tc>
          <w:tcPr>
            <w:tcW w:w="889"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5</w:t>
            </w:r>
          </w:p>
        </w:tc>
        <w:tc>
          <w:tcPr>
            <w:tcW w:w="105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6</w:t>
            </w:r>
          </w:p>
        </w:tc>
        <w:tc>
          <w:tcPr>
            <w:tcW w:w="1052"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7</w:t>
            </w:r>
          </w:p>
        </w:tc>
        <w:tc>
          <w:tcPr>
            <w:tcW w:w="1386" w:type="dxa"/>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8</w:t>
            </w:r>
          </w:p>
        </w:tc>
        <w:tc>
          <w:tcPr>
            <w:tcW w:w="1163" w:type="dxa"/>
            <w:tcBorders>
              <w:top w:val="single" w:sz="8" w:space="0" w:color="auto"/>
              <w:left w:val="nil"/>
              <w:bottom w:val="single" w:sz="8" w:space="0" w:color="auto"/>
              <w:right w:val="nil"/>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eastAsia="ru-RU"/>
              </w:rPr>
              <w:t>9</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10</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F267CB" w:rsidRDefault="00F22F83" w:rsidP="00B42198">
            <w:pPr>
              <w:spacing w:line="360" w:lineRule="auto"/>
              <w:jc w:val="center"/>
              <w:rPr>
                <w:b/>
                <w:bCs/>
                <w:color w:val="000000"/>
                <w:sz w:val="16"/>
                <w:szCs w:val="16"/>
                <w:lang w:eastAsia="ru-RU"/>
              </w:rPr>
            </w:pPr>
            <w:r w:rsidRPr="00F267CB">
              <w:rPr>
                <w:b/>
                <w:bCs/>
                <w:color w:val="000000"/>
                <w:sz w:val="16"/>
                <w:szCs w:val="16"/>
                <w:lang w:val="en-US" w:eastAsia="ru-RU"/>
              </w:rPr>
              <w:t>11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val="en-US"/>
              </w:rPr>
            </w:pPr>
            <w:r w:rsidRPr="0051388C">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0,86955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-0,15484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-0,001908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0,04375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37</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0,833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0,86955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-0,15484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-0,02968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0,000881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0,004595</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0,04165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56</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0,86955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-0,15484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-0,001908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0,04375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65</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0,86955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-0,15484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0,02398</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-0,001908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0,04375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38</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0,872</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0,86759</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0,00932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0,000087</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-0,001071</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0,07848</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0,0081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48</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0,872</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0,86759</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0,00932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0,000087</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-0,001071</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0,07848</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0,0081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89</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0,09</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0,833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0,86759</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-0,02968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0,01319</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0,000881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0,003408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0,07497</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0,0081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94</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0,13</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0,86563</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0,0056</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0,000054</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-0,000548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0,1131</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0,0169</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40</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0,14</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0,857</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0,86514</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-0,00568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0,000032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0,000368</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0,11998</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0,0196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50</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0,14</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0,833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0,86514</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-0,02968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0,000881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0,001924</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0,11662</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0,0196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13</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0,86465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0,00301</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-0,000676</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0,13125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11</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0,16</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0,821</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0,86416</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-0,04168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0,00201</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0,001737</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0,001869</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0,13136</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0,0256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2</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0,851</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0,8622</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-0,01168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0,000136</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0,000057</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0,1702</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28</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0,864</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0,8622</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0,000002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-0,000006</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0,1728</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39</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0,8622</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-0,000060</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91</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0,8622</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-0,00484</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0,00002</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-0,000060</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73</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0,21</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0,833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0,86171</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-0,02968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0,000881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0,17493</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0,0441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lastRenderedPageBreak/>
              <w:t>0</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0,21</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0,833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0,86171</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-0,02968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0,000881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0,17493</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0,0441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92</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0,23</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0,875</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0,86073</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0,00063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0,000152</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0,000310</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0,20125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0,0529</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23</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0,85975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0,000054</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0,000331</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0,2175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32</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0,87</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0,85975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0,000054</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0,000331</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0,2175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63</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0,9</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0,85975</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0,04516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0,00204</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0,001393</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0,001686</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0,225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0,0625</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30</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0,26</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0,893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0,85926</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0,03032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0,00304</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0,000919</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0,001673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0,23218</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0,0676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15</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0,9</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0,85877</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0,001393</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0,002432</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0,243</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0,0729</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62</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0,9</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0,85877</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0,001393</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0,002432</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0,243</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0,0729</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98</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0,27</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0,9</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0,85877</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0,06516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0,00425</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0,001393</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0,002432</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0,243</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0,0729</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70</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0,28</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0,88</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0,85828</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0,00565</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0,000300</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0,001302</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0,2464</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0,0784</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72</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0,29</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0,9</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0,85779</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0,08516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0,03732</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0,00725</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0,001393</w:t>
            </w:r>
          </w:p>
        </w:tc>
        <w:tc>
          <w:tcPr>
            <w:tcW w:w="1163"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0,003178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0,261</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0,0841</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4</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0,811</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0,85044</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0,23516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-0,05168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0,0553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0,002671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-0,012153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0,35684</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0,1936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36</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0,811</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0,85044</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0,23516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-0,05168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0,0553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0,002671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-0,012153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0,35684</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0,1936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0"/>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57</w:t>
            </w: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0,44</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r w:rsidRPr="0051388C">
              <w:rPr>
                <w:color w:val="000000"/>
                <w:sz w:val="18"/>
                <w:szCs w:val="18"/>
                <w:lang w:eastAsia="ru-RU"/>
              </w:rPr>
              <w:t>0,811</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0,85044</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0,23516</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-0,05168</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0,0553</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0,002671</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-0,012153</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0,35684</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0,1936</w:t>
            </w:r>
          </w:p>
        </w:tc>
      </w:tr>
      <w:tr w:rsidR="00F22F83" w:rsidRPr="00F267CB" w:rsidTr="00F2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44"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lang w:eastAsia="ru-RU"/>
              </w:rPr>
            </w:pPr>
          </w:p>
        </w:tc>
        <w:tc>
          <w:tcPr>
            <w:tcW w:w="731"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6,35</w:t>
            </w:r>
          </w:p>
        </w:tc>
        <w:tc>
          <w:tcPr>
            <w:tcW w:w="77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Pr>
                <w:color w:val="000000"/>
                <w:sz w:val="18"/>
                <w:szCs w:val="18"/>
                <w:lang w:val="en-US"/>
              </w:rPr>
              <w:t>26</w:t>
            </w:r>
            <w:r>
              <w:rPr>
                <w:color w:val="000000"/>
                <w:sz w:val="18"/>
                <w:szCs w:val="18"/>
              </w:rPr>
              <w:t>,743</w:t>
            </w:r>
          </w:p>
        </w:tc>
        <w:tc>
          <w:tcPr>
            <w:tcW w:w="986"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Pr>
                <w:color w:val="000000"/>
                <w:sz w:val="18"/>
                <w:szCs w:val="18"/>
              </w:rPr>
              <w:t>-</w:t>
            </w:r>
          </w:p>
        </w:tc>
        <w:tc>
          <w:tcPr>
            <w:tcW w:w="889"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Pr>
                <w:color w:val="000000"/>
                <w:sz w:val="18"/>
                <w:szCs w:val="18"/>
              </w:rPr>
              <w:t>-</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Pr>
                <w:color w:val="000000"/>
                <w:sz w:val="18"/>
                <w:szCs w:val="18"/>
              </w:rPr>
              <w:t>-</w:t>
            </w:r>
          </w:p>
        </w:tc>
        <w:tc>
          <w:tcPr>
            <w:tcW w:w="1052"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0,35599</w:t>
            </w:r>
          </w:p>
        </w:tc>
        <w:tc>
          <w:tcPr>
            <w:tcW w:w="1386" w:type="dxa"/>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0,023904</w:t>
            </w:r>
          </w:p>
        </w:tc>
        <w:tc>
          <w:tcPr>
            <w:tcW w:w="1163" w:type="dxa"/>
            <w:tcBorders>
              <w:top w:val="nil"/>
              <w:left w:val="nil"/>
              <w:bottom w:val="single" w:sz="8" w:space="0" w:color="auto"/>
              <w:right w:val="nil"/>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-0,017652</w:t>
            </w:r>
          </w:p>
        </w:tc>
        <w:tc>
          <w:tcPr>
            <w:tcW w:w="1052" w:type="dxa"/>
            <w:tcBorders>
              <w:top w:val="nil"/>
              <w:left w:val="single" w:sz="8" w:space="0" w:color="auto"/>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5,46035</w:t>
            </w:r>
          </w:p>
        </w:tc>
        <w:tc>
          <w:tcPr>
            <w:tcW w:w="829" w:type="dxa"/>
            <w:gridSpan w:val="2"/>
            <w:tcBorders>
              <w:top w:val="nil"/>
              <w:left w:val="nil"/>
              <w:bottom w:val="single" w:sz="8" w:space="0" w:color="auto"/>
              <w:right w:val="single" w:sz="8" w:space="0" w:color="auto"/>
            </w:tcBorders>
            <w:shd w:val="clear" w:color="auto" w:fill="auto"/>
            <w:vAlign w:val="center"/>
            <w:hideMark/>
          </w:tcPr>
          <w:p w:rsidR="00F22F83" w:rsidRPr="0051388C" w:rsidRDefault="00F22F83" w:rsidP="00B42198">
            <w:pPr>
              <w:spacing w:line="360" w:lineRule="auto"/>
              <w:jc w:val="center"/>
              <w:rPr>
                <w:color w:val="000000"/>
                <w:sz w:val="18"/>
                <w:szCs w:val="18"/>
              </w:rPr>
            </w:pPr>
            <w:r w:rsidRPr="0051388C">
              <w:rPr>
                <w:color w:val="000000"/>
                <w:sz w:val="18"/>
                <w:szCs w:val="18"/>
              </w:rPr>
              <w:t>1,6567</w:t>
            </w:r>
          </w:p>
        </w:tc>
      </w:tr>
    </w:tbl>
    <w:p w:rsidR="00F22F83" w:rsidRPr="0051388C" w:rsidRDefault="00F22F83" w:rsidP="00B42198">
      <w:pPr>
        <w:spacing w:line="360" w:lineRule="auto"/>
        <w:jc w:val="center"/>
        <w:rPr>
          <w:sz w:val="28"/>
          <w:szCs w:val="28"/>
        </w:rPr>
      </w:pPr>
      <w:r w:rsidRPr="0051388C">
        <w:rPr>
          <w:sz w:val="28"/>
          <w:szCs w:val="28"/>
          <w:lang w:val="en-US"/>
        </w:rPr>
        <w:t>a</w:t>
      </w:r>
      <w:r w:rsidRPr="0051388C">
        <w:rPr>
          <w:sz w:val="28"/>
          <w:szCs w:val="28"/>
        </w:rPr>
        <w:t>=(</w:t>
      </w:r>
      <w:r>
        <w:rPr>
          <w:sz w:val="28"/>
          <w:szCs w:val="28"/>
        </w:rPr>
        <w:t>26,743*1,6567-5,46</w:t>
      </w:r>
      <w:r w:rsidRPr="0051388C">
        <w:rPr>
          <w:sz w:val="28"/>
          <w:szCs w:val="28"/>
        </w:rPr>
        <w:t>*</w:t>
      </w:r>
      <w:r>
        <w:rPr>
          <w:sz w:val="28"/>
          <w:szCs w:val="28"/>
        </w:rPr>
        <w:t>6,35)/(31*1,6567</w:t>
      </w:r>
      <w:r w:rsidRPr="0051388C">
        <w:rPr>
          <w:sz w:val="28"/>
          <w:szCs w:val="28"/>
        </w:rPr>
        <w:t>-</w:t>
      </w:r>
      <w:r>
        <w:rPr>
          <w:sz w:val="28"/>
          <w:szCs w:val="28"/>
        </w:rPr>
        <w:t>6,35</w:t>
      </w:r>
      <w:r w:rsidRPr="0051388C">
        <w:rPr>
          <w:sz w:val="28"/>
          <w:szCs w:val="28"/>
        </w:rPr>
        <w:t>*</w:t>
      </w:r>
      <w:r>
        <w:rPr>
          <w:sz w:val="28"/>
          <w:szCs w:val="28"/>
        </w:rPr>
        <w:t>6,35</w:t>
      </w:r>
      <w:r w:rsidRPr="0051388C">
        <w:rPr>
          <w:sz w:val="28"/>
          <w:szCs w:val="28"/>
        </w:rPr>
        <w:t>)=</w:t>
      </w:r>
      <w:r>
        <w:rPr>
          <w:sz w:val="28"/>
          <w:szCs w:val="28"/>
        </w:rPr>
        <w:t>0,872</w:t>
      </w:r>
      <w:r w:rsidRPr="0051388C">
        <w:rPr>
          <w:sz w:val="28"/>
          <w:szCs w:val="28"/>
        </w:rPr>
        <w:t>,</w:t>
      </w:r>
    </w:p>
    <w:p w:rsidR="00F22F83" w:rsidRPr="0051388C" w:rsidRDefault="00F22F83" w:rsidP="00B42198">
      <w:pPr>
        <w:spacing w:line="360" w:lineRule="auto"/>
        <w:jc w:val="center"/>
        <w:rPr>
          <w:sz w:val="28"/>
          <w:szCs w:val="28"/>
        </w:rPr>
      </w:pPr>
      <w:r w:rsidRPr="0051388C">
        <w:rPr>
          <w:sz w:val="28"/>
          <w:szCs w:val="28"/>
          <w:lang w:val="en-US"/>
        </w:rPr>
        <w:t>b</w:t>
      </w:r>
      <w:r>
        <w:rPr>
          <w:sz w:val="28"/>
          <w:szCs w:val="28"/>
        </w:rPr>
        <w:t>=(31</w:t>
      </w:r>
      <w:r w:rsidRPr="0051388C">
        <w:rPr>
          <w:sz w:val="28"/>
          <w:szCs w:val="28"/>
        </w:rPr>
        <w:t>*</w:t>
      </w:r>
      <w:r>
        <w:rPr>
          <w:sz w:val="28"/>
          <w:szCs w:val="28"/>
        </w:rPr>
        <w:t>5,46</w:t>
      </w:r>
      <w:r w:rsidRPr="0051388C">
        <w:rPr>
          <w:sz w:val="28"/>
          <w:szCs w:val="28"/>
        </w:rPr>
        <w:t>-</w:t>
      </w:r>
      <w:r>
        <w:rPr>
          <w:sz w:val="28"/>
          <w:szCs w:val="28"/>
        </w:rPr>
        <w:t>6,35</w:t>
      </w:r>
      <w:r w:rsidRPr="0051388C">
        <w:rPr>
          <w:sz w:val="28"/>
          <w:szCs w:val="28"/>
        </w:rPr>
        <w:t>*</w:t>
      </w:r>
      <w:r>
        <w:rPr>
          <w:sz w:val="28"/>
          <w:szCs w:val="28"/>
        </w:rPr>
        <w:t>26,743)/(31*1,6567</w:t>
      </w:r>
      <w:r w:rsidRPr="0051388C">
        <w:rPr>
          <w:sz w:val="28"/>
          <w:szCs w:val="28"/>
        </w:rPr>
        <w:t>-</w:t>
      </w:r>
      <w:r>
        <w:rPr>
          <w:sz w:val="28"/>
          <w:szCs w:val="28"/>
        </w:rPr>
        <w:t>6,35</w:t>
      </w:r>
      <w:r w:rsidRPr="0051388C">
        <w:rPr>
          <w:sz w:val="28"/>
          <w:szCs w:val="28"/>
        </w:rPr>
        <w:t>*</w:t>
      </w:r>
      <w:r>
        <w:rPr>
          <w:sz w:val="28"/>
          <w:szCs w:val="28"/>
        </w:rPr>
        <w:t>6,35</w:t>
      </w:r>
      <w:r w:rsidRPr="0051388C">
        <w:rPr>
          <w:sz w:val="28"/>
          <w:szCs w:val="28"/>
        </w:rPr>
        <w:t>)=</w:t>
      </w:r>
      <w:r w:rsidRPr="00B42198">
        <w:rPr>
          <w:sz w:val="28"/>
          <w:szCs w:val="28"/>
          <w:lang w:val="ru-RU"/>
        </w:rPr>
        <w:t>-</w:t>
      </w:r>
      <w:r>
        <w:rPr>
          <w:sz w:val="28"/>
          <w:szCs w:val="28"/>
        </w:rPr>
        <w:t>0,049</w:t>
      </w:r>
      <w:r w:rsidRPr="0051388C">
        <w:rPr>
          <w:sz w:val="28"/>
          <w:szCs w:val="28"/>
        </w:rPr>
        <w:t>.</w:t>
      </w:r>
    </w:p>
    <w:p w:rsidR="00F22F83" w:rsidRPr="0051388C" w:rsidRDefault="00F22F83" w:rsidP="00B42198">
      <w:pPr>
        <w:spacing w:line="360" w:lineRule="auto"/>
        <w:jc w:val="both"/>
        <w:rPr>
          <w:sz w:val="28"/>
          <w:szCs w:val="28"/>
        </w:rPr>
      </w:pPr>
      <w:r w:rsidRPr="0051388C">
        <w:rPr>
          <w:sz w:val="28"/>
          <w:szCs w:val="28"/>
        </w:rPr>
        <w:t>Таким чином рівняння регресії має наступний вигляд:</w:t>
      </w:r>
    </w:p>
    <w:p w:rsidR="00F22F83" w:rsidRPr="0051388C" w:rsidRDefault="00F22F83" w:rsidP="00B42198">
      <w:pPr>
        <w:spacing w:line="360" w:lineRule="auto"/>
        <w:jc w:val="center"/>
        <w:rPr>
          <w:sz w:val="28"/>
          <w:szCs w:val="28"/>
        </w:rPr>
      </w:pPr>
      <w:r w:rsidRPr="0051388C">
        <w:rPr>
          <w:sz w:val="28"/>
          <w:szCs w:val="28"/>
          <w:lang w:val="en-US"/>
        </w:rPr>
        <w:t>Yx</w:t>
      </w:r>
      <w:r w:rsidRPr="0051388C">
        <w:rPr>
          <w:sz w:val="28"/>
          <w:szCs w:val="28"/>
        </w:rPr>
        <w:t>=0,87</w:t>
      </w:r>
      <w:r>
        <w:rPr>
          <w:sz w:val="28"/>
          <w:szCs w:val="28"/>
        </w:rPr>
        <w:t>2</w:t>
      </w:r>
      <w:r w:rsidRPr="0051388C">
        <w:rPr>
          <w:sz w:val="28"/>
          <w:szCs w:val="28"/>
        </w:rPr>
        <w:t>-</w:t>
      </w:r>
      <w:r>
        <w:rPr>
          <w:sz w:val="28"/>
          <w:szCs w:val="28"/>
        </w:rPr>
        <w:t>0,049</w:t>
      </w:r>
      <w:r w:rsidRPr="0051388C">
        <w:rPr>
          <w:sz w:val="28"/>
          <w:szCs w:val="28"/>
          <w:lang w:val="en-US"/>
        </w:rPr>
        <w:t>x</w:t>
      </w:r>
    </w:p>
    <w:p w:rsidR="00F22F83" w:rsidRPr="0051388C" w:rsidRDefault="00F22F83" w:rsidP="00B42198">
      <w:pPr>
        <w:spacing w:line="360" w:lineRule="auto"/>
        <w:jc w:val="both"/>
        <w:rPr>
          <w:sz w:val="28"/>
          <w:szCs w:val="28"/>
        </w:rPr>
      </w:pPr>
      <w:r w:rsidRPr="0051388C">
        <w:rPr>
          <w:sz w:val="28"/>
          <w:szCs w:val="28"/>
        </w:rPr>
        <w:t>Коефіцієнт лінійної ко</w:t>
      </w:r>
      <w:r w:rsidRPr="0051388C">
        <w:rPr>
          <w:sz w:val="28"/>
          <w:szCs w:val="28"/>
        </w:rPr>
        <w:softHyphen/>
        <w:t>ре</w:t>
      </w:r>
      <w:r w:rsidRPr="0051388C">
        <w:rPr>
          <w:sz w:val="28"/>
          <w:szCs w:val="28"/>
        </w:rPr>
        <w:softHyphen/>
        <w:t>ля</w:t>
      </w:r>
      <w:r w:rsidRPr="0051388C">
        <w:rPr>
          <w:sz w:val="28"/>
          <w:szCs w:val="28"/>
        </w:rPr>
        <w:softHyphen/>
        <w:t>ції:</w:t>
      </w:r>
    </w:p>
    <w:p w:rsidR="00F22F83" w:rsidRPr="00C52BE4" w:rsidRDefault="00F22F83" w:rsidP="00B42198">
      <w:pPr>
        <w:spacing w:line="360" w:lineRule="auto"/>
        <w:jc w:val="center"/>
        <w:rPr>
          <w:sz w:val="28"/>
          <w:szCs w:val="28"/>
        </w:rPr>
      </w:pPr>
      <w:r w:rsidRPr="0051388C">
        <w:rPr>
          <w:sz w:val="28"/>
          <w:szCs w:val="28"/>
          <w:lang w:val="en-US"/>
        </w:rPr>
        <w:t>r</w:t>
      </w:r>
      <w:r w:rsidRPr="0051388C">
        <w:rPr>
          <w:sz w:val="28"/>
          <w:szCs w:val="28"/>
        </w:rPr>
        <w:t>=</w:t>
      </w:r>
      <w:r>
        <w:rPr>
          <w:sz w:val="28"/>
          <w:szCs w:val="28"/>
        </w:rPr>
        <w:t>-0,017652</w:t>
      </w:r>
      <w:r w:rsidRPr="0051388C">
        <w:rPr>
          <w:sz w:val="28"/>
          <w:szCs w:val="28"/>
        </w:rPr>
        <w:t>/</w:t>
      </w:r>
      <w:r>
        <w:rPr>
          <w:sz w:val="28"/>
          <w:szCs w:val="28"/>
        </w:rPr>
        <w:t>0,0922469= - 0,1914</w:t>
      </w:r>
    </w:p>
    <w:p w:rsidR="00F22F83" w:rsidRDefault="00F22F83" w:rsidP="00B42198">
      <w:pPr>
        <w:spacing w:line="360" w:lineRule="auto"/>
        <w:ind w:firstLine="851"/>
        <w:jc w:val="both"/>
        <w:rPr>
          <w:sz w:val="28"/>
          <w:szCs w:val="28"/>
        </w:rPr>
      </w:pPr>
      <w:r w:rsidRPr="0051388C">
        <w:rPr>
          <w:sz w:val="28"/>
          <w:szCs w:val="28"/>
        </w:rPr>
        <w:t>Між ефективністю виробництва та зносом основних виробничих фондів існує обернений зв’язок, даний висновок отримується після аналізу кофіцієнта лінійної кореляції (обернений звязок спостерігається коли кофіцієнт лінійної кореляції має від’ємне значення). Отже при збільшенні зносу основних виробничих фондів ефективність виробництва зменшується. Це також видно з рівняння регресії: при збільшенні кофіцієнту зносу на 0,1 витрати</w:t>
      </w:r>
      <w:r>
        <w:rPr>
          <w:sz w:val="28"/>
          <w:szCs w:val="28"/>
        </w:rPr>
        <w:t xml:space="preserve"> на 1 гривню зростають на 0,049</w:t>
      </w:r>
      <w:r w:rsidRPr="0051388C">
        <w:rPr>
          <w:sz w:val="28"/>
          <w:szCs w:val="28"/>
        </w:rPr>
        <w:t xml:space="preserve"> грн.</w:t>
      </w:r>
    </w:p>
    <w:p w:rsidR="00F22F83" w:rsidRPr="0051388C" w:rsidRDefault="00F22F83" w:rsidP="00B42198">
      <w:pPr>
        <w:spacing w:line="360" w:lineRule="auto"/>
        <w:jc w:val="both"/>
        <w:rPr>
          <w:sz w:val="28"/>
          <w:szCs w:val="28"/>
        </w:rPr>
      </w:pPr>
      <w:r w:rsidRPr="0051388C">
        <w:rPr>
          <w:sz w:val="28"/>
          <w:szCs w:val="28"/>
        </w:rPr>
        <w:t>Похибка лінійного коефіцієнта кореляції:</w:t>
      </w:r>
    </w:p>
    <w:p w:rsidR="00F22F83" w:rsidRPr="0051388C" w:rsidRDefault="00F22F83" w:rsidP="00B42198">
      <w:pPr>
        <w:spacing w:line="360" w:lineRule="auto"/>
        <w:jc w:val="center"/>
        <w:rPr>
          <w:sz w:val="28"/>
          <w:szCs w:val="28"/>
        </w:rPr>
      </w:pPr>
      <w:r w:rsidRPr="0052499E">
        <w:rPr>
          <w:position w:val="-26"/>
          <w:sz w:val="28"/>
          <w:szCs w:val="28"/>
        </w:rPr>
        <w:object w:dxaOrig="4000" w:dyaOrig="740">
          <v:shape id="_x0000_i1080" type="#_x0000_t75" style="width:190.75pt;height:35.55pt" o:ole="">
            <v:imagedata r:id="rId95" o:title=""/>
          </v:shape>
          <o:OLEObject Type="Embed" ProgID="Equation.3" ShapeID="_x0000_i1080" DrawAspect="Content" ObjectID="_1421766019" r:id="rId96"/>
        </w:object>
      </w:r>
    </w:p>
    <w:p w:rsidR="00F22F83" w:rsidRPr="0051388C" w:rsidRDefault="00F22F83" w:rsidP="00B42198">
      <w:pPr>
        <w:spacing w:line="360" w:lineRule="auto"/>
        <w:jc w:val="both"/>
        <w:rPr>
          <w:sz w:val="28"/>
          <w:szCs w:val="28"/>
        </w:rPr>
      </w:pPr>
      <w:r w:rsidRPr="0051388C">
        <w:rPr>
          <w:sz w:val="28"/>
          <w:szCs w:val="28"/>
        </w:rPr>
        <w:t>Критерій значущості:</w:t>
      </w:r>
    </w:p>
    <w:p w:rsidR="00F22F83" w:rsidRPr="00A076C8" w:rsidRDefault="00F22F83" w:rsidP="00B42198">
      <w:pPr>
        <w:spacing w:line="360" w:lineRule="auto"/>
        <w:jc w:val="center"/>
        <w:rPr>
          <w:sz w:val="28"/>
          <w:szCs w:val="28"/>
        </w:rPr>
      </w:pPr>
      <w:r w:rsidRPr="0051388C">
        <w:rPr>
          <w:sz w:val="28"/>
          <w:szCs w:val="28"/>
          <w:lang w:val="en-US"/>
        </w:rPr>
        <w:t>tr</w:t>
      </w:r>
      <w:r w:rsidRPr="0051388C">
        <w:rPr>
          <w:sz w:val="28"/>
          <w:szCs w:val="28"/>
        </w:rPr>
        <w:t>=</w:t>
      </w:r>
      <w:r>
        <w:rPr>
          <w:sz w:val="28"/>
          <w:szCs w:val="28"/>
        </w:rPr>
        <w:t>-0,1914/0,0332= - 5,765</w:t>
      </w:r>
    </w:p>
    <w:p w:rsidR="00F22F83" w:rsidRPr="0051388C" w:rsidRDefault="00F22F83" w:rsidP="00B42198">
      <w:pPr>
        <w:spacing w:line="360" w:lineRule="auto"/>
        <w:jc w:val="both"/>
      </w:pPr>
    </w:p>
    <w:p w:rsidR="00F22F83" w:rsidRDefault="00F22F83" w:rsidP="00B42198">
      <w:pPr>
        <w:spacing w:line="360" w:lineRule="auto"/>
        <w:ind w:firstLine="851"/>
        <w:jc w:val="both"/>
        <w:rPr>
          <w:sz w:val="28"/>
          <w:szCs w:val="28"/>
        </w:rPr>
      </w:pPr>
      <w:r w:rsidRPr="0051388C">
        <w:rPr>
          <w:sz w:val="28"/>
          <w:szCs w:val="28"/>
        </w:rPr>
        <w:lastRenderedPageBreak/>
        <w:t>Оскільки |-</w:t>
      </w:r>
      <w:r>
        <w:rPr>
          <w:sz w:val="28"/>
          <w:szCs w:val="28"/>
        </w:rPr>
        <w:t>5,765</w:t>
      </w:r>
      <w:r w:rsidRPr="0051388C">
        <w:rPr>
          <w:sz w:val="28"/>
          <w:szCs w:val="28"/>
        </w:rPr>
        <w:t xml:space="preserve">|&gt;2,0, бо </w:t>
      </w:r>
      <w:r w:rsidRPr="0051388C">
        <w:rPr>
          <w:i/>
          <w:sz w:val="28"/>
          <w:szCs w:val="28"/>
          <w:lang w:val="en-US"/>
        </w:rPr>
        <w:t>t</w:t>
      </w:r>
      <w:r w:rsidRPr="0051388C">
        <w:rPr>
          <w:i/>
          <w:sz w:val="28"/>
          <w:szCs w:val="28"/>
          <w:vertAlign w:val="subscript"/>
          <w:lang w:val="en-US"/>
        </w:rPr>
        <w:t>r</w:t>
      </w:r>
      <w:r w:rsidRPr="0051388C">
        <w:rPr>
          <w:i/>
          <w:sz w:val="28"/>
          <w:szCs w:val="28"/>
          <w:vertAlign w:val="subscript"/>
        </w:rPr>
        <w:t>ф</w:t>
      </w:r>
      <w:r w:rsidRPr="0051388C">
        <w:rPr>
          <w:i/>
          <w:sz w:val="28"/>
          <w:szCs w:val="28"/>
        </w:rPr>
        <w:t xml:space="preserve"> &gt; </w:t>
      </w:r>
      <w:r w:rsidRPr="0051388C">
        <w:rPr>
          <w:i/>
          <w:sz w:val="28"/>
          <w:szCs w:val="28"/>
          <w:lang w:val="en-US"/>
        </w:rPr>
        <w:t>t</w:t>
      </w:r>
      <w:r w:rsidRPr="0051388C">
        <w:rPr>
          <w:i/>
          <w:sz w:val="28"/>
          <w:szCs w:val="28"/>
          <w:vertAlign w:val="subscript"/>
          <w:lang w:val="en-US"/>
        </w:rPr>
        <w:t>r</w:t>
      </w:r>
      <w:r w:rsidRPr="0051388C">
        <w:rPr>
          <w:i/>
          <w:sz w:val="28"/>
          <w:szCs w:val="28"/>
          <w:vertAlign w:val="subscript"/>
        </w:rPr>
        <w:t>т</w:t>
      </w:r>
      <w:r w:rsidRPr="0051388C">
        <w:rPr>
          <w:sz w:val="28"/>
          <w:szCs w:val="28"/>
        </w:rPr>
        <w:t>, то зв’язок є суттєвим при певному рівні значу</w:t>
      </w:r>
      <w:r w:rsidRPr="0051388C">
        <w:rPr>
          <w:sz w:val="28"/>
          <w:szCs w:val="28"/>
        </w:rPr>
        <w:softHyphen/>
        <w:t>що</w:t>
      </w:r>
      <w:r w:rsidRPr="0051388C">
        <w:rPr>
          <w:sz w:val="28"/>
          <w:szCs w:val="28"/>
        </w:rPr>
        <w:softHyphen/>
        <w:t>сті.</w:t>
      </w:r>
    </w:p>
    <w:p w:rsidR="00F22F83" w:rsidRDefault="00F22F83" w:rsidP="00B42198">
      <w:pPr>
        <w:spacing w:after="200" w:line="360" w:lineRule="auto"/>
        <w:rPr>
          <w:b/>
          <w:sz w:val="32"/>
          <w:szCs w:val="32"/>
        </w:rPr>
      </w:pPr>
      <w:r>
        <w:rPr>
          <w:b/>
          <w:sz w:val="32"/>
          <w:szCs w:val="32"/>
        </w:rPr>
        <w:br w:type="page"/>
      </w:r>
    </w:p>
    <w:p w:rsidR="00BB288E" w:rsidRPr="009E43C6" w:rsidRDefault="00BB288E" w:rsidP="00BB288E">
      <w:pPr>
        <w:spacing w:line="360" w:lineRule="auto"/>
        <w:jc w:val="center"/>
        <w:rPr>
          <w:b/>
          <w:sz w:val="32"/>
          <w:szCs w:val="32"/>
        </w:rPr>
      </w:pPr>
      <w:r w:rsidRPr="009E43C6">
        <w:rPr>
          <w:b/>
          <w:sz w:val="32"/>
          <w:szCs w:val="32"/>
        </w:rPr>
        <w:lastRenderedPageBreak/>
        <w:t>Розділ 3.Обгрунтування пропозицій щодо зменшення негативного впливу зношуваності основних виробничих фондів підприємства на господарську діяльність</w:t>
      </w:r>
    </w:p>
    <w:p w:rsidR="00BB288E" w:rsidRDefault="00BB288E" w:rsidP="00BB288E">
      <w:pPr>
        <w:spacing w:line="360" w:lineRule="auto"/>
        <w:ind w:firstLine="284"/>
        <w:jc w:val="center"/>
        <w:rPr>
          <w:sz w:val="28"/>
          <w:szCs w:val="28"/>
        </w:rPr>
      </w:pPr>
    </w:p>
    <w:p w:rsidR="00BB288E" w:rsidRPr="00792F0B" w:rsidRDefault="00BB288E" w:rsidP="00BB288E">
      <w:pPr>
        <w:spacing w:line="360" w:lineRule="auto"/>
        <w:ind w:firstLine="708"/>
        <w:jc w:val="both"/>
        <w:rPr>
          <w:b/>
          <w:sz w:val="32"/>
          <w:szCs w:val="32"/>
        </w:rPr>
      </w:pPr>
      <w:r>
        <w:rPr>
          <w:sz w:val="28"/>
          <w:szCs w:val="28"/>
        </w:rPr>
        <w:t xml:space="preserve">Так як знос є об’єктивною дійсністю використання ОВФ,то вплинути на його швидкість та величину вкрай складно. Але можливим є зменшення його </w:t>
      </w:r>
      <w:r w:rsidRPr="009E43C6">
        <w:rPr>
          <w:sz w:val="28"/>
          <w:szCs w:val="28"/>
        </w:rPr>
        <w:t>негативного впливу на господарську діяльність</w:t>
      </w:r>
      <w:r>
        <w:rPr>
          <w:sz w:val="28"/>
          <w:szCs w:val="28"/>
        </w:rPr>
        <w:t xml:space="preserve"> підприємства. З цією метою доцільним є підвищення ефективності використання річного робочого часу.</w:t>
      </w:r>
      <w:r>
        <w:rPr>
          <w:b/>
          <w:sz w:val="32"/>
          <w:szCs w:val="32"/>
        </w:rPr>
        <w:t xml:space="preserve"> </w:t>
      </w:r>
      <w:r w:rsidRPr="000364D2">
        <w:rPr>
          <w:sz w:val="28"/>
          <w:szCs w:val="28"/>
        </w:rPr>
        <w:t xml:space="preserve">Величина робочого часу використання основних виробничих фондів підприємства залежить від </w:t>
      </w:r>
      <w:r>
        <w:rPr>
          <w:sz w:val="28"/>
          <w:szCs w:val="28"/>
        </w:rPr>
        <w:t>їх технічного стану протягом ро</w:t>
      </w:r>
      <w:r w:rsidRPr="000364D2">
        <w:rPr>
          <w:sz w:val="28"/>
          <w:szCs w:val="28"/>
        </w:rPr>
        <w:t xml:space="preserve">ку, забезпеченості підприємства </w:t>
      </w:r>
      <w:r>
        <w:rPr>
          <w:sz w:val="28"/>
          <w:szCs w:val="28"/>
        </w:rPr>
        <w:t>матеріально-технічними та трудо</w:t>
      </w:r>
      <w:r w:rsidRPr="000364D2">
        <w:rPr>
          <w:sz w:val="28"/>
          <w:szCs w:val="28"/>
        </w:rPr>
        <w:t>вими ресурсами, організації виробництва та</w:t>
      </w:r>
      <w:r>
        <w:rPr>
          <w:sz w:val="28"/>
          <w:szCs w:val="28"/>
        </w:rPr>
        <w:t xml:space="preserve"> попиту на продукцію під</w:t>
      </w:r>
      <w:r w:rsidRPr="000364D2">
        <w:rPr>
          <w:sz w:val="28"/>
          <w:szCs w:val="28"/>
        </w:rPr>
        <w:t>приємства. Збільшення тривалост</w:t>
      </w:r>
      <w:r>
        <w:rPr>
          <w:sz w:val="28"/>
          <w:szCs w:val="28"/>
        </w:rPr>
        <w:t>і робочого часу використання ос</w:t>
      </w:r>
      <w:r w:rsidRPr="000364D2">
        <w:rPr>
          <w:sz w:val="28"/>
          <w:szCs w:val="28"/>
        </w:rPr>
        <w:t xml:space="preserve">новних виробничих фондів – </w:t>
      </w:r>
      <w:r>
        <w:rPr>
          <w:sz w:val="28"/>
          <w:szCs w:val="28"/>
        </w:rPr>
        <w:t>важливий чинник підвищення ефек</w:t>
      </w:r>
      <w:r w:rsidRPr="000364D2">
        <w:rPr>
          <w:sz w:val="28"/>
          <w:szCs w:val="28"/>
        </w:rPr>
        <w:t>тивності виробництва підприємства, яке виражається:</w:t>
      </w:r>
    </w:p>
    <w:p w:rsidR="00BB288E" w:rsidRPr="000364D2" w:rsidRDefault="00BB288E" w:rsidP="00BB288E">
      <w:pPr>
        <w:numPr>
          <w:ilvl w:val="0"/>
          <w:numId w:val="1"/>
        </w:numPr>
        <w:spacing w:line="360" w:lineRule="auto"/>
        <w:jc w:val="both"/>
        <w:rPr>
          <w:sz w:val="28"/>
          <w:szCs w:val="28"/>
        </w:rPr>
      </w:pPr>
      <w:r w:rsidRPr="000364D2">
        <w:rPr>
          <w:sz w:val="28"/>
          <w:szCs w:val="28"/>
        </w:rPr>
        <w:t>збільшенні обсягу виробництва продукції;</w:t>
      </w:r>
    </w:p>
    <w:p w:rsidR="00BB288E" w:rsidRPr="000364D2" w:rsidRDefault="00BB288E" w:rsidP="00BB288E">
      <w:pPr>
        <w:numPr>
          <w:ilvl w:val="0"/>
          <w:numId w:val="1"/>
        </w:numPr>
        <w:spacing w:line="360" w:lineRule="auto"/>
        <w:jc w:val="both"/>
        <w:rPr>
          <w:sz w:val="28"/>
          <w:szCs w:val="28"/>
        </w:rPr>
      </w:pPr>
      <w:r w:rsidRPr="000364D2">
        <w:rPr>
          <w:sz w:val="28"/>
          <w:szCs w:val="28"/>
        </w:rPr>
        <w:t>зниженні собівартості одиниці продукції;</w:t>
      </w:r>
    </w:p>
    <w:p w:rsidR="00BB288E" w:rsidRPr="000364D2" w:rsidRDefault="00BB288E" w:rsidP="00BB288E">
      <w:pPr>
        <w:numPr>
          <w:ilvl w:val="0"/>
          <w:numId w:val="1"/>
        </w:numPr>
        <w:spacing w:line="360" w:lineRule="auto"/>
        <w:jc w:val="both"/>
        <w:rPr>
          <w:sz w:val="28"/>
          <w:szCs w:val="28"/>
        </w:rPr>
      </w:pPr>
      <w:r w:rsidRPr="000364D2">
        <w:rPr>
          <w:sz w:val="28"/>
          <w:szCs w:val="28"/>
        </w:rPr>
        <w:t>підвищенні продуктивності праці.</w:t>
      </w:r>
    </w:p>
    <w:p w:rsidR="00BB288E" w:rsidRPr="00B93680" w:rsidRDefault="00BB288E" w:rsidP="00BB288E">
      <w:pPr>
        <w:spacing w:line="360" w:lineRule="auto"/>
        <w:ind w:firstLine="720"/>
        <w:jc w:val="both"/>
        <w:rPr>
          <w:sz w:val="28"/>
          <w:szCs w:val="28"/>
        </w:rPr>
      </w:pPr>
      <w:r w:rsidRPr="000364D2">
        <w:rPr>
          <w:sz w:val="28"/>
          <w:szCs w:val="28"/>
        </w:rPr>
        <w:t>Збільшення тривалості робочого часу використання основних ви</w:t>
      </w:r>
      <w:r w:rsidRPr="000364D2">
        <w:rPr>
          <w:sz w:val="28"/>
          <w:szCs w:val="28"/>
        </w:rPr>
        <w:softHyphen/>
        <w:t xml:space="preserve">робничих фондів забезпечується за </w:t>
      </w:r>
      <w:r>
        <w:rPr>
          <w:sz w:val="28"/>
          <w:szCs w:val="28"/>
        </w:rPr>
        <w:t>рахунок комплексу заходів, спря</w:t>
      </w:r>
      <w:r w:rsidRPr="000364D2">
        <w:rPr>
          <w:sz w:val="28"/>
          <w:szCs w:val="28"/>
        </w:rPr>
        <w:t xml:space="preserve">мованих на підвищення </w:t>
      </w:r>
      <w:r>
        <w:rPr>
          <w:sz w:val="28"/>
          <w:szCs w:val="28"/>
        </w:rPr>
        <w:t>технічного стану основних виробни</w:t>
      </w:r>
      <w:r w:rsidRPr="000364D2">
        <w:rPr>
          <w:sz w:val="28"/>
          <w:szCs w:val="28"/>
        </w:rPr>
        <w:t>чих фондів, особливо їх активно</w:t>
      </w:r>
      <w:r>
        <w:rPr>
          <w:sz w:val="28"/>
          <w:szCs w:val="28"/>
        </w:rPr>
        <w:t>ї частини (технічне обслуговуван</w:t>
      </w:r>
      <w:r w:rsidRPr="000364D2">
        <w:rPr>
          <w:sz w:val="28"/>
          <w:szCs w:val="28"/>
        </w:rPr>
        <w:t>ня, зниження тривалості перебування основних виробничих фондів в ремонтах, перехід на дво-трьох з</w:t>
      </w:r>
      <w:r>
        <w:rPr>
          <w:sz w:val="28"/>
          <w:szCs w:val="28"/>
        </w:rPr>
        <w:t>мінну їх роботу, поліпшення збу</w:t>
      </w:r>
      <w:r w:rsidRPr="000364D2">
        <w:rPr>
          <w:sz w:val="28"/>
          <w:szCs w:val="28"/>
        </w:rPr>
        <w:t>ту продукції, забезпечення всіма видами ресурсів тощо).</w:t>
      </w:r>
      <w:r w:rsidRPr="00283D0F">
        <w:rPr>
          <w:sz w:val="28"/>
          <w:szCs w:val="28"/>
        </w:rPr>
        <w:t xml:space="preserve"> </w:t>
      </w:r>
      <w:r w:rsidRPr="00B93680">
        <w:rPr>
          <w:sz w:val="28"/>
          <w:szCs w:val="28"/>
        </w:rPr>
        <w:t xml:space="preserve">Будь-який комплекс заходів щодо поліпшення використання виробничих потужностей і основних фондів, розроблювальний у всіх ланках керування промисловістю, повинен передбачати забезпечення зростання обсягів виробництва продукції насамперед за рахунок більш повного й ефективного використання внутрішньогосподарських резервів і шляхом </w:t>
      </w:r>
      <w:r w:rsidRPr="00B93680">
        <w:rPr>
          <w:sz w:val="28"/>
          <w:szCs w:val="28"/>
        </w:rPr>
        <w:lastRenderedPageBreak/>
        <w:t xml:space="preserve">більш повного використання машин і устаткування, підвищення коефіцієнту змінності, ліквідації простоїв, скорочення термінів освоєння знову введених у дію потужностей, наступної інтенсифікації виробничих процесів. </w:t>
      </w:r>
    </w:p>
    <w:p w:rsidR="00BB288E" w:rsidRPr="000364D2" w:rsidRDefault="00BB288E" w:rsidP="00BB288E">
      <w:pPr>
        <w:numPr>
          <w:ilvl w:val="0"/>
          <w:numId w:val="2"/>
        </w:numPr>
        <w:tabs>
          <w:tab w:val="clear" w:pos="720"/>
          <w:tab w:val="num" w:pos="574"/>
        </w:tabs>
        <w:spacing w:line="360" w:lineRule="auto"/>
        <w:ind w:left="0" w:firstLine="360"/>
        <w:jc w:val="both"/>
        <w:rPr>
          <w:sz w:val="28"/>
          <w:szCs w:val="28"/>
        </w:rPr>
      </w:pPr>
      <w:r w:rsidRPr="000364D2">
        <w:rPr>
          <w:sz w:val="28"/>
          <w:szCs w:val="28"/>
        </w:rPr>
        <w:t>Виходячи із запропонова</w:t>
      </w:r>
      <w:r>
        <w:rPr>
          <w:sz w:val="28"/>
          <w:szCs w:val="28"/>
        </w:rPr>
        <w:t>них заходів щодо збільшення тривало</w:t>
      </w:r>
      <w:r w:rsidRPr="000364D2">
        <w:rPr>
          <w:sz w:val="28"/>
          <w:szCs w:val="28"/>
        </w:rPr>
        <w:t xml:space="preserve">сті робочого часу використання </w:t>
      </w:r>
      <w:r>
        <w:rPr>
          <w:sz w:val="28"/>
          <w:szCs w:val="28"/>
        </w:rPr>
        <w:t xml:space="preserve"> основних виробничих фондів під</w:t>
      </w:r>
      <w:r w:rsidRPr="000364D2">
        <w:rPr>
          <w:sz w:val="28"/>
          <w:szCs w:val="28"/>
        </w:rPr>
        <w:t>приємства, визначається вели</w:t>
      </w:r>
      <w:r>
        <w:rPr>
          <w:sz w:val="28"/>
          <w:szCs w:val="28"/>
        </w:rPr>
        <w:t>чина збільшення тривалості робочо</w:t>
      </w:r>
      <w:r w:rsidRPr="000364D2">
        <w:rPr>
          <w:sz w:val="28"/>
          <w:szCs w:val="28"/>
        </w:rPr>
        <w:t>го часу використання</w:t>
      </w:r>
      <w:r>
        <w:rPr>
          <w:sz w:val="28"/>
          <w:szCs w:val="28"/>
        </w:rPr>
        <w:t xml:space="preserve"> ОВФ:                                     </w:t>
      </w:r>
      <w:r w:rsidRPr="000364D2">
        <w:rPr>
          <w:position w:val="-12"/>
          <w:sz w:val="28"/>
          <w:szCs w:val="28"/>
        </w:rPr>
        <w:object w:dxaOrig="1939" w:dyaOrig="360">
          <v:shape id="_x0000_i1081" type="#_x0000_t75" style="width:97.25pt;height:17.75pt" o:ole="">
            <v:imagedata r:id="rId97" o:title=""/>
          </v:shape>
          <o:OLEObject Type="Embed" ProgID="Equation.3" ShapeID="_x0000_i1081" DrawAspect="Content" ObjectID="_1421766020" r:id="rId98"/>
        </w:object>
      </w:r>
    </w:p>
    <w:p w:rsidR="00BB288E" w:rsidRPr="000364D2" w:rsidRDefault="00BB288E" w:rsidP="00BB288E">
      <w:pPr>
        <w:numPr>
          <w:ilvl w:val="0"/>
          <w:numId w:val="2"/>
        </w:numPr>
        <w:tabs>
          <w:tab w:val="clear" w:pos="720"/>
          <w:tab w:val="num" w:pos="588"/>
        </w:tabs>
        <w:spacing w:line="360" w:lineRule="auto"/>
        <w:ind w:left="0" w:firstLine="360"/>
        <w:jc w:val="both"/>
        <w:rPr>
          <w:sz w:val="28"/>
          <w:szCs w:val="28"/>
        </w:rPr>
      </w:pPr>
      <w:r w:rsidRPr="000364D2">
        <w:rPr>
          <w:sz w:val="28"/>
          <w:szCs w:val="28"/>
        </w:rPr>
        <w:t>На основні визначеної величини збільше</w:t>
      </w:r>
      <w:r>
        <w:rPr>
          <w:sz w:val="28"/>
          <w:szCs w:val="28"/>
        </w:rPr>
        <w:t>ння тривалості робочо</w:t>
      </w:r>
      <w:r w:rsidRPr="000364D2">
        <w:rPr>
          <w:sz w:val="28"/>
          <w:szCs w:val="28"/>
        </w:rPr>
        <w:t>го часу викорис</w:t>
      </w:r>
      <w:r>
        <w:rPr>
          <w:sz w:val="28"/>
          <w:szCs w:val="28"/>
        </w:rPr>
        <w:t>тання ОВФ визначається за</w:t>
      </w:r>
      <w:r w:rsidRPr="000364D2">
        <w:rPr>
          <w:sz w:val="28"/>
          <w:szCs w:val="28"/>
        </w:rPr>
        <w:t>гальна велична тривалості робочого часу використ</w:t>
      </w:r>
      <w:r>
        <w:rPr>
          <w:sz w:val="28"/>
          <w:szCs w:val="28"/>
        </w:rPr>
        <w:t>ання ОВФ підприємства у плановому</w:t>
      </w:r>
      <w:r w:rsidRPr="000364D2">
        <w:rPr>
          <w:sz w:val="28"/>
          <w:szCs w:val="28"/>
        </w:rPr>
        <w:t xml:space="preserve"> періоді</w:t>
      </w:r>
      <w:r>
        <w:rPr>
          <w:sz w:val="28"/>
          <w:szCs w:val="28"/>
        </w:rPr>
        <w:t>:</w:t>
      </w:r>
    </w:p>
    <w:p w:rsidR="00BB288E" w:rsidRPr="00E87800" w:rsidRDefault="00BB288E" w:rsidP="00BB288E">
      <w:pPr>
        <w:spacing w:line="360" w:lineRule="auto"/>
        <w:jc w:val="right"/>
        <w:rPr>
          <w:sz w:val="28"/>
          <w:szCs w:val="28"/>
        </w:rPr>
      </w:pPr>
      <w:r w:rsidRPr="000364D2">
        <w:rPr>
          <w:sz w:val="28"/>
          <w:szCs w:val="28"/>
        </w:rPr>
        <w:t xml:space="preserve">Рч.п. = Рч.зв. + Рч.зв. </w:t>
      </w:r>
      <w:r w:rsidRPr="000364D2">
        <w:rPr>
          <w:position w:val="-4"/>
          <w:sz w:val="28"/>
          <w:szCs w:val="28"/>
        </w:rPr>
        <w:object w:dxaOrig="180" w:dyaOrig="200">
          <v:shape id="_x0000_i1082" type="#_x0000_t75" style="width:8.4pt;height:11.2pt" o:ole="">
            <v:imagedata r:id="rId99" o:title=""/>
          </v:shape>
          <o:OLEObject Type="Embed" ProgID="Equation.3" ShapeID="_x0000_i1082" DrawAspect="Content" ObjectID="_1421766021" r:id="rId100"/>
        </w:object>
      </w:r>
      <w:r w:rsidRPr="000364D2">
        <w:rPr>
          <w:rFonts w:ascii="Arial" w:hAnsi="Arial" w:cs="Arial"/>
          <w:sz w:val="28"/>
          <w:szCs w:val="28"/>
        </w:rPr>
        <w:t>∆</w:t>
      </w:r>
      <w:r w:rsidRPr="000364D2">
        <w:rPr>
          <w:sz w:val="28"/>
          <w:szCs w:val="28"/>
        </w:rPr>
        <w:t>р.ч</w:t>
      </w:r>
      <w:r>
        <w:rPr>
          <w:sz w:val="28"/>
          <w:szCs w:val="28"/>
        </w:rPr>
        <w:t>,</w:t>
      </w:r>
      <w:r w:rsidRPr="00E87800">
        <w:rPr>
          <w:sz w:val="28"/>
          <w:szCs w:val="28"/>
        </w:rPr>
        <w:t xml:space="preserve">                                    (3.1)</w:t>
      </w:r>
    </w:p>
    <w:p w:rsidR="00BB288E" w:rsidRDefault="00BB288E" w:rsidP="00BB288E">
      <w:pPr>
        <w:spacing w:line="360" w:lineRule="auto"/>
        <w:jc w:val="center"/>
        <w:rPr>
          <w:sz w:val="28"/>
          <w:szCs w:val="28"/>
        </w:rPr>
      </w:pPr>
      <w:r>
        <w:rPr>
          <w:sz w:val="28"/>
          <w:szCs w:val="28"/>
        </w:rPr>
        <w:t>Рч.зв</w:t>
      </w:r>
      <w:r w:rsidRPr="000364D2">
        <w:rPr>
          <w:sz w:val="28"/>
          <w:szCs w:val="28"/>
        </w:rPr>
        <w:t>.</w:t>
      </w:r>
      <w:r>
        <w:rPr>
          <w:sz w:val="28"/>
          <w:szCs w:val="28"/>
        </w:rPr>
        <w:t>=1-0,09-0,05-0,01=0,85,</w:t>
      </w:r>
    </w:p>
    <w:p w:rsidR="00BB288E" w:rsidRDefault="00BB288E" w:rsidP="00BB288E">
      <w:pPr>
        <w:spacing w:line="360" w:lineRule="auto"/>
        <w:jc w:val="center"/>
        <w:rPr>
          <w:sz w:val="28"/>
          <w:szCs w:val="28"/>
        </w:rPr>
      </w:pPr>
      <w:r w:rsidRPr="000364D2">
        <w:rPr>
          <w:sz w:val="28"/>
          <w:szCs w:val="28"/>
        </w:rPr>
        <w:t>Рч.п. =</w:t>
      </w:r>
      <w:r>
        <w:rPr>
          <w:sz w:val="28"/>
          <w:szCs w:val="28"/>
        </w:rPr>
        <w:t>0,85+0,85*0,1=0,935,</w:t>
      </w:r>
    </w:p>
    <w:p w:rsidR="00BB288E" w:rsidRDefault="00BB288E" w:rsidP="00BB288E">
      <w:pPr>
        <w:spacing w:line="360" w:lineRule="auto"/>
        <w:jc w:val="center"/>
        <w:rPr>
          <w:sz w:val="28"/>
          <w:szCs w:val="28"/>
        </w:rPr>
      </w:pPr>
      <w:r>
        <w:rPr>
          <w:sz w:val="28"/>
          <w:szCs w:val="28"/>
        </w:rPr>
        <w:t>Рч.зв</w:t>
      </w:r>
      <w:r w:rsidRPr="000364D2">
        <w:rPr>
          <w:sz w:val="28"/>
          <w:szCs w:val="28"/>
        </w:rPr>
        <w:t>.</w:t>
      </w:r>
      <w:r>
        <w:rPr>
          <w:sz w:val="28"/>
          <w:szCs w:val="28"/>
        </w:rPr>
        <w:t>=0,85*</w:t>
      </w:r>
      <w:r w:rsidRPr="002C7577">
        <w:rPr>
          <w:sz w:val="28"/>
          <w:szCs w:val="28"/>
        </w:rPr>
        <w:t>251</w:t>
      </w:r>
      <w:r>
        <w:rPr>
          <w:sz w:val="28"/>
          <w:szCs w:val="28"/>
        </w:rPr>
        <w:t>=</w:t>
      </w:r>
      <w:r w:rsidRPr="002C7577">
        <w:rPr>
          <w:sz w:val="28"/>
          <w:szCs w:val="28"/>
        </w:rPr>
        <w:t>213</w:t>
      </w:r>
      <w:r>
        <w:rPr>
          <w:sz w:val="28"/>
          <w:szCs w:val="28"/>
        </w:rPr>
        <w:t xml:space="preserve"> днів,</w:t>
      </w:r>
    </w:p>
    <w:p w:rsidR="00BB288E" w:rsidRDefault="00BB288E" w:rsidP="00BB288E">
      <w:pPr>
        <w:spacing w:line="360" w:lineRule="auto"/>
        <w:jc w:val="center"/>
        <w:rPr>
          <w:sz w:val="28"/>
          <w:szCs w:val="28"/>
        </w:rPr>
      </w:pPr>
      <w:r w:rsidRPr="000364D2">
        <w:rPr>
          <w:sz w:val="28"/>
          <w:szCs w:val="28"/>
        </w:rPr>
        <w:t>Рч.п. =</w:t>
      </w:r>
      <w:r>
        <w:rPr>
          <w:sz w:val="28"/>
          <w:szCs w:val="28"/>
        </w:rPr>
        <w:t>0,935*</w:t>
      </w:r>
      <w:r w:rsidRPr="002C7577">
        <w:rPr>
          <w:sz w:val="28"/>
          <w:szCs w:val="28"/>
        </w:rPr>
        <w:t>251</w:t>
      </w:r>
      <w:r>
        <w:rPr>
          <w:sz w:val="28"/>
          <w:szCs w:val="28"/>
        </w:rPr>
        <w:t xml:space="preserve">= </w:t>
      </w:r>
      <w:r w:rsidRPr="002C7577">
        <w:rPr>
          <w:sz w:val="28"/>
          <w:szCs w:val="28"/>
        </w:rPr>
        <w:t>235</w:t>
      </w:r>
      <w:r>
        <w:rPr>
          <w:sz w:val="28"/>
          <w:szCs w:val="28"/>
        </w:rPr>
        <w:t>днів,</w:t>
      </w:r>
    </w:p>
    <w:p w:rsidR="00BB288E" w:rsidRDefault="00BB288E" w:rsidP="00BB288E">
      <w:pPr>
        <w:spacing w:line="360" w:lineRule="auto"/>
        <w:jc w:val="center"/>
        <w:rPr>
          <w:sz w:val="28"/>
          <w:szCs w:val="28"/>
        </w:rPr>
      </w:pPr>
      <w:r w:rsidRPr="000364D2">
        <w:rPr>
          <w:rFonts w:ascii="Arial" w:hAnsi="Arial" w:cs="Arial"/>
          <w:sz w:val="28"/>
          <w:szCs w:val="28"/>
        </w:rPr>
        <w:t>∆</w:t>
      </w:r>
      <w:r>
        <w:rPr>
          <w:sz w:val="28"/>
          <w:szCs w:val="28"/>
        </w:rPr>
        <w:t>Р</w:t>
      </w:r>
      <w:r w:rsidRPr="000364D2">
        <w:rPr>
          <w:sz w:val="28"/>
          <w:szCs w:val="28"/>
        </w:rPr>
        <w:t>.ч</w:t>
      </w:r>
      <w:r>
        <w:rPr>
          <w:sz w:val="28"/>
          <w:szCs w:val="28"/>
        </w:rPr>
        <w:t>=</w:t>
      </w:r>
      <w:r w:rsidRPr="00E176F1">
        <w:rPr>
          <w:sz w:val="28"/>
          <w:szCs w:val="28"/>
        </w:rPr>
        <w:t>235</w:t>
      </w:r>
      <w:r>
        <w:rPr>
          <w:sz w:val="28"/>
          <w:szCs w:val="28"/>
        </w:rPr>
        <w:t>-</w:t>
      </w:r>
      <w:r w:rsidRPr="00E176F1">
        <w:rPr>
          <w:sz w:val="28"/>
          <w:szCs w:val="28"/>
        </w:rPr>
        <w:t>213</w:t>
      </w:r>
      <w:r>
        <w:rPr>
          <w:sz w:val="28"/>
          <w:szCs w:val="28"/>
        </w:rPr>
        <w:t>=</w:t>
      </w:r>
      <w:r w:rsidRPr="00E176F1">
        <w:rPr>
          <w:sz w:val="28"/>
          <w:szCs w:val="28"/>
        </w:rPr>
        <w:t>22</w:t>
      </w:r>
      <w:r>
        <w:rPr>
          <w:sz w:val="28"/>
          <w:szCs w:val="28"/>
        </w:rPr>
        <w:t xml:space="preserve"> днів,</w:t>
      </w:r>
    </w:p>
    <w:p w:rsidR="00BB288E" w:rsidRPr="000364D2" w:rsidRDefault="00BB288E" w:rsidP="00BB288E">
      <w:pPr>
        <w:spacing w:line="360" w:lineRule="auto"/>
        <w:jc w:val="both"/>
        <w:rPr>
          <w:sz w:val="28"/>
          <w:szCs w:val="28"/>
        </w:rPr>
      </w:pPr>
      <w:r w:rsidRPr="000364D2">
        <w:rPr>
          <w:sz w:val="28"/>
          <w:szCs w:val="28"/>
        </w:rPr>
        <w:t>де Рч.п. – тривалість робочого ч</w:t>
      </w:r>
      <w:r>
        <w:rPr>
          <w:sz w:val="28"/>
          <w:szCs w:val="28"/>
        </w:rPr>
        <w:t>асу використання основних вироб</w:t>
      </w:r>
      <w:r w:rsidRPr="000364D2">
        <w:rPr>
          <w:sz w:val="28"/>
          <w:szCs w:val="28"/>
        </w:rPr>
        <w:t>ничих фондів підприємства за пропозицією, днів;</w:t>
      </w:r>
    </w:p>
    <w:p w:rsidR="00BB288E" w:rsidRPr="000364D2" w:rsidRDefault="00BB288E" w:rsidP="00BB288E">
      <w:pPr>
        <w:spacing w:line="360" w:lineRule="auto"/>
        <w:jc w:val="both"/>
        <w:rPr>
          <w:sz w:val="28"/>
          <w:szCs w:val="28"/>
        </w:rPr>
      </w:pPr>
      <w:r w:rsidRPr="000364D2">
        <w:rPr>
          <w:sz w:val="28"/>
          <w:szCs w:val="28"/>
        </w:rPr>
        <w:t>Рч.зв. – тривалість робочого часу</w:t>
      </w:r>
      <w:r>
        <w:rPr>
          <w:sz w:val="28"/>
          <w:szCs w:val="28"/>
        </w:rPr>
        <w:t xml:space="preserve"> використання основних виробни</w:t>
      </w:r>
      <w:r w:rsidRPr="000364D2">
        <w:rPr>
          <w:sz w:val="28"/>
          <w:szCs w:val="28"/>
        </w:rPr>
        <w:t>чих фондів підприємства у звітному році, днів;</w:t>
      </w:r>
    </w:p>
    <w:p w:rsidR="00BB288E" w:rsidRDefault="00BB288E" w:rsidP="00BB288E">
      <w:pPr>
        <w:spacing w:line="360" w:lineRule="auto"/>
        <w:jc w:val="both"/>
        <w:rPr>
          <w:sz w:val="28"/>
          <w:szCs w:val="28"/>
        </w:rPr>
      </w:pPr>
      <w:r w:rsidRPr="000364D2">
        <w:rPr>
          <w:rFonts w:ascii="Arial" w:hAnsi="Arial" w:cs="Arial"/>
          <w:sz w:val="28"/>
          <w:szCs w:val="28"/>
        </w:rPr>
        <w:t>∆</w:t>
      </w:r>
      <w:r w:rsidRPr="000364D2">
        <w:rPr>
          <w:sz w:val="28"/>
          <w:szCs w:val="28"/>
        </w:rPr>
        <w:t>р.ч – збільшення тривалості використання основних виробничих фондів підприємства за пропозицією, відсотків.</w:t>
      </w:r>
    </w:p>
    <w:p w:rsidR="00BB288E" w:rsidRPr="00EB2DC9" w:rsidRDefault="00BB288E" w:rsidP="00BB288E">
      <w:pPr>
        <w:pStyle w:val="a3"/>
        <w:numPr>
          <w:ilvl w:val="0"/>
          <w:numId w:val="2"/>
        </w:numPr>
        <w:tabs>
          <w:tab w:val="clear" w:pos="720"/>
          <w:tab w:val="num" w:pos="0"/>
        </w:tabs>
        <w:spacing w:line="360" w:lineRule="auto"/>
        <w:ind w:left="0" w:firstLine="426"/>
        <w:jc w:val="both"/>
        <w:rPr>
          <w:sz w:val="28"/>
          <w:szCs w:val="28"/>
        </w:rPr>
      </w:pPr>
      <w:r w:rsidRPr="00EB2DC9">
        <w:rPr>
          <w:sz w:val="28"/>
          <w:szCs w:val="28"/>
        </w:rPr>
        <w:t>Визничаємо збільшення числа змін використання ОВФ підприємства у плановому році за рахунок збільшення робочого часу:</w:t>
      </w:r>
    </w:p>
    <w:p w:rsidR="00BB288E" w:rsidRDefault="00BB288E" w:rsidP="00BB288E">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FC3172">
        <w:rPr>
          <w:position w:val="-12"/>
          <w:sz w:val="28"/>
          <w:szCs w:val="28"/>
        </w:rPr>
        <w:object w:dxaOrig="1980" w:dyaOrig="360">
          <v:shape id="_x0000_i1083" type="#_x0000_t75" style="width:99.1pt;height:17.75pt" o:ole="">
            <v:imagedata r:id="rId101" o:title=""/>
          </v:shape>
          <o:OLEObject Type="Embed" ProgID="Equation.3" ShapeID="_x0000_i1083" DrawAspect="Content" ObjectID="_1421766022" r:id="rId102"/>
        </w:object>
      </w:r>
      <w:r>
        <w:rPr>
          <w:sz w:val="28"/>
          <w:szCs w:val="28"/>
        </w:rPr>
        <w:t>, де</w:t>
      </w:r>
      <w:r>
        <w:rPr>
          <w:sz w:val="28"/>
          <w:szCs w:val="28"/>
        </w:rPr>
        <w:tab/>
      </w:r>
      <w:r>
        <w:rPr>
          <w:sz w:val="28"/>
          <w:szCs w:val="28"/>
        </w:rPr>
        <w:tab/>
      </w:r>
      <w:r>
        <w:rPr>
          <w:sz w:val="28"/>
          <w:szCs w:val="28"/>
        </w:rPr>
        <w:tab/>
      </w:r>
      <w:r>
        <w:rPr>
          <w:sz w:val="28"/>
          <w:szCs w:val="28"/>
        </w:rPr>
        <w:tab/>
        <w:t>(3.2)</w:t>
      </w:r>
    </w:p>
    <w:p w:rsidR="00BB288E" w:rsidRDefault="00BB288E" w:rsidP="00BB288E">
      <w:pPr>
        <w:spacing w:line="360" w:lineRule="auto"/>
        <w:jc w:val="both"/>
        <w:rPr>
          <w:sz w:val="28"/>
          <w:szCs w:val="28"/>
        </w:rPr>
      </w:pPr>
      <w:r w:rsidRPr="00FC3172">
        <w:rPr>
          <w:position w:val="-12"/>
          <w:sz w:val="28"/>
          <w:szCs w:val="28"/>
        </w:rPr>
        <w:object w:dxaOrig="639" w:dyaOrig="360">
          <v:shape id="_x0000_i1084" type="#_x0000_t75" style="width:32.75pt;height:17.75pt" o:ole="">
            <v:imagedata r:id="rId103" o:title=""/>
          </v:shape>
          <o:OLEObject Type="Embed" ProgID="Equation.3" ShapeID="_x0000_i1084" DrawAspect="Content" ObjectID="_1421766023" r:id="rId104"/>
        </w:object>
      </w:r>
      <w:r>
        <w:rPr>
          <w:sz w:val="28"/>
          <w:szCs w:val="28"/>
        </w:rPr>
        <w:t>- приріст числа змін використання ОВФ, змін;</w:t>
      </w:r>
    </w:p>
    <w:p w:rsidR="00BB288E" w:rsidRDefault="00BB288E" w:rsidP="00BB288E">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FC3172">
        <w:rPr>
          <w:position w:val="-12"/>
          <w:sz w:val="28"/>
          <w:szCs w:val="28"/>
        </w:rPr>
        <w:object w:dxaOrig="499" w:dyaOrig="360">
          <v:shape id="_x0000_i1085" type="#_x0000_t75" style="width:25.25pt;height:17.75pt" o:ole="">
            <v:imagedata r:id="rId105" o:title=""/>
          </v:shape>
          <o:OLEObject Type="Embed" ProgID="Equation.3" ShapeID="_x0000_i1085" DrawAspect="Content" ObjectID="_1421766024" r:id="rId106"/>
        </w:object>
      </w:r>
      <w:r>
        <w:rPr>
          <w:sz w:val="28"/>
          <w:szCs w:val="28"/>
        </w:rPr>
        <w:t xml:space="preserve"> - коефіцієнт змінності використання ОВФ у базовому році, який визначається за формулою:</w:t>
      </w:r>
      <w:r w:rsidRPr="00DC7B46">
        <w:rPr>
          <w:position w:val="-14"/>
          <w:sz w:val="28"/>
          <w:szCs w:val="28"/>
        </w:rPr>
        <w:t xml:space="preserve"> </w:t>
      </w:r>
      <w:r w:rsidRPr="00DC7B46">
        <w:rPr>
          <w:position w:val="-20"/>
          <w:sz w:val="28"/>
          <w:szCs w:val="28"/>
        </w:rPr>
        <w:object w:dxaOrig="660" w:dyaOrig="440">
          <v:shape id="_x0000_i1086" type="#_x0000_t75" style="width:33.65pt;height:21.5pt" o:ole="" fillcolor="window">
            <v:imagedata r:id="rId107" o:title=""/>
          </v:shape>
          <o:OLEObject Type="Embed" ProgID="Equation.3" ShapeID="_x0000_i1086" DrawAspect="Content" ObjectID="_1421766025" r:id="rId108"/>
        </w:object>
      </w:r>
      <w:r w:rsidRPr="006749E6">
        <w:rPr>
          <w:sz w:val="28"/>
          <w:szCs w:val="28"/>
        </w:rPr>
        <w:t xml:space="preserve"> =  </w:t>
      </w:r>
      <w:r w:rsidRPr="006749E6">
        <w:rPr>
          <w:position w:val="-34"/>
          <w:sz w:val="28"/>
          <w:szCs w:val="28"/>
        </w:rPr>
        <w:object w:dxaOrig="700" w:dyaOrig="760">
          <v:shape id="_x0000_i1087" type="#_x0000_t75" style="width:35.55pt;height:38.35pt" o:ole="" fillcolor="window">
            <v:imagedata r:id="rId109" o:title=""/>
          </v:shape>
          <o:OLEObject Type="Embed" ProgID="Equation.3" ShapeID="_x0000_i1087" DrawAspect="Content" ObjectID="_1421766026" r:id="rId110"/>
        </w:object>
      </w:r>
      <w:r>
        <w:rPr>
          <w:sz w:val="28"/>
          <w:szCs w:val="28"/>
        </w:rPr>
        <w:t>,де</w:t>
      </w:r>
      <w:r>
        <w:rPr>
          <w:sz w:val="28"/>
          <w:szCs w:val="28"/>
        </w:rPr>
        <w:tab/>
        <w:t xml:space="preserve">                                         (3.3)</w:t>
      </w:r>
    </w:p>
    <w:p w:rsidR="00BB288E" w:rsidRDefault="00BB288E" w:rsidP="00BB288E">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position w:val="-20"/>
          <w:sz w:val="28"/>
          <w:szCs w:val="28"/>
        </w:rPr>
      </w:pPr>
      <w:r>
        <w:rPr>
          <w:position w:val="-20"/>
          <w:sz w:val="28"/>
          <w:szCs w:val="28"/>
        </w:rPr>
        <w:lastRenderedPageBreak/>
        <w:t>∑Бві- балансова вартість ОВФ, що використовується у і – ті зміни;</w:t>
      </w:r>
    </w:p>
    <w:p w:rsidR="00BB288E" w:rsidRDefault="00BB288E" w:rsidP="00BB288E">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position w:val="-20"/>
          <w:sz w:val="28"/>
          <w:szCs w:val="28"/>
        </w:rPr>
      </w:pPr>
      <w:r>
        <w:rPr>
          <w:position w:val="-20"/>
          <w:sz w:val="28"/>
          <w:szCs w:val="28"/>
        </w:rPr>
        <w:t>Бв – Балансова вартість ОВФ.</w:t>
      </w:r>
    </w:p>
    <w:p w:rsidR="00BB288E" w:rsidRDefault="00BB288E" w:rsidP="00BB288E">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DC7B46">
        <w:rPr>
          <w:position w:val="-20"/>
          <w:sz w:val="28"/>
          <w:szCs w:val="28"/>
        </w:rPr>
        <w:object w:dxaOrig="660" w:dyaOrig="440">
          <v:shape id="_x0000_i1088" type="#_x0000_t75" style="width:33.65pt;height:21.5pt" o:ole="" fillcolor="window">
            <v:imagedata r:id="rId107" o:title=""/>
          </v:shape>
          <o:OLEObject Type="Embed" ProgID="Equation.3" ShapeID="_x0000_i1088" DrawAspect="Content" ObjectID="_1421766027" r:id="rId111"/>
        </w:object>
      </w:r>
      <w:r w:rsidRPr="006749E6">
        <w:rPr>
          <w:sz w:val="28"/>
          <w:szCs w:val="28"/>
        </w:rPr>
        <w:t xml:space="preserve"> =  </w:t>
      </w:r>
      <w:r w:rsidRPr="00781590">
        <w:rPr>
          <w:position w:val="-24"/>
          <w:sz w:val="28"/>
          <w:szCs w:val="28"/>
        </w:rPr>
        <w:object w:dxaOrig="2360" w:dyaOrig="620">
          <v:shape id="_x0000_i1089" type="#_x0000_t75" style="width:118.75pt;height:30.85pt" o:ole="" fillcolor="window">
            <v:imagedata r:id="rId112" o:title=""/>
          </v:shape>
          <o:OLEObject Type="Embed" ProgID="Equation.3" ShapeID="_x0000_i1089" DrawAspect="Content" ObjectID="_1421766028" r:id="rId113"/>
        </w:object>
      </w:r>
      <w:r>
        <w:rPr>
          <w:sz w:val="28"/>
          <w:szCs w:val="28"/>
        </w:rPr>
        <w:t>.</w:t>
      </w:r>
    </w:p>
    <w:p w:rsidR="00BB288E" w:rsidRDefault="00BB288E" w:rsidP="00BB288E">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FC3172">
        <w:rPr>
          <w:position w:val="-12"/>
          <w:sz w:val="28"/>
          <w:szCs w:val="28"/>
        </w:rPr>
        <w:object w:dxaOrig="2120" w:dyaOrig="360">
          <v:shape id="_x0000_i1090" type="#_x0000_t75" style="width:105.65pt;height:17.75pt" o:ole="">
            <v:imagedata r:id="rId114" o:title=""/>
          </v:shape>
          <o:OLEObject Type="Embed" ProgID="Equation.3" ShapeID="_x0000_i1090" DrawAspect="Content" ObjectID="_1421766029" r:id="rId115"/>
        </w:object>
      </w:r>
      <w:r>
        <w:rPr>
          <w:sz w:val="28"/>
          <w:szCs w:val="28"/>
        </w:rPr>
        <w:t>змін,</w:t>
      </w:r>
    </w:p>
    <w:p w:rsidR="00BB288E" w:rsidRPr="002A29B3" w:rsidRDefault="00BB288E" w:rsidP="00BB288E">
      <w:pPr>
        <w:pStyle w:val="a3"/>
        <w:numPr>
          <w:ilvl w:val="0"/>
          <w:numId w:val="2"/>
        </w:numPr>
        <w:tabs>
          <w:tab w:val="clear" w:pos="720"/>
          <w:tab w:val="num" w:pos="0"/>
        </w:tabs>
        <w:spacing w:line="360" w:lineRule="auto"/>
        <w:ind w:left="0" w:firstLine="426"/>
        <w:jc w:val="both"/>
        <w:rPr>
          <w:sz w:val="28"/>
          <w:szCs w:val="28"/>
        </w:rPr>
      </w:pPr>
      <w:r w:rsidRPr="002A29B3">
        <w:rPr>
          <w:sz w:val="28"/>
          <w:szCs w:val="28"/>
        </w:rPr>
        <w:t>Визначаємо загальне число змін використання ОВФ при базовому рівні змінності їх використання:</w:t>
      </w:r>
    </w:p>
    <w:p w:rsidR="00BB288E" w:rsidRDefault="00BB288E" w:rsidP="00BB288E">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sidRPr="002377AF">
        <w:rPr>
          <w:position w:val="-12"/>
          <w:sz w:val="28"/>
          <w:szCs w:val="28"/>
        </w:rPr>
        <w:object w:dxaOrig="2659" w:dyaOrig="360">
          <v:shape id="_x0000_i1091" type="#_x0000_t75" style="width:131.85pt;height:17.75pt" o:ole="">
            <v:imagedata r:id="rId116" o:title=""/>
          </v:shape>
          <o:OLEObject Type="Embed" ProgID="Equation.3" ShapeID="_x0000_i1091" DrawAspect="Content" ObjectID="_1421766030" r:id="rId117"/>
        </w:object>
      </w:r>
      <w:r>
        <w:rPr>
          <w:sz w:val="28"/>
          <w:szCs w:val="28"/>
        </w:rPr>
        <w:t>, де</w:t>
      </w:r>
      <w:r>
        <w:rPr>
          <w:sz w:val="28"/>
          <w:szCs w:val="28"/>
        </w:rPr>
        <w:tab/>
      </w:r>
      <w:r>
        <w:rPr>
          <w:sz w:val="28"/>
          <w:szCs w:val="28"/>
        </w:rPr>
        <w:tab/>
      </w:r>
      <w:r>
        <w:rPr>
          <w:sz w:val="28"/>
          <w:szCs w:val="28"/>
        </w:rPr>
        <w:tab/>
        <w:t>(3.4)</w:t>
      </w:r>
    </w:p>
    <w:p w:rsidR="00BB288E" w:rsidRDefault="00BB288E" w:rsidP="00BB288E">
      <w:pPr>
        <w:spacing w:line="360" w:lineRule="auto"/>
        <w:jc w:val="both"/>
        <w:rPr>
          <w:sz w:val="28"/>
          <w:szCs w:val="28"/>
        </w:rPr>
      </w:pPr>
      <w:r w:rsidRPr="002377AF">
        <w:rPr>
          <w:position w:val="-12"/>
          <w:sz w:val="28"/>
          <w:szCs w:val="28"/>
        </w:rPr>
        <w:object w:dxaOrig="499" w:dyaOrig="360">
          <v:shape id="_x0000_i1092" type="#_x0000_t75" style="width:25.25pt;height:17.75pt" o:ole="">
            <v:imagedata r:id="rId118" o:title=""/>
          </v:shape>
          <o:OLEObject Type="Embed" ProgID="Equation.3" ShapeID="_x0000_i1092" DrawAspect="Content" ObjectID="_1421766031" r:id="rId119"/>
        </w:object>
      </w:r>
      <w:r>
        <w:rPr>
          <w:sz w:val="28"/>
          <w:szCs w:val="28"/>
        </w:rPr>
        <w:t>- величина змін використання ОВФ у плановому році.</w:t>
      </w:r>
    </w:p>
    <w:p w:rsidR="00BB288E" w:rsidRDefault="00BB288E" w:rsidP="00BB288E">
      <w:pPr>
        <w:spacing w:line="360" w:lineRule="auto"/>
        <w:jc w:val="both"/>
        <w:rPr>
          <w:sz w:val="28"/>
          <w:szCs w:val="28"/>
        </w:rPr>
      </w:pPr>
      <w:r w:rsidRPr="002377AF">
        <w:rPr>
          <w:position w:val="-12"/>
          <w:sz w:val="28"/>
          <w:szCs w:val="28"/>
        </w:rPr>
        <w:object w:dxaOrig="2700" w:dyaOrig="360">
          <v:shape id="_x0000_i1093" type="#_x0000_t75" style="width:133.7pt;height:17.75pt" o:ole="">
            <v:imagedata r:id="rId120" o:title=""/>
          </v:shape>
          <o:OLEObject Type="Embed" ProgID="Equation.3" ShapeID="_x0000_i1093" DrawAspect="Content" ObjectID="_1421766032" r:id="rId121"/>
        </w:object>
      </w:r>
      <w:r>
        <w:rPr>
          <w:sz w:val="28"/>
          <w:szCs w:val="28"/>
        </w:rPr>
        <w:t xml:space="preserve"> змін.</w:t>
      </w:r>
    </w:p>
    <w:p w:rsidR="00BB288E" w:rsidRDefault="00BB288E" w:rsidP="00BB288E">
      <w:pPr>
        <w:pStyle w:val="a3"/>
        <w:numPr>
          <w:ilvl w:val="0"/>
          <w:numId w:val="2"/>
        </w:numPr>
        <w:spacing w:after="240" w:line="360" w:lineRule="auto"/>
        <w:jc w:val="both"/>
        <w:rPr>
          <w:sz w:val="28"/>
          <w:szCs w:val="28"/>
        </w:rPr>
      </w:pPr>
      <w:r>
        <w:rPr>
          <w:sz w:val="28"/>
          <w:szCs w:val="28"/>
        </w:rPr>
        <w:t>Визначаємо обсяг виробництва продукції за планом:</w:t>
      </w:r>
    </w:p>
    <w:p w:rsidR="00BB288E" w:rsidRDefault="00BB288E" w:rsidP="00BB288E">
      <w:pPr>
        <w:pStyle w:val="a3"/>
        <w:spacing w:after="240" w:line="360" w:lineRule="auto"/>
        <w:jc w:val="both"/>
        <w:rPr>
          <w:sz w:val="28"/>
          <w:szCs w:val="28"/>
        </w:rPr>
      </w:pPr>
      <w:r>
        <w:rPr>
          <w:i/>
          <w:sz w:val="28"/>
          <w:szCs w:val="28"/>
        </w:rPr>
        <w:tab/>
      </w:r>
      <w:r>
        <w:rPr>
          <w:i/>
          <w:sz w:val="28"/>
          <w:szCs w:val="28"/>
        </w:rPr>
        <w:tab/>
      </w:r>
      <w:r>
        <w:rPr>
          <w:i/>
          <w:sz w:val="28"/>
          <w:szCs w:val="28"/>
        </w:rPr>
        <w:tab/>
      </w:r>
      <w:r>
        <w:rPr>
          <w:i/>
          <w:sz w:val="28"/>
          <w:szCs w:val="28"/>
        </w:rPr>
        <w:tab/>
      </w:r>
      <w:r w:rsidRPr="00C114E3">
        <w:rPr>
          <w:i/>
          <w:sz w:val="28"/>
          <w:szCs w:val="28"/>
        </w:rPr>
        <w:t>О</w:t>
      </w:r>
      <w:r w:rsidRPr="00C114E3">
        <w:rPr>
          <w:i/>
          <w:sz w:val="28"/>
          <w:szCs w:val="28"/>
          <w:vertAlign w:val="subscript"/>
        </w:rPr>
        <w:t>вп</w:t>
      </w:r>
      <w:r w:rsidRPr="00C114E3">
        <w:rPr>
          <w:i/>
          <w:sz w:val="28"/>
          <w:szCs w:val="28"/>
        </w:rPr>
        <w:t>=О</w:t>
      </w:r>
      <w:r w:rsidRPr="00C114E3">
        <w:rPr>
          <w:i/>
          <w:sz w:val="28"/>
          <w:szCs w:val="28"/>
          <w:vertAlign w:val="subscript"/>
        </w:rPr>
        <w:t>в.зм</w:t>
      </w:r>
      <w:r w:rsidRPr="00C114E3">
        <w:rPr>
          <w:i/>
          <w:sz w:val="28"/>
          <w:szCs w:val="28"/>
        </w:rPr>
        <w:t>*Зм</w:t>
      </w:r>
      <w:r w:rsidRPr="00C114E3">
        <w:rPr>
          <w:i/>
          <w:sz w:val="28"/>
          <w:szCs w:val="28"/>
          <w:vertAlign w:val="subscript"/>
        </w:rPr>
        <w:t>пл</w:t>
      </w:r>
      <w:r>
        <w:rPr>
          <w:i/>
          <w:sz w:val="28"/>
          <w:szCs w:val="28"/>
          <w:vertAlign w:val="subscript"/>
        </w:rPr>
        <w:tab/>
      </w:r>
      <w:r>
        <w:rPr>
          <w:i/>
          <w:sz w:val="28"/>
          <w:szCs w:val="28"/>
          <w:vertAlign w:val="subscript"/>
        </w:rPr>
        <w:tab/>
      </w:r>
      <w:r>
        <w:rPr>
          <w:sz w:val="28"/>
          <w:szCs w:val="28"/>
        </w:rPr>
        <w:tab/>
      </w:r>
      <w:r>
        <w:rPr>
          <w:sz w:val="28"/>
          <w:szCs w:val="28"/>
        </w:rPr>
        <w:tab/>
      </w:r>
      <w:r>
        <w:rPr>
          <w:sz w:val="28"/>
          <w:szCs w:val="28"/>
        </w:rPr>
        <w:tab/>
        <w:t>(3.5)</w:t>
      </w:r>
    </w:p>
    <w:p w:rsidR="00BB288E" w:rsidRDefault="00BB288E" w:rsidP="00BB288E">
      <w:pPr>
        <w:pStyle w:val="a3"/>
        <w:spacing w:after="240" w:line="360" w:lineRule="auto"/>
        <w:jc w:val="both"/>
        <w:rPr>
          <w:sz w:val="28"/>
          <w:szCs w:val="28"/>
        </w:rPr>
      </w:pPr>
      <w:r>
        <w:rPr>
          <w:i/>
          <w:sz w:val="28"/>
          <w:szCs w:val="28"/>
        </w:rPr>
        <w:t>О</w:t>
      </w:r>
      <w:r>
        <w:rPr>
          <w:i/>
          <w:sz w:val="28"/>
          <w:szCs w:val="28"/>
          <w:vertAlign w:val="subscript"/>
        </w:rPr>
        <w:t>вп</w:t>
      </w:r>
      <w:r>
        <w:rPr>
          <w:sz w:val="28"/>
          <w:szCs w:val="28"/>
        </w:rPr>
        <w:t xml:space="preserve"> = 4000/2,2*2,42=4400 тис.грн.,</w:t>
      </w:r>
    </w:p>
    <w:p w:rsidR="00BB288E" w:rsidRPr="000364D2" w:rsidRDefault="00BB288E" w:rsidP="00BB288E">
      <w:pPr>
        <w:spacing w:line="360" w:lineRule="auto"/>
        <w:rPr>
          <w:sz w:val="28"/>
          <w:szCs w:val="28"/>
        </w:rPr>
      </w:pPr>
      <w:r>
        <w:rPr>
          <w:sz w:val="28"/>
          <w:szCs w:val="28"/>
        </w:rPr>
        <w:t>де О</w:t>
      </w:r>
      <w:r w:rsidRPr="000364D2">
        <w:rPr>
          <w:sz w:val="28"/>
          <w:szCs w:val="28"/>
        </w:rPr>
        <w:t>вп – обсяг виробництва продукції за пропозицією, тис.грн.</w:t>
      </w:r>
    </w:p>
    <w:p w:rsidR="00BB288E" w:rsidRPr="000364D2" w:rsidRDefault="00BB288E" w:rsidP="00BB288E">
      <w:pPr>
        <w:spacing w:line="360" w:lineRule="auto"/>
        <w:rPr>
          <w:sz w:val="28"/>
          <w:szCs w:val="28"/>
        </w:rPr>
      </w:pPr>
      <w:r w:rsidRPr="000364D2">
        <w:rPr>
          <w:sz w:val="28"/>
          <w:szCs w:val="28"/>
        </w:rPr>
        <w:t>Ов.зм. – обсяг виробництва продукції в зміну у звітному періоді, грн./зміна.</w:t>
      </w:r>
    </w:p>
    <w:p w:rsidR="00BB288E" w:rsidRDefault="00BB288E" w:rsidP="00BB288E">
      <w:pPr>
        <w:pStyle w:val="a3"/>
        <w:spacing w:after="240" w:line="360" w:lineRule="auto"/>
        <w:jc w:val="both"/>
        <w:rPr>
          <w:sz w:val="28"/>
          <w:szCs w:val="28"/>
        </w:rPr>
      </w:pPr>
    </w:p>
    <w:p w:rsidR="00BB288E" w:rsidRPr="00C114E3" w:rsidRDefault="00BB288E" w:rsidP="00BB288E">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BB288E" w:rsidRDefault="00BB288E" w:rsidP="00BB288E">
      <w:pPr>
        <w:spacing w:after="240" w:line="360" w:lineRule="auto"/>
        <w:jc w:val="right"/>
        <w:rPr>
          <w:b/>
          <w:sz w:val="28"/>
          <w:szCs w:val="28"/>
        </w:rPr>
      </w:pPr>
      <w:r>
        <w:rPr>
          <w:b/>
          <w:sz w:val="28"/>
          <w:szCs w:val="28"/>
        </w:rPr>
        <w:t>Таблиця3.1</w:t>
      </w:r>
    </w:p>
    <w:tbl>
      <w:tblPr>
        <w:tblpPr w:leftFromText="180" w:rightFromText="180" w:vertAnchor="text" w:horzAnchor="margin" w:tblpXSpec="center" w:tblpY="89"/>
        <w:tblW w:w="9072" w:type="dxa"/>
        <w:tblLook w:val="04A0" w:firstRow="1" w:lastRow="0" w:firstColumn="1" w:lastColumn="0" w:noHBand="0" w:noVBand="1"/>
      </w:tblPr>
      <w:tblGrid>
        <w:gridCol w:w="675"/>
        <w:gridCol w:w="1276"/>
        <w:gridCol w:w="1134"/>
        <w:gridCol w:w="1214"/>
        <w:gridCol w:w="1196"/>
        <w:gridCol w:w="1134"/>
        <w:gridCol w:w="1134"/>
        <w:gridCol w:w="1309"/>
      </w:tblGrid>
      <w:tr w:rsidR="00BB288E" w:rsidRPr="00F82F18" w:rsidTr="00BB288E">
        <w:trPr>
          <w:trHeight w:val="2610"/>
        </w:trPr>
        <w:tc>
          <w:tcPr>
            <w:tcW w:w="675" w:type="dxa"/>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 підприємства</w:t>
            </w:r>
          </w:p>
        </w:tc>
        <w:tc>
          <w:tcPr>
            <w:tcW w:w="1276" w:type="dxa"/>
            <w:tcBorders>
              <w:top w:val="single" w:sz="8" w:space="0" w:color="auto"/>
              <w:left w:val="nil"/>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звітний робочий час використання ОВФ, днів</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приріст робочого часу використання ОВФ, днів</w:t>
            </w:r>
          </w:p>
        </w:tc>
        <w:tc>
          <w:tcPr>
            <w:tcW w:w="1214" w:type="dxa"/>
            <w:tcBorders>
              <w:top w:val="single" w:sz="8" w:space="0" w:color="auto"/>
              <w:left w:val="nil"/>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плановий робочий час використання ОВФ, днів</w:t>
            </w:r>
          </w:p>
        </w:tc>
        <w:tc>
          <w:tcPr>
            <w:tcW w:w="1196" w:type="dxa"/>
            <w:tcBorders>
              <w:top w:val="single" w:sz="8" w:space="0" w:color="auto"/>
              <w:left w:val="nil"/>
              <w:bottom w:val="single" w:sz="8" w:space="0" w:color="auto"/>
              <w:right w:val="nil"/>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Коефіцієн змінності використання ОВФ</w:t>
            </w:r>
          </w:p>
        </w:tc>
        <w:tc>
          <w:tcPr>
            <w:tcW w:w="1134"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eastAsia="ru-RU"/>
              </w:rPr>
              <w:t>приріст числа змін використання ОВФ, змін</w:t>
            </w:r>
          </w:p>
        </w:tc>
        <w:tc>
          <w:tcPr>
            <w:tcW w:w="1134" w:type="dxa"/>
            <w:tcBorders>
              <w:top w:val="single" w:sz="8" w:space="0" w:color="auto"/>
              <w:left w:val="nil"/>
              <w:bottom w:val="single" w:sz="8" w:space="0" w:color="auto"/>
              <w:right w:val="nil"/>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Число змін тривалості використання ОВФ, змін</w:t>
            </w:r>
          </w:p>
        </w:tc>
        <w:tc>
          <w:tcPr>
            <w:tcW w:w="1309"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eastAsia="ru-RU"/>
              </w:rPr>
              <w:t xml:space="preserve">обсяг виробництва продукції, тис.грн </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48</w:t>
            </w:r>
          </w:p>
        </w:tc>
        <w:tc>
          <w:tcPr>
            <w:tcW w:w="1134" w:type="dxa"/>
            <w:tcBorders>
              <w:top w:val="nil"/>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518</w:t>
            </w:r>
          </w:p>
        </w:tc>
        <w:tc>
          <w:tcPr>
            <w:tcW w:w="1309" w:type="dxa"/>
            <w:tcBorders>
              <w:top w:val="nil"/>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4400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62</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243</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1,5</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33</w:t>
            </w:r>
          </w:p>
        </w:tc>
        <w:tc>
          <w:tcPr>
            <w:tcW w:w="1134" w:type="dxa"/>
            <w:tcBorders>
              <w:top w:val="nil"/>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410</w:t>
            </w:r>
          </w:p>
        </w:tc>
        <w:tc>
          <w:tcPr>
            <w:tcW w:w="1309" w:type="dxa"/>
            <w:tcBorders>
              <w:top w:val="nil"/>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89</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2,1</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45</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572</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5948</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37</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600</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5689</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1,8</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39</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491</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70</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243</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35</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437</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8462</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lastRenderedPageBreak/>
              <w:t>32</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37</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463</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7360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30</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36</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463</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8870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40</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1,6</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35</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436</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5698</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98</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243</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33</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410</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15</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243</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1,5</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33</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410</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28</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41</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518</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6279</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2</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206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226</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2,0</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41</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543</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6082</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94</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206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226</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45</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597</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5477</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23</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37</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463</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7360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39</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599</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232</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36</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463</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73</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232</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36</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463</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r>
      <w:tr w:rsidR="00BB288E" w:rsidRPr="00F82F18" w:rsidTr="00BB288E">
        <w:trPr>
          <w:trHeight w:val="392"/>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57</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1,8</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39</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491</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72</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246</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45</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547</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5409</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91</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599</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11</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208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229</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31</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408</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6746</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56</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599</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13</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232</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38</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490</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7040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65</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235</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599</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50</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216</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237</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35</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436</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5861</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92</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211</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21</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232</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1,6</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34</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435</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7744</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63</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223</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246</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47</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574</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5151</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38</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2,1</w:t>
            </w:r>
          </w:p>
        </w:tc>
        <w:tc>
          <w:tcPr>
            <w:tcW w:w="1134" w:type="dxa"/>
            <w:tcBorders>
              <w:top w:val="nil"/>
              <w:left w:val="single" w:sz="8" w:space="0" w:color="auto"/>
              <w:bottom w:val="nil"/>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46</w:t>
            </w:r>
          </w:p>
        </w:tc>
        <w:tc>
          <w:tcPr>
            <w:tcW w:w="1134" w:type="dxa"/>
            <w:tcBorders>
              <w:top w:val="nil"/>
              <w:left w:val="nil"/>
              <w:bottom w:val="nil"/>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573</w:t>
            </w:r>
          </w:p>
        </w:tc>
        <w:tc>
          <w:tcPr>
            <w:tcW w:w="1309"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r>
      <w:tr w:rsidR="00BB288E" w:rsidRPr="00F82F18" w:rsidTr="00BB288E">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36</w:t>
            </w:r>
          </w:p>
        </w:tc>
        <w:tc>
          <w:tcPr>
            <w:tcW w:w="1276"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8"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8"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1,8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39</w:t>
            </w:r>
          </w:p>
        </w:tc>
        <w:tc>
          <w:tcPr>
            <w:tcW w:w="1134" w:type="dxa"/>
            <w:tcBorders>
              <w:top w:val="single" w:sz="8" w:space="0" w:color="auto"/>
              <w:left w:val="nil"/>
              <w:bottom w:val="single" w:sz="8"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491</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r>
      <w:tr w:rsidR="00BB288E" w:rsidRPr="00F82F18" w:rsidTr="00BB288E">
        <w:trPr>
          <w:trHeight w:val="315"/>
        </w:trPr>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48</w:t>
            </w:r>
          </w:p>
        </w:tc>
        <w:tc>
          <w:tcPr>
            <w:tcW w:w="1276"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218</w:t>
            </w:r>
          </w:p>
        </w:tc>
        <w:tc>
          <w:tcPr>
            <w:tcW w:w="1134"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rFonts w:ascii="Calibri" w:hAnsi="Calibri"/>
                <w:color w:val="000000"/>
              </w:rPr>
            </w:pPr>
            <w:r>
              <w:rPr>
                <w:rFonts w:ascii="Calibri" w:hAnsi="Calibri"/>
                <w:color w:val="000000"/>
                <w:sz w:val="22"/>
                <w:szCs w:val="22"/>
              </w:rPr>
              <w:t>22</w:t>
            </w:r>
          </w:p>
        </w:tc>
        <w:tc>
          <w:tcPr>
            <w:tcW w:w="1214" w:type="dxa"/>
            <w:tcBorders>
              <w:top w:val="nil"/>
              <w:left w:val="nil"/>
              <w:bottom w:val="single" w:sz="4" w:space="0" w:color="auto"/>
              <w:right w:val="single" w:sz="8" w:space="0" w:color="auto"/>
            </w:tcBorders>
            <w:shd w:val="clear" w:color="auto" w:fill="auto"/>
            <w:vAlign w:val="bottom"/>
            <w:hideMark/>
          </w:tcPr>
          <w:p w:rsidR="00BB288E" w:rsidRDefault="00BB288E" w:rsidP="00BB288E">
            <w:pPr>
              <w:jc w:val="center"/>
              <w:rPr>
                <w:color w:val="000000"/>
                <w:sz w:val="18"/>
                <w:szCs w:val="18"/>
              </w:rPr>
            </w:pPr>
            <w:r>
              <w:rPr>
                <w:color w:val="000000"/>
                <w:sz w:val="18"/>
                <w:szCs w:val="18"/>
              </w:rPr>
              <w:t>240</w:t>
            </w:r>
          </w:p>
        </w:tc>
        <w:tc>
          <w:tcPr>
            <w:tcW w:w="1196" w:type="dxa"/>
            <w:tcBorders>
              <w:top w:val="nil"/>
              <w:left w:val="nil"/>
              <w:bottom w:val="single" w:sz="4" w:space="0" w:color="auto"/>
              <w:right w:val="nil"/>
            </w:tcBorders>
            <w:shd w:val="clear" w:color="auto" w:fill="auto"/>
            <w:vAlign w:val="center"/>
            <w:hideMark/>
          </w:tcPr>
          <w:p w:rsidR="00BB288E" w:rsidRDefault="00BB288E" w:rsidP="00BB288E">
            <w:pPr>
              <w:jc w:val="center"/>
              <w:rPr>
                <w:color w:val="000000"/>
                <w:sz w:val="18"/>
                <w:szCs w:val="18"/>
              </w:rPr>
            </w:pPr>
            <w:r>
              <w:rPr>
                <w:color w:val="000000"/>
                <w:sz w:val="18"/>
                <w:szCs w:val="18"/>
              </w:rPr>
              <w:t>2,1</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46</w:t>
            </w:r>
          </w:p>
        </w:tc>
        <w:tc>
          <w:tcPr>
            <w:tcW w:w="1134" w:type="dxa"/>
            <w:tcBorders>
              <w:top w:val="nil"/>
              <w:left w:val="nil"/>
              <w:bottom w:val="single" w:sz="4" w:space="0" w:color="auto"/>
              <w:right w:val="nil"/>
            </w:tcBorders>
            <w:shd w:val="clear" w:color="auto" w:fill="auto"/>
            <w:vAlign w:val="bottom"/>
            <w:hideMark/>
          </w:tcPr>
          <w:p w:rsidR="00BB288E" w:rsidRDefault="00BB288E" w:rsidP="00BB288E">
            <w:pPr>
              <w:jc w:val="center"/>
              <w:rPr>
                <w:color w:val="000000"/>
                <w:sz w:val="18"/>
                <w:szCs w:val="18"/>
              </w:rPr>
            </w:pPr>
            <w:r>
              <w:rPr>
                <w:color w:val="000000"/>
                <w:sz w:val="18"/>
                <w:szCs w:val="18"/>
              </w:rPr>
              <w:t>573</w:t>
            </w:r>
          </w:p>
        </w:tc>
        <w:tc>
          <w:tcPr>
            <w:tcW w:w="1309"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r>
    </w:tbl>
    <w:p w:rsidR="00BB288E" w:rsidRPr="00AA4FF8" w:rsidRDefault="00BB288E" w:rsidP="00BB288E">
      <w:pPr>
        <w:pStyle w:val="a3"/>
        <w:spacing w:line="360" w:lineRule="auto"/>
        <w:ind w:left="426"/>
        <w:jc w:val="both"/>
        <w:rPr>
          <w:sz w:val="28"/>
          <w:szCs w:val="28"/>
        </w:rPr>
      </w:pPr>
    </w:p>
    <w:p w:rsidR="00BB288E" w:rsidRPr="007E079D" w:rsidRDefault="00BB288E" w:rsidP="00BB288E">
      <w:pPr>
        <w:pStyle w:val="a3"/>
        <w:numPr>
          <w:ilvl w:val="0"/>
          <w:numId w:val="2"/>
        </w:numPr>
        <w:tabs>
          <w:tab w:val="clear" w:pos="720"/>
          <w:tab w:val="num" w:pos="-142"/>
        </w:tabs>
        <w:spacing w:line="360" w:lineRule="auto"/>
        <w:ind w:left="0" w:firstLine="426"/>
        <w:jc w:val="both"/>
        <w:rPr>
          <w:sz w:val="28"/>
          <w:szCs w:val="28"/>
        </w:rPr>
      </w:pPr>
      <w:r w:rsidRPr="007E079D">
        <w:rPr>
          <w:sz w:val="28"/>
          <w:szCs w:val="28"/>
        </w:rPr>
        <w:t xml:space="preserve">Визначаємо зниження собівартості продукції </w:t>
      </w:r>
      <w:r>
        <w:rPr>
          <w:sz w:val="28"/>
          <w:szCs w:val="28"/>
        </w:rPr>
        <w:t>в результаті збі</w:t>
      </w:r>
      <w:r w:rsidRPr="007E079D">
        <w:rPr>
          <w:sz w:val="28"/>
          <w:szCs w:val="28"/>
        </w:rPr>
        <w:t>льшення тривалості робочог</w:t>
      </w:r>
      <w:r>
        <w:rPr>
          <w:sz w:val="28"/>
          <w:szCs w:val="28"/>
        </w:rPr>
        <w:t>о часу використання основних вироб</w:t>
      </w:r>
      <w:r w:rsidRPr="007E079D">
        <w:rPr>
          <w:sz w:val="28"/>
          <w:szCs w:val="28"/>
        </w:rPr>
        <w:t xml:space="preserve">ничих фондів підприємства </w:t>
      </w:r>
      <w:r>
        <w:rPr>
          <w:sz w:val="28"/>
          <w:szCs w:val="28"/>
        </w:rPr>
        <w:t>за рахунок зниження частини річ</w:t>
      </w:r>
      <w:r w:rsidRPr="007E079D">
        <w:rPr>
          <w:sz w:val="28"/>
          <w:szCs w:val="28"/>
        </w:rPr>
        <w:t>них амортизаційних відрахувань у вартості одиниці продукції.</w:t>
      </w:r>
    </w:p>
    <w:p w:rsidR="00BB288E" w:rsidRPr="000364D2" w:rsidRDefault="00BB288E" w:rsidP="00BB288E">
      <w:pPr>
        <w:spacing w:line="360" w:lineRule="auto"/>
        <w:ind w:left="360"/>
        <w:jc w:val="both"/>
        <w:rPr>
          <w:sz w:val="28"/>
          <w:szCs w:val="28"/>
        </w:rPr>
      </w:pPr>
      <w:r w:rsidRPr="000364D2">
        <w:rPr>
          <w:sz w:val="28"/>
          <w:szCs w:val="28"/>
        </w:rPr>
        <w:t>Частка цих витрат визначається:</w:t>
      </w:r>
    </w:p>
    <w:p w:rsidR="00BB288E" w:rsidRPr="000364D2" w:rsidRDefault="00BB288E" w:rsidP="00BB288E">
      <w:pPr>
        <w:spacing w:line="360" w:lineRule="auto"/>
        <w:ind w:left="360"/>
        <w:jc w:val="both"/>
        <w:rPr>
          <w:sz w:val="28"/>
          <w:szCs w:val="28"/>
        </w:rPr>
      </w:pPr>
      <w:r w:rsidRPr="000364D2">
        <w:rPr>
          <w:sz w:val="28"/>
          <w:szCs w:val="28"/>
        </w:rPr>
        <w:t>а) у базовому періоді</w:t>
      </w:r>
    </w:p>
    <w:p w:rsidR="00BB288E" w:rsidRPr="00C1657B" w:rsidRDefault="00BB288E" w:rsidP="00BB288E">
      <w:pPr>
        <w:spacing w:line="360" w:lineRule="auto"/>
        <w:ind w:left="360" w:hanging="360"/>
        <w:jc w:val="right"/>
        <w:rPr>
          <w:sz w:val="28"/>
          <w:szCs w:val="28"/>
        </w:rPr>
      </w:pPr>
      <w:r w:rsidRPr="000364D2">
        <w:rPr>
          <w:sz w:val="28"/>
          <w:szCs w:val="28"/>
        </w:rPr>
        <w:t xml:space="preserve">Ав.б. = </w:t>
      </w:r>
      <w:r w:rsidRPr="000364D2">
        <w:rPr>
          <w:position w:val="-24"/>
          <w:sz w:val="28"/>
          <w:szCs w:val="28"/>
        </w:rPr>
        <w:object w:dxaOrig="980" w:dyaOrig="660">
          <v:shape id="_x0000_i1094" type="#_x0000_t75" style="width:49.55pt;height:33.65pt" o:ole="">
            <v:imagedata r:id="rId122" o:title=""/>
          </v:shape>
          <o:OLEObject Type="Embed" ProgID="Equation.3" ShapeID="_x0000_i1094" DrawAspect="Content" ObjectID="_1421766033" r:id="rId123"/>
        </w:object>
      </w:r>
      <w:r w:rsidRPr="00C1657B">
        <w:rPr>
          <w:position w:val="-24"/>
          <w:sz w:val="28"/>
          <w:szCs w:val="28"/>
        </w:rPr>
        <w:t xml:space="preserve">                       </w:t>
      </w:r>
      <w:r>
        <w:rPr>
          <w:position w:val="-24"/>
          <w:sz w:val="28"/>
          <w:szCs w:val="28"/>
        </w:rPr>
        <w:t xml:space="preserve">                            (3.6</w:t>
      </w:r>
      <w:r w:rsidRPr="00C1657B">
        <w:rPr>
          <w:position w:val="-24"/>
          <w:sz w:val="28"/>
          <w:szCs w:val="28"/>
        </w:rPr>
        <w:t xml:space="preserve">)  </w:t>
      </w:r>
    </w:p>
    <w:p w:rsidR="00BB288E" w:rsidRDefault="00BB288E" w:rsidP="00BB288E">
      <w:pPr>
        <w:spacing w:line="360" w:lineRule="auto"/>
        <w:ind w:left="360" w:hanging="360"/>
        <w:jc w:val="center"/>
        <w:rPr>
          <w:sz w:val="28"/>
          <w:szCs w:val="28"/>
        </w:rPr>
      </w:pPr>
      <w:r w:rsidRPr="000364D2">
        <w:rPr>
          <w:sz w:val="28"/>
          <w:szCs w:val="28"/>
        </w:rPr>
        <w:t xml:space="preserve">Ав.б. = </w:t>
      </w:r>
      <w:r w:rsidRPr="00D741A8">
        <w:rPr>
          <w:position w:val="-24"/>
          <w:sz w:val="28"/>
          <w:szCs w:val="28"/>
        </w:rPr>
        <w:object w:dxaOrig="1800" w:dyaOrig="660">
          <v:shape id="_x0000_i1095" type="#_x0000_t75" style="width:89.75pt;height:33.65pt" o:ole="">
            <v:imagedata r:id="rId124" o:title=""/>
          </v:shape>
          <o:OLEObject Type="Embed" ProgID="Equation.3" ShapeID="_x0000_i1095" DrawAspect="Content" ObjectID="_1421766034" r:id="rId125"/>
        </w:object>
      </w:r>
      <w:r>
        <w:rPr>
          <w:sz w:val="28"/>
          <w:szCs w:val="28"/>
        </w:rPr>
        <w:t xml:space="preserve"> грн./грн</w:t>
      </w:r>
    </w:p>
    <w:p w:rsidR="00BB288E" w:rsidRPr="000364D2" w:rsidRDefault="00BB288E" w:rsidP="00BB288E">
      <w:pPr>
        <w:spacing w:line="360" w:lineRule="auto"/>
        <w:ind w:left="360" w:hanging="360"/>
        <w:jc w:val="center"/>
        <w:rPr>
          <w:sz w:val="28"/>
          <w:szCs w:val="28"/>
        </w:rPr>
      </w:pPr>
    </w:p>
    <w:p w:rsidR="00BB288E" w:rsidRPr="000364D2" w:rsidRDefault="00BB288E" w:rsidP="00BB288E">
      <w:pPr>
        <w:spacing w:line="360" w:lineRule="auto"/>
        <w:ind w:left="360" w:hanging="360"/>
        <w:rPr>
          <w:sz w:val="28"/>
          <w:szCs w:val="28"/>
        </w:rPr>
      </w:pPr>
      <w:r>
        <w:rPr>
          <w:sz w:val="28"/>
          <w:szCs w:val="28"/>
        </w:rPr>
        <w:lastRenderedPageBreak/>
        <w:t xml:space="preserve">де Ав.б - </w:t>
      </w:r>
      <w:r w:rsidRPr="000364D2">
        <w:rPr>
          <w:sz w:val="28"/>
          <w:szCs w:val="28"/>
        </w:rPr>
        <w:t>частка річних амортизаційних відрахувань у вартості одиниці продукції базового періоду, грн./грн.;</w:t>
      </w:r>
    </w:p>
    <w:p w:rsidR="00BB288E" w:rsidRPr="000364D2" w:rsidRDefault="00BB288E" w:rsidP="00BB288E">
      <w:pPr>
        <w:spacing w:line="360" w:lineRule="auto"/>
        <w:ind w:left="360" w:hanging="360"/>
        <w:rPr>
          <w:sz w:val="28"/>
          <w:szCs w:val="28"/>
        </w:rPr>
      </w:pPr>
      <w:r w:rsidRPr="000364D2">
        <w:rPr>
          <w:sz w:val="28"/>
          <w:szCs w:val="28"/>
        </w:rPr>
        <w:t>Бв.б – балансова вартість основних виробничих фондів у базовому періоді, тис.грн.</w:t>
      </w:r>
    </w:p>
    <w:p w:rsidR="00BB288E" w:rsidRPr="000364D2" w:rsidRDefault="00BB288E" w:rsidP="00BB288E">
      <w:pPr>
        <w:spacing w:line="360" w:lineRule="auto"/>
        <w:ind w:left="360" w:hanging="360"/>
        <w:rPr>
          <w:sz w:val="28"/>
          <w:szCs w:val="28"/>
        </w:rPr>
      </w:pPr>
      <w:r w:rsidRPr="000364D2">
        <w:rPr>
          <w:sz w:val="28"/>
          <w:szCs w:val="28"/>
        </w:rPr>
        <w:t>а</w:t>
      </w:r>
      <w:r w:rsidRPr="000364D2">
        <w:rPr>
          <w:sz w:val="28"/>
          <w:szCs w:val="28"/>
          <w:vertAlign w:val="subscript"/>
        </w:rPr>
        <w:t>р</w:t>
      </w:r>
      <w:r w:rsidRPr="000364D2">
        <w:rPr>
          <w:sz w:val="28"/>
          <w:szCs w:val="28"/>
        </w:rPr>
        <w:t xml:space="preserve"> – норма річних амортизаційних відрахувань, відсотків;</w:t>
      </w:r>
    </w:p>
    <w:p w:rsidR="00BB288E" w:rsidRPr="000364D2" w:rsidRDefault="00BB288E" w:rsidP="00BB288E">
      <w:pPr>
        <w:spacing w:line="360" w:lineRule="auto"/>
        <w:ind w:left="360" w:hanging="360"/>
        <w:rPr>
          <w:sz w:val="28"/>
          <w:szCs w:val="28"/>
        </w:rPr>
      </w:pPr>
      <w:r w:rsidRPr="000364D2">
        <w:rPr>
          <w:sz w:val="28"/>
          <w:szCs w:val="28"/>
        </w:rPr>
        <w:t>Ов.б – обсяг виробництва продукції у базовому періоді, тис.грн.</w:t>
      </w:r>
    </w:p>
    <w:p w:rsidR="00BB288E" w:rsidRPr="000364D2" w:rsidRDefault="00BB288E" w:rsidP="00BB288E">
      <w:pPr>
        <w:spacing w:line="360" w:lineRule="auto"/>
        <w:ind w:left="360" w:firstLine="18"/>
        <w:rPr>
          <w:sz w:val="28"/>
          <w:szCs w:val="28"/>
        </w:rPr>
      </w:pPr>
      <w:r>
        <w:rPr>
          <w:sz w:val="28"/>
          <w:szCs w:val="28"/>
        </w:rPr>
        <w:t>б) за планом:</w:t>
      </w:r>
    </w:p>
    <w:p w:rsidR="00BB288E" w:rsidRPr="00B70115" w:rsidRDefault="00BB288E" w:rsidP="00BB288E">
      <w:pPr>
        <w:spacing w:line="360" w:lineRule="auto"/>
        <w:ind w:left="360" w:hanging="360"/>
        <w:jc w:val="right"/>
        <w:rPr>
          <w:sz w:val="28"/>
          <w:szCs w:val="28"/>
        </w:rPr>
      </w:pPr>
      <w:r>
        <w:rPr>
          <w:sz w:val="28"/>
          <w:szCs w:val="28"/>
        </w:rPr>
        <w:t>Ав.п</w:t>
      </w:r>
      <w:r w:rsidRPr="000364D2">
        <w:rPr>
          <w:sz w:val="28"/>
          <w:szCs w:val="28"/>
        </w:rPr>
        <w:t xml:space="preserve">. = </w:t>
      </w:r>
      <w:r w:rsidRPr="000364D2">
        <w:rPr>
          <w:position w:val="-24"/>
          <w:sz w:val="28"/>
          <w:szCs w:val="28"/>
        </w:rPr>
        <w:object w:dxaOrig="980" w:dyaOrig="660">
          <v:shape id="_x0000_i1096" type="#_x0000_t75" style="width:49.55pt;height:33.65pt" o:ole="">
            <v:imagedata r:id="rId126" o:title=""/>
          </v:shape>
          <o:OLEObject Type="Embed" ProgID="Equation.3" ShapeID="_x0000_i1096" DrawAspect="Content" ObjectID="_1421766035" r:id="rId127"/>
        </w:object>
      </w:r>
      <w:r>
        <w:rPr>
          <w:sz w:val="28"/>
          <w:szCs w:val="28"/>
        </w:rPr>
        <w:t>,</w:t>
      </w:r>
      <w:r w:rsidRPr="00B70115">
        <w:rPr>
          <w:sz w:val="28"/>
          <w:szCs w:val="28"/>
        </w:rPr>
        <w:t xml:space="preserve">                                                (3.7)</w:t>
      </w:r>
    </w:p>
    <w:p w:rsidR="00BB288E" w:rsidRDefault="00BB288E" w:rsidP="00BB288E">
      <w:pPr>
        <w:spacing w:line="360" w:lineRule="auto"/>
        <w:ind w:left="360" w:hanging="360"/>
        <w:jc w:val="center"/>
        <w:rPr>
          <w:sz w:val="28"/>
          <w:szCs w:val="28"/>
        </w:rPr>
      </w:pPr>
      <w:r>
        <w:rPr>
          <w:sz w:val="28"/>
          <w:szCs w:val="28"/>
        </w:rPr>
        <w:t>Ав.п</w:t>
      </w:r>
      <w:r w:rsidRPr="000364D2">
        <w:rPr>
          <w:sz w:val="28"/>
          <w:szCs w:val="28"/>
        </w:rPr>
        <w:t xml:space="preserve">. = </w:t>
      </w:r>
      <w:r w:rsidRPr="00604AA6">
        <w:rPr>
          <w:position w:val="-46"/>
          <w:sz w:val="28"/>
          <w:szCs w:val="28"/>
        </w:rPr>
        <w:object w:dxaOrig="1939" w:dyaOrig="1040">
          <v:shape id="_x0000_i1097" type="#_x0000_t75" style="width:97.25pt;height:52.35pt" o:ole="">
            <v:imagedata r:id="rId128" o:title=""/>
          </v:shape>
          <o:OLEObject Type="Embed" ProgID="Equation.3" ShapeID="_x0000_i1097" DrawAspect="Content" ObjectID="_1421766036" r:id="rId129"/>
        </w:object>
      </w:r>
      <w:r>
        <w:rPr>
          <w:sz w:val="28"/>
          <w:szCs w:val="28"/>
        </w:rPr>
        <w:t>грн./грн.,</w:t>
      </w:r>
    </w:p>
    <w:p w:rsidR="00BB288E" w:rsidRPr="000364D2" w:rsidRDefault="00BB288E" w:rsidP="00BB288E">
      <w:pPr>
        <w:spacing w:line="360" w:lineRule="auto"/>
        <w:ind w:left="360" w:hanging="360"/>
        <w:rPr>
          <w:sz w:val="28"/>
          <w:szCs w:val="28"/>
        </w:rPr>
      </w:pPr>
      <w:r w:rsidRPr="000364D2">
        <w:rPr>
          <w:sz w:val="28"/>
          <w:szCs w:val="28"/>
        </w:rPr>
        <w:t>де Ав.п = частка річних амортизаційних відрахувань у вартості одиниці продукції за пропозицією, грн./грн.;</w:t>
      </w:r>
    </w:p>
    <w:p w:rsidR="00BB288E" w:rsidRPr="000364D2" w:rsidRDefault="00BB288E" w:rsidP="00BB288E">
      <w:pPr>
        <w:spacing w:line="360" w:lineRule="auto"/>
        <w:ind w:left="360" w:hanging="360"/>
        <w:rPr>
          <w:sz w:val="28"/>
          <w:szCs w:val="28"/>
        </w:rPr>
      </w:pPr>
      <w:r w:rsidRPr="000364D2">
        <w:rPr>
          <w:sz w:val="28"/>
          <w:szCs w:val="28"/>
        </w:rPr>
        <w:t>Бв.п – балансова вартість основних виробничих фондів за пропозицією, тис.грн.</w:t>
      </w:r>
    </w:p>
    <w:p w:rsidR="00BB288E" w:rsidRPr="000364D2" w:rsidRDefault="00BB288E" w:rsidP="00BB288E">
      <w:pPr>
        <w:spacing w:line="360" w:lineRule="auto"/>
        <w:ind w:left="360" w:hanging="360"/>
        <w:rPr>
          <w:sz w:val="28"/>
          <w:szCs w:val="28"/>
        </w:rPr>
      </w:pPr>
      <w:r w:rsidRPr="000364D2">
        <w:rPr>
          <w:sz w:val="28"/>
          <w:szCs w:val="28"/>
        </w:rPr>
        <w:t>а</w:t>
      </w:r>
      <w:r w:rsidRPr="000364D2">
        <w:rPr>
          <w:sz w:val="28"/>
          <w:szCs w:val="28"/>
          <w:vertAlign w:val="subscript"/>
        </w:rPr>
        <w:t>р</w:t>
      </w:r>
      <w:r w:rsidRPr="000364D2">
        <w:rPr>
          <w:sz w:val="28"/>
          <w:szCs w:val="28"/>
        </w:rPr>
        <w:t xml:space="preserve"> – норма річних амортизаційних відрахувань, відсотків;</w:t>
      </w:r>
    </w:p>
    <w:p w:rsidR="00BB288E" w:rsidRDefault="00BB288E" w:rsidP="00BB288E">
      <w:pPr>
        <w:spacing w:line="360" w:lineRule="auto"/>
        <w:ind w:left="360" w:hanging="360"/>
        <w:rPr>
          <w:sz w:val="28"/>
          <w:szCs w:val="28"/>
        </w:rPr>
      </w:pPr>
      <w:r w:rsidRPr="000364D2">
        <w:rPr>
          <w:sz w:val="28"/>
          <w:szCs w:val="28"/>
        </w:rPr>
        <w:t>Ов.п – обсяг виробництва продукції за пропозицією, тис.грн.</w:t>
      </w:r>
    </w:p>
    <w:p w:rsidR="00BB288E" w:rsidRPr="000364D2" w:rsidRDefault="00BB288E" w:rsidP="00BB288E">
      <w:pPr>
        <w:spacing w:line="360" w:lineRule="auto"/>
        <w:ind w:firstLine="392"/>
        <w:jc w:val="both"/>
        <w:rPr>
          <w:sz w:val="28"/>
          <w:szCs w:val="28"/>
        </w:rPr>
      </w:pPr>
      <w:r>
        <w:rPr>
          <w:sz w:val="28"/>
          <w:szCs w:val="28"/>
        </w:rPr>
        <w:t>7</w:t>
      </w:r>
      <w:r w:rsidRPr="000364D2">
        <w:rPr>
          <w:sz w:val="28"/>
          <w:szCs w:val="28"/>
        </w:rPr>
        <w:t>. Визначається економія втрат за рахунок зниження частки амортизаційних відрахувань у вартості одиниці продукції</w:t>
      </w:r>
    </w:p>
    <w:p w:rsidR="00BB288E" w:rsidRPr="00241C44" w:rsidRDefault="00BB288E" w:rsidP="00BB288E">
      <w:pPr>
        <w:spacing w:line="360" w:lineRule="auto"/>
        <w:jc w:val="right"/>
        <w:rPr>
          <w:sz w:val="28"/>
          <w:szCs w:val="28"/>
        </w:rPr>
      </w:pPr>
      <w:r w:rsidRPr="000364D2">
        <w:rPr>
          <w:sz w:val="28"/>
          <w:szCs w:val="28"/>
        </w:rPr>
        <w:t>∆Са.в = (Ав</w:t>
      </w:r>
      <w:r w:rsidRPr="000364D2">
        <w:rPr>
          <w:sz w:val="28"/>
          <w:szCs w:val="28"/>
          <w:vertAlign w:val="subscript"/>
        </w:rPr>
        <w:t>б</w:t>
      </w:r>
      <w:r w:rsidRPr="000364D2">
        <w:rPr>
          <w:sz w:val="28"/>
          <w:szCs w:val="28"/>
        </w:rPr>
        <w:t xml:space="preserve"> – Ав</w:t>
      </w:r>
      <w:r w:rsidRPr="000364D2">
        <w:rPr>
          <w:sz w:val="28"/>
          <w:szCs w:val="28"/>
          <w:vertAlign w:val="subscript"/>
        </w:rPr>
        <w:t>п</w:t>
      </w:r>
      <w:r w:rsidRPr="000364D2">
        <w:rPr>
          <w:sz w:val="28"/>
          <w:szCs w:val="28"/>
        </w:rPr>
        <w:t>)</w:t>
      </w:r>
      <w:r w:rsidRPr="000364D2">
        <w:rPr>
          <w:position w:val="-4"/>
          <w:sz w:val="28"/>
          <w:szCs w:val="28"/>
        </w:rPr>
        <w:object w:dxaOrig="180" w:dyaOrig="200">
          <v:shape id="_x0000_i1098" type="#_x0000_t75" style="width:8.4pt;height:11.2pt" o:ole="">
            <v:imagedata r:id="rId130" o:title=""/>
          </v:shape>
          <o:OLEObject Type="Embed" ProgID="Equation.3" ShapeID="_x0000_i1098" DrawAspect="Content" ObjectID="_1421766037" r:id="rId131"/>
        </w:object>
      </w:r>
      <w:r w:rsidRPr="000364D2">
        <w:rPr>
          <w:sz w:val="28"/>
          <w:szCs w:val="28"/>
        </w:rPr>
        <w:t>Ов.п,</w:t>
      </w:r>
      <w:r w:rsidRPr="00241C44">
        <w:rPr>
          <w:sz w:val="28"/>
          <w:szCs w:val="28"/>
        </w:rPr>
        <w:t xml:space="preserve">         </w:t>
      </w:r>
      <w:r>
        <w:rPr>
          <w:sz w:val="28"/>
          <w:szCs w:val="28"/>
        </w:rPr>
        <w:t xml:space="preserve">                            (3.8</w:t>
      </w:r>
      <w:r w:rsidRPr="00241C44">
        <w:rPr>
          <w:sz w:val="28"/>
          <w:szCs w:val="28"/>
        </w:rPr>
        <w:t>)</w:t>
      </w:r>
    </w:p>
    <w:p w:rsidR="00BB288E" w:rsidRPr="000364D2" w:rsidRDefault="00BB288E" w:rsidP="00BB288E">
      <w:pPr>
        <w:spacing w:line="360" w:lineRule="auto"/>
        <w:jc w:val="center"/>
        <w:rPr>
          <w:sz w:val="28"/>
          <w:szCs w:val="28"/>
        </w:rPr>
      </w:pPr>
      <w:r w:rsidRPr="000364D2">
        <w:rPr>
          <w:sz w:val="28"/>
          <w:szCs w:val="28"/>
        </w:rPr>
        <w:t>∆Са.в =</w:t>
      </w:r>
      <w:r>
        <w:rPr>
          <w:sz w:val="28"/>
          <w:szCs w:val="28"/>
        </w:rPr>
        <w:t>(0,05-0,045)*4400=22 тис.грн</w:t>
      </w:r>
    </w:p>
    <w:p w:rsidR="00BB288E" w:rsidRPr="000364D2" w:rsidRDefault="00BB288E" w:rsidP="00BB288E">
      <w:pPr>
        <w:spacing w:line="360" w:lineRule="auto"/>
        <w:jc w:val="both"/>
        <w:rPr>
          <w:sz w:val="28"/>
          <w:szCs w:val="28"/>
        </w:rPr>
      </w:pPr>
      <w:r w:rsidRPr="000364D2">
        <w:rPr>
          <w:sz w:val="28"/>
          <w:szCs w:val="28"/>
        </w:rPr>
        <w:t>де ∆Са.в – зниження витрат виробництва за рахунок зменшення частики амортизаційних відрахувань у вартості одиниці продукції, тис.грн.</w:t>
      </w:r>
    </w:p>
    <w:p w:rsidR="00BB288E" w:rsidRPr="000364D2" w:rsidRDefault="00BB288E" w:rsidP="00BB288E">
      <w:pPr>
        <w:spacing w:line="360" w:lineRule="auto"/>
        <w:ind w:firstLine="284"/>
        <w:jc w:val="both"/>
        <w:rPr>
          <w:sz w:val="28"/>
          <w:szCs w:val="28"/>
        </w:rPr>
      </w:pPr>
      <w:r>
        <w:rPr>
          <w:sz w:val="28"/>
          <w:szCs w:val="28"/>
        </w:rPr>
        <w:t>8. Визначаємо</w:t>
      </w:r>
      <w:r w:rsidRPr="000364D2">
        <w:rPr>
          <w:sz w:val="28"/>
          <w:szCs w:val="28"/>
        </w:rPr>
        <w:t xml:space="preserve"> зниження собівартості продукції в результаті збільшення тривалості робочого часу використання основних виробничих фондів з врахуванням додаткових витрат, пов’язаних із збільшенням тривалості робочого часу їх використання.</w:t>
      </w:r>
      <w:r w:rsidRPr="00135CD1">
        <w:rPr>
          <w:sz w:val="28"/>
          <w:szCs w:val="28"/>
        </w:rPr>
        <w:t xml:space="preserve"> </w:t>
      </w:r>
      <w:r w:rsidRPr="000364D2">
        <w:rPr>
          <w:sz w:val="28"/>
          <w:szCs w:val="28"/>
        </w:rPr>
        <w:t>В</w:t>
      </w:r>
      <w:r>
        <w:rPr>
          <w:sz w:val="28"/>
          <w:szCs w:val="28"/>
        </w:rPr>
        <w:t>еличину додаткових вит</w:t>
      </w:r>
      <w:r w:rsidRPr="000364D2">
        <w:rPr>
          <w:sz w:val="28"/>
          <w:szCs w:val="28"/>
        </w:rPr>
        <w:t xml:space="preserve">рат </w:t>
      </w:r>
      <w:r>
        <w:rPr>
          <w:sz w:val="28"/>
          <w:szCs w:val="28"/>
        </w:rPr>
        <w:t>приймаємо в обсязі 0,6 тис.грн. на один додатковий ро</w:t>
      </w:r>
      <w:r w:rsidRPr="000364D2">
        <w:rPr>
          <w:sz w:val="28"/>
          <w:szCs w:val="28"/>
        </w:rPr>
        <w:t>бочий день використання ос</w:t>
      </w:r>
      <w:r>
        <w:rPr>
          <w:sz w:val="28"/>
          <w:szCs w:val="28"/>
        </w:rPr>
        <w:t>новних виробничих фондів підпри</w:t>
      </w:r>
      <w:r w:rsidRPr="000364D2">
        <w:rPr>
          <w:sz w:val="28"/>
          <w:szCs w:val="28"/>
        </w:rPr>
        <w:t>ємства.</w:t>
      </w:r>
    </w:p>
    <w:p w:rsidR="00BB288E" w:rsidRPr="000364D2" w:rsidRDefault="00BB288E" w:rsidP="00BB288E">
      <w:pPr>
        <w:spacing w:line="360" w:lineRule="auto"/>
        <w:ind w:firstLine="392"/>
        <w:jc w:val="both"/>
        <w:rPr>
          <w:sz w:val="28"/>
          <w:szCs w:val="28"/>
        </w:rPr>
      </w:pPr>
    </w:p>
    <w:p w:rsidR="00BB288E" w:rsidRPr="00E87800" w:rsidRDefault="00BB288E" w:rsidP="00BB288E">
      <w:pPr>
        <w:spacing w:line="360" w:lineRule="auto"/>
        <w:jc w:val="right"/>
        <w:rPr>
          <w:sz w:val="28"/>
          <w:szCs w:val="28"/>
        </w:rPr>
      </w:pPr>
      <w:r w:rsidRPr="000364D2">
        <w:rPr>
          <w:sz w:val="28"/>
          <w:szCs w:val="28"/>
        </w:rPr>
        <w:lastRenderedPageBreak/>
        <w:t>∆Сз.п = ∆Са.в − ∆Ст.в,</w:t>
      </w:r>
      <w:r w:rsidRPr="00E87800">
        <w:rPr>
          <w:sz w:val="28"/>
          <w:szCs w:val="28"/>
        </w:rPr>
        <w:t xml:space="preserve">                </w:t>
      </w:r>
      <w:r>
        <w:rPr>
          <w:sz w:val="28"/>
          <w:szCs w:val="28"/>
        </w:rPr>
        <w:t xml:space="preserve">                            (3.9</w:t>
      </w:r>
      <w:r w:rsidRPr="00E87800">
        <w:rPr>
          <w:sz w:val="28"/>
          <w:szCs w:val="28"/>
        </w:rPr>
        <w:t>)</w:t>
      </w:r>
    </w:p>
    <w:p w:rsidR="00BB288E" w:rsidRDefault="00BB288E" w:rsidP="00BB288E">
      <w:pPr>
        <w:spacing w:line="360" w:lineRule="auto"/>
        <w:jc w:val="center"/>
        <w:rPr>
          <w:sz w:val="28"/>
          <w:szCs w:val="28"/>
        </w:rPr>
      </w:pPr>
      <w:r w:rsidRPr="000364D2">
        <w:rPr>
          <w:sz w:val="28"/>
          <w:szCs w:val="28"/>
        </w:rPr>
        <w:t>∆Сз.п</w:t>
      </w:r>
      <w:r>
        <w:rPr>
          <w:sz w:val="28"/>
          <w:szCs w:val="28"/>
        </w:rPr>
        <w:t>=22-0,6*</w:t>
      </w:r>
      <w:r w:rsidRPr="00E5486B">
        <w:rPr>
          <w:sz w:val="28"/>
          <w:szCs w:val="28"/>
        </w:rPr>
        <w:t>2</w:t>
      </w:r>
      <w:r>
        <w:rPr>
          <w:sz w:val="28"/>
          <w:szCs w:val="28"/>
        </w:rPr>
        <w:t xml:space="preserve">1= </w:t>
      </w:r>
      <w:r w:rsidRPr="00E5486B">
        <w:rPr>
          <w:sz w:val="28"/>
          <w:szCs w:val="28"/>
        </w:rPr>
        <w:t>9</w:t>
      </w:r>
      <w:r>
        <w:rPr>
          <w:sz w:val="28"/>
          <w:szCs w:val="28"/>
        </w:rPr>
        <w:t>,4тис грн.</w:t>
      </w:r>
    </w:p>
    <w:p w:rsidR="00BB288E" w:rsidRPr="000364D2" w:rsidRDefault="00BB288E" w:rsidP="00BB288E">
      <w:pPr>
        <w:spacing w:line="360" w:lineRule="auto"/>
        <w:jc w:val="center"/>
        <w:rPr>
          <w:sz w:val="28"/>
          <w:szCs w:val="28"/>
        </w:rPr>
      </w:pPr>
      <w:r w:rsidRPr="000364D2">
        <w:rPr>
          <w:sz w:val="28"/>
          <w:szCs w:val="28"/>
        </w:rPr>
        <w:t>∆Сз.п</w:t>
      </w:r>
      <w:r>
        <w:rPr>
          <w:sz w:val="28"/>
          <w:szCs w:val="28"/>
        </w:rPr>
        <w:t>/1грн прод.=</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9,4</m:t>
            </m:r>
          </m:num>
          <m:den>
            <m:r>
              <w:rPr>
                <w:rFonts w:ascii="Cambria Math" w:hAnsi="Cambria Math"/>
                <w:sz w:val="28"/>
                <w:szCs w:val="28"/>
              </w:rPr>
              <m:t>4400</m:t>
            </m:r>
          </m:den>
        </m:f>
        <m:r>
          <w:rPr>
            <w:rFonts w:ascii="Cambria Math" w:hAnsi="Cambria Math"/>
            <w:sz w:val="28"/>
            <w:szCs w:val="28"/>
          </w:rPr>
          <m:t>=0,0021</m:t>
        </m:r>
      </m:oMath>
      <w:r>
        <w:rPr>
          <w:sz w:val="28"/>
          <w:szCs w:val="28"/>
        </w:rPr>
        <w:t xml:space="preserve"> грн/грн.,</w:t>
      </w:r>
    </w:p>
    <w:p w:rsidR="00BB288E" w:rsidRPr="000364D2" w:rsidRDefault="00BB288E" w:rsidP="00BB288E">
      <w:pPr>
        <w:spacing w:line="360" w:lineRule="auto"/>
        <w:jc w:val="both"/>
        <w:rPr>
          <w:sz w:val="28"/>
          <w:szCs w:val="28"/>
        </w:rPr>
      </w:pPr>
      <w:r w:rsidRPr="000364D2">
        <w:rPr>
          <w:sz w:val="28"/>
          <w:szCs w:val="28"/>
        </w:rPr>
        <w:t>де ∆Сз.п – зниження собівартості продукції в результаті збільшення тривалості робочого часу використання основних виробничих фондів, тис.грн.;</w:t>
      </w:r>
    </w:p>
    <w:p w:rsidR="00BB288E" w:rsidRDefault="00BB288E" w:rsidP="00BB288E">
      <w:pPr>
        <w:spacing w:line="360" w:lineRule="auto"/>
        <w:jc w:val="both"/>
        <w:rPr>
          <w:sz w:val="28"/>
          <w:szCs w:val="28"/>
        </w:rPr>
      </w:pPr>
      <w:r w:rsidRPr="000364D2">
        <w:rPr>
          <w:sz w:val="28"/>
          <w:szCs w:val="28"/>
        </w:rPr>
        <w:t>∆Ст.в – додаткові витрати, пов’язані із збільшенням тривалості робочого часу використання основних виробничих фондів.</w:t>
      </w:r>
    </w:p>
    <w:p w:rsidR="00BB288E" w:rsidRDefault="00BB288E" w:rsidP="00BB288E">
      <w:pPr>
        <w:spacing w:line="360" w:lineRule="auto"/>
        <w:jc w:val="both"/>
        <w:rPr>
          <w:sz w:val="28"/>
          <w:szCs w:val="28"/>
        </w:rPr>
      </w:pPr>
      <w:r w:rsidRPr="000364D2">
        <w:rPr>
          <w:sz w:val="28"/>
          <w:szCs w:val="28"/>
        </w:rPr>
        <w:t>∆Сз.п</w:t>
      </w:r>
      <w:r>
        <w:rPr>
          <w:sz w:val="28"/>
          <w:szCs w:val="28"/>
        </w:rPr>
        <w:t>/1грн прод-</w:t>
      </w:r>
      <w:r w:rsidRPr="00135CD1">
        <w:rPr>
          <w:sz w:val="28"/>
          <w:szCs w:val="28"/>
        </w:rPr>
        <w:t xml:space="preserve"> </w:t>
      </w:r>
      <w:r w:rsidRPr="000364D2">
        <w:rPr>
          <w:sz w:val="28"/>
          <w:szCs w:val="28"/>
        </w:rPr>
        <w:t>зниження собівартості продукції в результаті збільшення тривалості робочого часу використання основних виробничих фондів</w:t>
      </w:r>
      <w:r>
        <w:rPr>
          <w:sz w:val="28"/>
          <w:szCs w:val="28"/>
        </w:rPr>
        <w:t xml:space="preserve"> на 1 грн випущеної продукції,грн./грн..</w:t>
      </w:r>
    </w:p>
    <w:p w:rsidR="00BB288E" w:rsidRPr="00C114E3" w:rsidRDefault="00BB288E" w:rsidP="00BB288E">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BB288E" w:rsidRDefault="00BB288E" w:rsidP="00BB288E">
      <w:pPr>
        <w:spacing w:after="240" w:line="360" w:lineRule="auto"/>
        <w:jc w:val="right"/>
        <w:rPr>
          <w:b/>
          <w:sz w:val="28"/>
          <w:szCs w:val="28"/>
        </w:rPr>
      </w:pPr>
      <w:r>
        <w:rPr>
          <w:b/>
          <w:sz w:val="28"/>
          <w:szCs w:val="28"/>
        </w:rPr>
        <w:t>Таблиця3.2</w:t>
      </w:r>
    </w:p>
    <w:tbl>
      <w:tblPr>
        <w:tblW w:w="10065" w:type="dxa"/>
        <w:tblInd w:w="-176" w:type="dxa"/>
        <w:tblLayout w:type="fixed"/>
        <w:tblLook w:val="04A0" w:firstRow="1" w:lastRow="0" w:firstColumn="1" w:lastColumn="0" w:noHBand="0" w:noVBand="1"/>
      </w:tblPr>
      <w:tblGrid>
        <w:gridCol w:w="851"/>
        <w:gridCol w:w="993"/>
        <w:gridCol w:w="708"/>
        <w:gridCol w:w="1134"/>
        <w:gridCol w:w="1276"/>
        <w:gridCol w:w="1701"/>
        <w:gridCol w:w="1843"/>
        <w:gridCol w:w="1559"/>
      </w:tblGrid>
      <w:tr w:rsidR="00BB288E" w:rsidRPr="00AD70DE" w:rsidTr="00BB288E">
        <w:trPr>
          <w:trHeight w:val="1710"/>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color w:val="000000"/>
                <w:sz w:val="18"/>
                <w:szCs w:val="18"/>
                <w:lang w:val="ru-RU" w:eastAsia="ru-RU"/>
              </w:rPr>
            </w:pPr>
            <w:r w:rsidRPr="00110E7E">
              <w:rPr>
                <w:b/>
                <w:color w:val="000000"/>
                <w:sz w:val="18"/>
                <w:szCs w:val="18"/>
                <w:lang w:val="ru-RU" w:eastAsia="ru-RU"/>
              </w:rPr>
              <w:t xml:space="preserve">обсяг виробництва продукції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Річний обсяг виробництва продукції, тис. грн.</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Балансова вартість ОВФ, тис.грн</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Частка річних амортизаційних відрахувань, грн./грн.</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Економія втрат за рахунок частки амортизаційних відрахувань, тис.грн</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Зниження собівартості продукції в результаті збільшення тривалості використання робочого часу ОВФ, тис.грн</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Зниження собівартості продукції на 1грн випущеної продукції, грн./грн</w:t>
            </w:r>
          </w:p>
        </w:tc>
      </w:tr>
      <w:tr w:rsidR="00BB288E" w:rsidRPr="00AD70DE" w:rsidTr="00BB288E">
        <w:trPr>
          <w:trHeight w:val="735"/>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color w:val="000000"/>
                <w:sz w:val="18"/>
                <w:szCs w:val="18"/>
                <w:lang w:val="ru-RU"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1134" w:type="dxa"/>
            <w:tcBorders>
              <w:top w:val="nil"/>
              <w:left w:val="nil"/>
              <w:bottom w:val="single" w:sz="8" w:space="0" w:color="auto"/>
              <w:right w:val="single" w:sz="8" w:space="0" w:color="auto"/>
            </w:tcBorders>
            <w:shd w:val="clear" w:color="auto" w:fill="auto"/>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у базовому періоді</w:t>
            </w:r>
          </w:p>
        </w:tc>
        <w:tc>
          <w:tcPr>
            <w:tcW w:w="1276" w:type="dxa"/>
            <w:tcBorders>
              <w:top w:val="nil"/>
              <w:left w:val="nil"/>
              <w:bottom w:val="single" w:sz="8" w:space="0" w:color="auto"/>
              <w:right w:val="single" w:sz="8" w:space="0" w:color="auto"/>
            </w:tcBorders>
            <w:shd w:val="clear" w:color="auto" w:fill="auto"/>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у плановому періоді</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4400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0,045</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22,00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Pr="00E5486B" w:rsidRDefault="00BB288E" w:rsidP="00BB288E">
            <w:pPr>
              <w:jc w:val="center"/>
              <w:rPr>
                <w:color w:val="000000"/>
                <w:sz w:val="18"/>
                <w:szCs w:val="18"/>
                <w:lang w:val="en-US"/>
              </w:rPr>
            </w:pPr>
            <w:r>
              <w:rPr>
                <w:color w:val="000000"/>
                <w:sz w:val="18"/>
                <w:szCs w:val="18"/>
              </w:rPr>
              <w:t>9,4</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0,0021</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173,21</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0,0202</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5948</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55,01</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42,06</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0,0071</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5689</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40,77</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27,67</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0,0049</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65,95</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0,0124</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8462</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2500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173,08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160,13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0,0189</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7360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0,027</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120,00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107,20</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0,0146</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8870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2700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157,68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144,73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0,0163</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5698</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3500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1850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116,18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102,93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0,0181</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172,91</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0,0202</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173,06</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0,0202</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6279</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4400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85,41</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73,06</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0,0116</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6082</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2500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73,53</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61,18</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0,0101</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5477</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43,84</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30,89</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0,0056</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lastRenderedPageBreak/>
              <w:t>7360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0,027</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120,00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107,20</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0,0146</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45,58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32,93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0,0067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0,035</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98,80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86,15</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0,0157</w:t>
            </w:r>
          </w:p>
        </w:tc>
      </w:tr>
      <w:tr w:rsidR="00BB288E" w:rsidRPr="00AD70DE" w:rsidTr="00BB288E">
        <w:trPr>
          <w:trHeight w:val="315"/>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c>
          <w:tcPr>
            <w:tcW w:w="993"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0,035</w:t>
            </w:r>
          </w:p>
        </w:tc>
        <w:tc>
          <w:tcPr>
            <w:tcW w:w="1701" w:type="dxa"/>
            <w:tcBorders>
              <w:top w:val="single" w:sz="4" w:space="0" w:color="auto"/>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98,80</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85,70</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0,0157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65,80</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0,0123</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5409</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73,96</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61,16</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0,0113</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45,58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33,08</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0,0067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6746</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3900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138,63</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125,83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0,0187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40,00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27,35</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0,0057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7040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93,33</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80,53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0,0114</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40,00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27,05</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0,0056</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5861</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1850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116,18</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103,53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0,0177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7744</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134,93</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121,53</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0,0157</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5151</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57,56</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44,46</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0,0086</w:t>
            </w:r>
          </w:p>
        </w:tc>
      </w:tr>
      <w:tr w:rsidR="00BB288E" w:rsidRPr="00AD70DE" w:rsidTr="00BB288E">
        <w:trPr>
          <w:trHeight w:val="315"/>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c>
          <w:tcPr>
            <w:tcW w:w="993"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0,047</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0,037</w:t>
            </w:r>
          </w:p>
        </w:tc>
        <w:tc>
          <w:tcPr>
            <w:tcW w:w="1701" w:type="dxa"/>
            <w:tcBorders>
              <w:top w:val="single" w:sz="4" w:space="0" w:color="auto"/>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57,77</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44,67</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0,0075</w:t>
            </w:r>
          </w:p>
        </w:tc>
      </w:tr>
      <w:tr w:rsidR="00BB288E" w:rsidRPr="00AD70DE" w:rsidTr="00BB288E">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66,10</w:t>
            </w:r>
          </w:p>
        </w:tc>
        <w:tc>
          <w:tcPr>
            <w:tcW w:w="1559" w:type="dxa"/>
            <w:tcBorders>
              <w:top w:val="nil"/>
              <w:left w:val="nil"/>
              <w:bottom w:val="single" w:sz="4"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0,0124</w:t>
            </w:r>
          </w:p>
        </w:tc>
      </w:tr>
      <w:tr w:rsidR="00BB288E" w:rsidRPr="00AD70DE" w:rsidTr="00BB288E">
        <w:trPr>
          <w:trHeight w:val="31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c>
          <w:tcPr>
            <w:tcW w:w="993"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0,047</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0,037</w:t>
            </w:r>
          </w:p>
        </w:tc>
        <w:tc>
          <w:tcPr>
            <w:tcW w:w="1701" w:type="dxa"/>
            <w:tcBorders>
              <w:top w:val="nil"/>
              <w:left w:val="nil"/>
              <w:bottom w:val="single" w:sz="8" w:space="0" w:color="auto"/>
              <w:right w:val="nil"/>
            </w:tcBorders>
            <w:shd w:val="clear" w:color="auto" w:fill="auto"/>
            <w:noWrap/>
            <w:vAlign w:val="center"/>
            <w:hideMark/>
          </w:tcPr>
          <w:p w:rsidR="00BB288E" w:rsidRDefault="00BB288E" w:rsidP="00BB288E">
            <w:pPr>
              <w:jc w:val="center"/>
              <w:rPr>
                <w:color w:val="000000"/>
                <w:sz w:val="18"/>
                <w:szCs w:val="18"/>
              </w:rPr>
            </w:pPr>
            <w:r>
              <w:rPr>
                <w:color w:val="000000"/>
                <w:sz w:val="18"/>
                <w:szCs w:val="18"/>
              </w:rPr>
              <w:t>57,77</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44,57</w:t>
            </w:r>
          </w:p>
        </w:tc>
        <w:tc>
          <w:tcPr>
            <w:tcW w:w="1559" w:type="dxa"/>
            <w:tcBorders>
              <w:top w:val="nil"/>
              <w:left w:val="nil"/>
              <w:bottom w:val="single" w:sz="8" w:space="0" w:color="auto"/>
              <w:right w:val="single" w:sz="8" w:space="0" w:color="auto"/>
            </w:tcBorders>
            <w:shd w:val="clear" w:color="auto" w:fill="auto"/>
            <w:noWrap/>
            <w:vAlign w:val="bottom"/>
            <w:hideMark/>
          </w:tcPr>
          <w:p w:rsidR="00BB288E" w:rsidRDefault="00BB288E" w:rsidP="00BB288E">
            <w:pPr>
              <w:jc w:val="center"/>
              <w:rPr>
                <w:color w:val="000000"/>
                <w:sz w:val="18"/>
                <w:szCs w:val="18"/>
              </w:rPr>
            </w:pPr>
            <w:r>
              <w:rPr>
                <w:color w:val="000000"/>
                <w:sz w:val="18"/>
                <w:szCs w:val="18"/>
              </w:rPr>
              <w:t>0,0075</w:t>
            </w:r>
          </w:p>
        </w:tc>
      </w:tr>
    </w:tbl>
    <w:p w:rsidR="00BB288E" w:rsidRDefault="00BB288E" w:rsidP="00BB288E">
      <w:pPr>
        <w:spacing w:line="360" w:lineRule="auto"/>
        <w:ind w:firstLine="462"/>
        <w:jc w:val="both"/>
        <w:rPr>
          <w:sz w:val="28"/>
          <w:szCs w:val="28"/>
        </w:rPr>
      </w:pPr>
    </w:p>
    <w:p w:rsidR="00BB288E" w:rsidRPr="000364D2" w:rsidRDefault="00BB288E" w:rsidP="00BB288E">
      <w:pPr>
        <w:spacing w:line="360" w:lineRule="auto"/>
        <w:ind w:firstLine="462"/>
        <w:jc w:val="both"/>
        <w:rPr>
          <w:sz w:val="28"/>
          <w:szCs w:val="28"/>
        </w:rPr>
      </w:pPr>
      <w:r>
        <w:rPr>
          <w:sz w:val="28"/>
          <w:szCs w:val="28"/>
        </w:rPr>
        <w:t>9. Визначаємо</w:t>
      </w:r>
      <w:r w:rsidRPr="000364D2">
        <w:rPr>
          <w:sz w:val="28"/>
          <w:szCs w:val="28"/>
        </w:rPr>
        <w:t xml:space="preserve"> ріст продуктивност</w:t>
      </w:r>
      <w:r>
        <w:rPr>
          <w:sz w:val="28"/>
          <w:szCs w:val="28"/>
        </w:rPr>
        <w:t>і праці (виробу) за рахунок збі</w:t>
      </w:r>
      <w:r w:rsidRPr="000364D2">
        <w:rPr>
          <w:sz w:val="28"/>
          <w:szCs w:val="28"/>
        </w:rPr>
        <w:t>льшення тривалості робочого ч</w:t>
      </w:r>
      <w:r>
        <w:rPr>
          <w:sz w:val="28"/>
          <w:szCs w:val="28"/>
        </w:rPr>
        <w:t>асу використання основних вироб</w:t>
      </w:r>
      <w:r w:rsidRPr="000364D2">
        <w:rPr>
          <w:sz w:val="28"/>
          <w:szCs w:val="28"/>
        </w:rPr>
        <w:t>ничих фондів</w:t>
      </w:r>
    </w:p>
    <w:p w:rsidR="00BB288E" w:rsidRDefault="00BB288E" w:rsidP="00BB288E">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Вб = </w:t>
      </w:r>
      <w:r w:rsidRPr="000364D2">
        <w:rPr>
          <w:position w:val="-30"/>
          <w:sz w:val="28"/>
          <w:szCs w:val="28"/>
        </w:rPr>
        <w:object w:dxaOrig="499" w:dyaOrig="680">
          <v:shape id="_x0000_i1099" type="#_x0000_t75" style="width:20.55pt;height:28.05pt" o:ole="">
            <v:imagedata r:id="rId132" o:title=""/>
          </v:shape>
          <o:OLEObject Type="Embed" ProgID="Equation.3" ShapeID="_x0000_i1099" DrawAspect="Content" ObjectID="_1421766038" r:id="rId133"/>
        </w:object>
      </w:r>
      <w:r w:rsidRPr="000364D2">
        <w:rPr>
          <w:sz w:val="28"/>
          <w:szCs w:val="28"/>
        </w:rPr>
        <w:t xml:space="preserve">; </w:t>
      </w:r>
    </w:p>
    <w:p w:rsidR="00BB288E" w:rsidRPr="00A62153" w:rsidRDefault="00BB288E" w:rsidP="00BB288E">
      <w:pPr>
        <w:spacing w:line="360" w:lineRule="auto"/>
        <w:jc w:val="both"/>
        <w:rPr>
          <w:sz w:val="28"/>
          <w:szCs w:val="28"/>
          <w:lang w:val="ru-RU"/>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Вп = </w:t>
      </w:r>
      <w:r w:rsidRPr="000364D2">
        <w:rPr>
          <w:position w:val="-30"/>
          <w:sz w:val="28"/>
          <w:szCs w:val="28"/>
        </w:rPr>
        <w:object w:dxaOrig="480" w:dyaOrig="680">
          <v:shape id="_x0000_i1100" type="#_x0000_t75" style="width:20.55pt;height:28.05pt" o:ole="">
            <v:imagedata r:id="rId134" o:title=""/>
          </v:shape>
          <o:OLEObject Type="Embed" ProgID="Equation.3" ShapeID="_x0000_i1100" DrawAspect="Content" ObjectID="_1421766039" r:id="rId135"/>
        </w:object>
      </w:r>
      <w:r w:rsidRPr="000364D2">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(3.10</w:t>
      </w:r>
      <w:r w:rsidRPr="00A62153">
        <w:rPr>
          <w:sz w:val="28"/>
          <w:szCs w:val="28"/>
          <w:lang w:val="ru-RU"/>
        </w:rPr>
        <w:t>)</w:t>
      </w:r>
    </w:p>
    <w:p w:rsidR="00BB288E" w:rsidRDefault="00BB288E" w:rsidP="00BB288E">
      <w:pPr>
        <w:spacing w:line="360" w:lineRule="auto"/>
        <w:jc w:val="center"/>
        <w:rPr>
          <w:sz w:val="28"/>
          <w:szCs w:val="28"/>
        </w:rPr>
      </w:pPr>
      <w:r w:rsidRPr="000364D2">
        <w:rPr>
          <w:sz w:val="28"/>
          <w:szCs w:val="28"/>
        </w:rPr>
        <w:t>Вб =</w:t>
      </w:r>
      <m:oMath>
        <m:f>
          <m:fPr>
            <m:ctrlPr>
              <w:rPr>
                <w:rFonts w:ascii="Cambria Math" w:hAnsi="Cambria Math"/>
                <w:i/>
                <w:sz w:val="28"/>
                <w:szCs w:val="28"/>
              </w:rPr>
            </m:ctrlPr>
          </m:fPr>
          <m:num>
            <m:r>
              <w:rPr>
                <w:rFonts w:ascii="Cambria Math" w:hAnsi="Cambria Math"/>
                <w:sz w:val="28"/>
                <w:szCs w:val="28"/>
              </w:rPr>
              <m:t>4000</m:t>
            </m:r>
          </m:num>
          <m:den>
            <m:r>
              <w:rPr>
                <w:rFonts w:ascii="Cambria Math" w:hAnsi="Cambria Math"/>
                <w:sz w:val="28"/>
                <w:szCs w:val="28"/>
              </w:rPr>
              <m:t>450</m:t>
            </m:r>
          </m:den>
        </m:f>
        <m:r>
          <w:rPr>
            <w:rFonts w:ascii="Cambria Math" w:hAnsi="Cambria Math"/>
            <w:sz w:val="28"/>
            <w:szCs w:val="28"/>
          </w:rPr>
          <m:t>=8,88</m:t>
        </m:r>
      </m:oMath>
      <w:r>
        <w:rPr>
          <w:sz w:val="28"/>
          <w:szCs w:val="28"/>
        </w:rPr>
        <w:t xml:space="preserve"> тис грн./на прац.,</w:t>
      </w:r>
    </w:p>
    <w:p w:rsidR="00BB288E" w:rsidRDefault="00BB288E" w:rsidP="00BB288E">
      <w:pPr>
        <w:spacing w:line="360" w:lineRule="auto"/>
        <w:jc w:val="center"/>
        <w:rPr>
          <w:sz w:val="28"/>
          <w:szCs w:val="28"/>
        </w:rPr>
      </w:pPr>
      <w:r w:rsidRPr="000364D2">
        <w:rPr>
          <w:sz w:val="28"/>
          <w:szCs w:val="28"/>
        </w:rPr>
        <w:t>Вп =</w:t>
      </w:r>
      <m:oMath>
        <m:f>
          <m:fPr>
            <m:ctrlPr>
              <w:rPr>
                <w:rFonts w:ascii="Cambria Math" w:hAnsi="Cambria Math"/>
                <w:i/>
                <w:sz w:val="28"/>
                <w:szCs w:val="28"/>
              </w:rPr>
            </m:ctrlPr>
          </m:fPr>
          <m:num>
            <m:r>
              <w:rPr>
                <w:rFonts w:ascii="Cambria Math" w:hAnsi="Cambria Math"/>
                <w:sz w:val="28"/>
                <w:szCs w:val="28"/>
              </w:rPr>
              <m:t>4400</m:t>
            </m:r>
          </m:num>
          <m:den>
            <m:r>
              <w:rPr>
                <w:rFonts w:ascii="Cambria Math" w:hAnsi="Cambria Math"/>
                <w:sz w:val="28"/>
                <w:szCs w:val="28"/>
              </w:rPr>
              <m:t>450</m:t>
            </m:r>
          </m:den>
        </m:f>
        <m:r>
          <w:rPr>
            <w:rFonts w:ascii="Cambria Math" w:hAnsi="Cambria Math"/>
            <w:sz w:val="28"/>
            <w:szCs w:val="28"/>
          </w:rPr>
          <m:t>=9,78</m:t>
        </m:r>
      </m:oMath>
      <w:r>
        <w:rPr>
          <w:sz w:val="28"/>
          <w:szCs w:val="28"/>
        </w:rPr>
        <w:t xml:space="preserve"> тис грн./на прац</w:t>
      </w:r>
    </w:p>
    <w:p w:rsidR="00BB288E" w:rsidRDefault="00BB288E" w:rsidP="00BB288E">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 = </w:t>
      </w:r>
      <w:r w:rsidRPr="000364D2">
        <w:rPr>
          <w:position w:val="-24"/>
          <w:sz w:val="28"/>
          <w:szCs w:val="28"/>
        </w:rPr>
        <w:object w:dxaOrig="1620" w:dyaOrig="620">
          <v:shape id="_x0000_i1101" type="#_x0000_t75" style="width:71.05pt;height:27.1pt" o:ole="">
            <v:imagedata r:id="rId136" o:title=""/>
          </v:shape>
          <o:OLEObject Type="Embed" ProgID="Equation.3" ShapeID="_x0000_i1101" DrawAspect="Content" ObjectID="_1421766040" r:id="rId137"/>
        </w:object>
      </w:r>
      <w:r w:rsidRPr="000364D2">
        <w:rPr>
          <w:sz w:val="28"/>
          <w:szCs w:val="28"/>
        </w:rPr>
        <w:t>,</w:t>
      </w:r>
      <w:r>
        <w:rPr>
          <w:sz w:val="28"/>
          <w:szCs w:val="28"/>
        </w:rPr>
        <w:tab/>
      </w:r>
      <w:r>
        <w:rPr>
          <w:sz w:val="28"/>
          <w:szCs w:val="28"/>
        </w:rPr>
        <w:tab/>
      </w:r>
      <w:r>
        <w:rPr>
          <w:sz w:val="28"/>
          <w:szCs w:val="28"/>
        </w:rPr>
        <w:tab/>
        <w:t>(3.11)</w:t>
      </w:r>
    </w:p>
    <w:p w:rsidR="00BB288E" w:rsidRDefault="00BB288E" w:rsidP="00BB288E">
      <w:pPr>
        <w:spacing w:line="360" w:lineRule="auto"/>
        <w:jc w:val="center"/>
        <w:rPr>
          <w:sz w:val="28"/>
          <w:szCs w:val="28"/>
        </w:rPr>
      </w:pPr>
      <w:r w:rsidRPr="000364D2">
        <w:rPr>
          <w:sz w:val="28"/>
          <w:szCs w:val="28"/>
        </w:rPr>
        <w:t>∆В</w:t>
      </w:r>
      <w:r>
        <w:rPr>
          <w:sz w:val="28"/>
          <w:szCs w:val="28"/>
        </w:rPr>
        <w:t>=</w:t>
      </w:r>
      <m:oMath>
        <m:f>
          <m:fPr>
            <m:ctrlPr>
              <w:rPr>
                <w:rFonts w:ascii="Cambria Math" w:hAnsi="Cambria Math"/>
                <w:i/>
                <w:sz w:val="28"/>
                <w:szCs w:val="28"/>
              </w:rPr>
            </m:ctrlPr>
          </m:fPr>
          <m:num>
            <m:r>
              <w:rPr>
                <w:rFonts w:ascii="Cambria Math" w:hAnsi="Cambria Math"/>
                <w:sz w:val="28"/>
                <w:szCs w:val="28"/>
              </w:rPr>
              <m:t>9,78-8,88</m:t>
            </m:r>
          </m:num>
          <m:den>
            <m:r>
              <w:rPr>
                <w:rFonts w:ascii="Cambria Math" w:hAnsi="Cambria Math"/>
                <w:sz w:val="28"/>
                <w:szCs w:val="28"/>
              </w:rPr>
              <m:t>8,88</m:t>
            </m:r>
          </m:den>
        </m:f>
        <m:r>
          <w:rPr>
            <w:rFonts w:ascii="Cambria Math" w:hAnsi="Cambria Math"/>
            <w:sz w:val="28"/>
            <w:szCs w:val="28"/>
          </w:rPr>
          <m:t>=0,1*100%=10%</m:t>
        </m:r>
      </m:oMath>
    </w:p>
    <w:p w:rsidR="00BB288E" w:rsidRPr="000364D2" w:rsidRDefault="00BB288E" w:rsidP="00BB288E">
      <w:pPr>
        <w:spacing w:line="360" w:lineRule="auto"/>
        <w:jc w:val="both"/>
        <w:rPr>
          <w:sz w:val="28"/>
          <w:szCs w:val="28"/>
        </w:rPr>
      </w:pPr>
      <w:r w:rsidRPr="000364D2">
        <w:rPr>
          <w:sz w:val="28"/>
          <w:szCs w:val="28"/>
        </w:rPr>
        <w:t>де Вб – виробіток у базовому періоді, тис.грн.;</w:t>
      </w:r>
    </w:p>
    <w:p w:rsidR="00BB288E" w:rsidRPr="000364D2" w:rsidRDefault="00BB288E" w:rsidP="00BB288E">
      <w:pPr>
        <w:spacing w:line="360" w:lineRule="auto"/>
        <w:jc w:val="both"/>
        <w:rPr>
          <w:sz w:val="28"/>
          <w:szCs w:val="28"/>
        </w:rPr>
      </w:pPr>
      <w:r w:rsidRPr="000364D2">
        <w:rPr>
          <w:sz w:val="28"/>
          <w:szCs w:val="28"/>
        </w:rPr>
        <w:t>Вп – виробіток за пропозицією, тис.грн.;</w:t>
      </w:r>
    </w:p>
    <w:p w:rsidR="00BB288E" w:rsidRDefault="00BB288E" w:rsidP="00BB288E">
      <w:pPr>
        <w:spacing w:line="360" w:lineRule="auto"/>
        <w:jc w:val="both"/>
        <w:rPr>
          <w:sz w:val="28"/>
          <w:szCs w:val="28"/>
        </w:rPr>
      </w:pPr>
      <w:r w:rsidRPr="000364D2">
        <w:rPr>
          <w:sz w:val="28"/>
          <w:szCs w:val="28"/>
        </w:rPr>
        <w:t>∆В – ріст продуктивності праці (виробітку), відсотків.</w:t>
      </w:r>
    </w:p>
    <w:p w:rsidR="00BB288E" w:rsidRDefault="00BB288E" w:rsidP="00BB288E">
      <w:pPr>
        <w:spacing w:line="360" w:lineRule="auto"/>
        <w:ind w:firstLine="426"/>
        <w:jc w:val="both"/>
        <w:rPr>
          <w:sz w:val="28"/>
          <w:szCs w:val="28"/>
        </w:rPr>
      </w:pPr>
      <w:r>
        <w:rPr>
          <w:sz w:val="28"/>
          <w:szCs w:val="28"/>
        </w:rPr>
        <w:t xml:space="preserve">10.Визначимо зміну фондовіддачі ОВФ  </w:t>
      </w:r>
      <w:r w:rsidRPr="000364D2">
        <w:rPr>
          <w:sz w:val="28"/>
          <w:szCs w:val="28"/>
        </w:rPr>
        <w:t>за</w:t>
      </w:r>
      <w:r>
        <w:rPr>
          <w:sz w:val="28"/>
          <w:szCs w:val="28"/>
        </w:rPr>
        <w:t xml:space="preserve"> рахунок збі</w:t>
      </w:r>
      <w:r w:rsidRPr="000364D2">
        <w:rPr>
          <w:sz w:val="28"/>
          <w:szCs w:val="28"/>
        </w:rPr>
        <w:t>льшення тривалості робочого часу використання основних виробничих фондів</w:t>
      </w:r>
      <w:r>
        <w:rPr>
          <w:sz w:val="28"/>
          <w:szCs w:val="28"/>
        </w:rPr>
        <w:t>:</w:t>
      </w:r>
    </w:p>
    <w:p w:rsidR="00BB288E" w:rsidRPr="00F6045B" w:rsidRDefault="00BB288E" w:rsidP="00BB288E">
      <w:pPr>
        <w:spacing w:line="360" w:lineRule="auto"/>
        <w:ind w:firstLine="426"/>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Фв</w:t>
      </w:r>
      <w:r>
        <w:rPr>
          <w:sz w:val="28"/>
          <w:szCs w:val="28"/>
          <w:vertAlign w:val="superscript"/>
        </w:rPr>
        <w:t>зв</w:t>
      </w:r>
      <w:r>
        <w:rPr>
          <w:sz w:val="28"/>
          <w:szCs w:val="28"/>
        </w:rPr>
        <w:t>=Ов</w:t>
      </w:r>
      <w:r>
        <w:rPr>
          <w:sz w:val="28"/>
          <w:szCs w:val="28"/>
          <w:vertAlign w:val="subscript"/>
        </w:rPr>
        <w:t>б</w:t>
      </w:r>
      <w:r>
        <w:rPr>
          <w:sz w:val="28"/>
          <w:szCs w:val="28"/>
        </w:rPr>
        <w:t>/Бв</w:t>
      </w:r>
      <w:r>
        <w:rPr>
          <w:sz w:val="28"/>
          <w:szCs w:val="28"/>
        </w:rPr>
        <w:tab/>
      </w:r>
      <w:r>
        <w:rPr>
          <w:sz w:val="28"/>
          <w:szCs w:val="28"/>
        </w:rPr>
        <w:tab/>
      </w:r>
      <w:r>
        <w:rPr>
          <w:sz w:val="28"/>
          <w:szCs w:val="28"/>
        </w:rPr>
        <w:tab/>
      </w:r>
      <w:r>
        <w:rPr>
          <w:sz w:val="28"/>
          <w:szCs w:val="28"/>
        </w:rPr>
        <w:tab/>
        <w:t>(3.12)</w:t>
      </w:r>
    </w:p>
    <w:p w:rsidR="00BB288E" w:rsidRPr="00A62153" w:rsidRDefault="0055095E" w:rsidP="00BB288E">
      <w:pPr>
        <w:spacing w:line="360" w:lineRule="auto"/>
        <w:jc w:val="both"/>
        <w:rPr>
          <w:sz w:val="28"/>
          <w:szCs w:val="28"/>
          <w:lang w:val="ru-RU"/>
        </w:rPr>
      </w:pP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зв</m:t>
            </m:r>
          </m:sup>
        </m:sSubSup>
        <m:r>
          <w:rPr>
            <w:rFonts w:ascii="Cambria Math"/>
            <w:sz w:val="28"/>
            <w:szCs w:val="28"/>
          </w:rPr>
          <m:t>=</m:t>
        </m:r>
        <m:f>
          <m:fPr>
            <m:ctrlPr>
              <w:rPr>
                <w:rFonts w:ascii="Cambria Math" w:hAnsi="Cambria Math"/>
                <w:i/>
                <w:sz w:val="28"/>
                <w:szCs w:val="28"/>
              </w:rPr>
            </m:ctrlPr>
          </m:fPr>
          <m:num>
            <m:r>
              <w:rPr>
                <w:rFonts w:ascii="Cambria Math"/>
                <w:sz w:val="28"/>
                <w:szCs w:val="28"/>
              </w:rPr>
              <m:t>4000</m:t>
            </m:r>
          </m:num>
          <m:den>
            <m:r>
              <w:rPr>
                <w:rFonts w:ascii="Cambria Math"/>
                <w:sz w:val="28"/>
                <w:szCs w:val="28"/>
              </w:rPr>
              <m:t>2000</m:t>
            </m:r>
          </m:den>
        </m:f>
        <m:r>
          <w:rPr>
            <w:rFonts w:ascii="Cambria Math"/>
            <w:sz w:val="28"/>
            <w:szCs w:val="28"/>
          </w:rPr>
          <m:t>=2</m:t>
        </m:r>
      </m:oMath>
      <w:r w:rsidR="00BB288E" w:rsidRPr="009E43C6">
        <w:rPr>
          <w:sz w:val="28"/>
          <w:szCs w:val="28"/>
        </w:rPr>
        <w:t xml:space="preserve"> грн/грн</w:t>
      </w:r>
    </w:p>
    <w:p w:rsidR="00BB288E" w:rsidRDefault="0055095E" w:rsidP="00BB288E">
      <w:pPr>
        <w:spacing w:line="360" w:lineRule="auto"/>
        <w:jc w:val="both"/>
        <w:rPr>
          <w:sz w:val="28"/>
          <w:szCs w:val="28"/>
        </w:rPr>
      </w:pP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п</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4400</m:t>
            </m:r>
          </m:num>
          <m:den>
            <m:r>
              <w:rPr>
                <w:rFonts w:ascii="Cambria Math" w:hAnsi="Cambria Math"/>
                <w:sz w:val="28"/>
                <w:szCs w:val="28"/>
              </w:rPr>
              <m:t>2000</m:t>
            </m:r>
          </m:den>
        </m:f>
        <m:r>
          <w:rPr>
            <w:rFonts w:ascii="Cambria Math" w:hAnsi="Cambria Math"/>
            <w:sz w:val="28"/>
            <w:szCs w:val="28"/>
          </w:rPr>
          <m:t>=2,2</m:t>
        </m:r>
      </m:oMath>
      <w:r w:rsidR="00BB288E">
        <w:rPr>
          <w:sz w:val="28"/>
          <w:szCs w:val="28"/>
        </w:rPr>
        <w:t xml:space="preserve"> грн/грн.,</w:t>
      </w:r>
    </w:p>
    <w:p w:rsidR="00BB288E" w:rsidRDefault="00BB288E" w:rsidP="00BB288E">
      <w:pPr>
        <w:spacing w:line="360" w:lineRule="auto"/>
        <w:jc w:val="both"/>
        <w:rPr>
          <w:sz w:val="28"/>
          <w:szCs w:val="28"/>
        </w:rPr>
      </w:pPr>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oMath>
      <w:r>
        <w:rPr>
          <w:sz w:val="28"/>
          <w:szCs w:val="28"/>
        </w:rPr>
        <w:t>=</w:t>
      </w:r>
      <m:oMath>
        <m:f>
          <m:fPr>
            <m:ctrlPr>
              <w:rPr>
                <w:rFonts w:ascii="Cambria Math" w:hAnsi="Cambria Math"/>
                <w:i/>
                <w:sz w:val="28"/>
                <w:szCs w:val="28"/>
              </w:rPr>
            </m:ctrlPr>
          </m:fPr>
          <m:num>
            <m:r>
              <w:rPr>
                <w:rFonts w:ascii="Cambria Math" w:hAnsi="Cambria Math"/>
                <w:sz w:val="28"/>
                <w:szCs w:val="28"/>
              </w:rPr>
              <m:t>2,2-2</m:t>
            </m:r>
          </m:num>
          <m:den>
            <m:r>
              <w:rPr>
                <w:rFonts w:ascii="Cambria Math" w:hAnsi="Cambria Math"/>
                <w:sz w:val="28"/>
                <w:szCs w:val="28"/>
              </w:rPr>
              <m:t>2</m:t>
            </m:r>
          </m:den>
        </m:f>
        <m:r>
          <w:rPr>
            <w:rFonts w:ascii="Cambria Math" w:hAnsi="Cambria Math"/>
            <w:sz w:val="28"/>
            <w:szCs w:val="28"/>
          </w:rPr>
          <m:t>=0,1*100%=10%.</m:t>
        </m:r>
      </m:oMath>
      <w:r>
        <w:rPr>
          <w:sz w:val="28"/>
          <w:szCs w:val="28"/>
        </w:rPr>
        <w:t>,</w:t>
      </w:r>
    </w:p>
    <w:p w:rsidR="00BB288E" w:rsidRDefault="00BB288E" w:rsidP="00BB288E">
      <w:pPr>
        <w:spacing w:line="360" w:lineRule="auto"/>
        <w:rPr>
          <w:sz w:val="28"/>
          <w:szCs w:val="28"/>
        </w:rPr>
      </w:pPr>
      <w:r>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зв</m:t>
            </m:r>
          </m:sup>
        </m:sSubSup>
      </m:oMath>
      <w:r>
        <w:rPr>
          <w:sz w:val="28"/>
          <w:szCs w:val="28"/>
        </w:rPr>
        <w:t>,</w:t>
      </w:r>
      <m:oMath>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п</m:t>
            </m:r>
          </m:sup>
        </m:sSubSup>
        <m:r>
          <w:rPr>
            <w:rFonts w:ascii="Cambria Math" w:hAnsi="Cambria Math"/>
            <w:sz w:val="28"/>
            <w:szCs w:val="28"/>
          </w:rPr>
          <m:t xml:space="preserve"> </m:t>
        </m:r>
      </m:oMath>
      <w:r>
        <w:rPr>
          <w:sz w:val="28"/>
          <w:szCs w:val="28"/>
        </w:rPr>
        <w:t>- рівень фондовіддачі відповідно у звітному та плановому періодах,</w:t>
      </w:r>
    </w:p>
    <w:p w:rsidR="00BB288E" w:rsidRDefault="00BB288E" w:rsidP="00BB288E">
      <w:pPr>
        <w:spacing w:line="360" w:lineRule="auto"/>
        <w:rPr>
          <w:sz w:val="28"/>
          <w:szCs w:val="28"/>
        </w:rPr>
      </w:pPr>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oMath>
      <w:r>
        <w:rPr>
          <w:sz w:val="28"/>
          <w:szCs w:val="28"/>
        </w:rPr>
        <w:t>- відносна зміна фондовіддачі ОВФ  за рахунок збі</w:t>
      </w:r>
      <w:r w:rsidRPr="000364D2">
        <w:rPr>
          <w:sz w:val="28"/>
          <w:szCs w:val="28"/>
        </w:rPr>
        <w:t xml:space="preserve">льшення тривалості робочого часу використання </w:t>
      </w:r>
      <w:r>
        <w:rPr>
          <w:sz w:val="28"/>
          <w:szCs w:val="28"/>
        </w:rPr>
        <w:t>ОВФ.</w:t>
      </w:r>
    </w:p>
    <w:p w:rsidR="00BB288E" w:rsidRPr="00C114E3" w:rsidRDefault="00BB288E" w:rsidP="00BB288E">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BB288E" w:rsidRDefault="00BB288E" w:rsidP="00BB288E">
      <w:pPr>
        <w:spacing w:after="240" w:line="360" w:lineRule="auto"/>
        <w:jc w:val="right"/>
        <w:rPr>
          <w:b/>
          <w:sz w:val="28"/>
          <w:szCs w:val="28"/>
        </w:rPr>
      </w:pPr>
      <w:r>
        <w:rPr>
          <w:b/>
          <w:sz w:val="28"/>
          <w:szCs w:val="28"/>
        </w:rPr>
        <w:t>Таблиця3.3</w:t>
      </w:r>
    </w:p>
    <w:p w:rsidR="00BB288E" w:rsidRDefault="00BB288E" w:rsidP="00BB288E">
      <w:pPr>
        <w:spacing w:line="360" w:lineRule="auto"/>
        <w:rPr>
          <w:sz w:val="28"/>
          <w:szCs w:val="28"/>
        </w:rPr>
      </w:pPr>
    </w:p>
    <w:tbl>
      <w:tblPr>
        <w:tblW w:w="9600" w:type="dxa"/>
        <w:tblInd w:w="91"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B288E" w:rsidRPr="00110E7E" w:rsidTr="00BB288E">
        <w:trPr>
          <w:trHeight w:val="289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обсяг виробництва продукції з врахуванням пропозиції,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Річний обсяг виробництва продукції, тис. грн.</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Балансова вартість ОВФ,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Чисельність персоналу, осіб</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eastAsia="ru-RU"/>
              </w:rPr>
              <w:t>виробіток у базовому періоді,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eastAsia="ru-RU"/>
              </w:rPr>
              <w:t>виробіток за пропозицією, тис.грн</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eastAsia="ru-RU"/>
              </w:rPr>
              <w:t>ріст продуктивності праці (виробітку),%</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eastAsia="ru-RU"/>
              </w:rPr>
              <w:t>рівень фондовіддачі відповідно у звітному році</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eastAsia="ru-RU"/>
              </w:rPr>
              <w:t>рівень фондовіддачі відповідно у плановому році</w:t>
            </w:r>
          </w:p>
        </w:tc>
        <w:tc>
          <w:tcPr>
            <w:tcW w:w="96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rsidR="00BB288E" w:rsidRPr="00110E7E" w:rsidRDefault="00BB288E" w:rsidP="00BB288E">
            <w:pPr>
              <w:spacing w:line="360" w:lineRule="auto"/>
              <w:jc w:val="center"/>
              <w:rPr>
                <w:b/>
                <w:bCs/>
                <w:color w:val="000000"/>
                <w:sz w:val="18"/>
                <w:szCs w:val="18"/>
                <w:lang w:val="ru-RU" w:eastAsia="ru-RU"/>
              </w:rPr>
            </w:pPr>
            <w:r w:rsidRPr="00110E7E">
              <w:rPr>
                <w:b/>
                <w:bCs/>
                <w:color w:val="000000"/>
                <w:sz w:val="18"/>
                <w:szCs w:val="18"/>
                <w:lang w:val="ru-RU" w:eastAsia="ru-RU"/>
              </w:rPr>
              <w:t>Відносна зміна фондовіддачі ОВФ, %</w:t>
            </w:r>
          </w:p>
        </w:tc>
      </w:tr>
      <w:tr w:rsidR="00BB288E" w:rsidRPr="00110E7E" w:rsidTr="00BB288E">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single" w:sz="8" w:space="0" w:color="auto"/>
            </w:tcBorders>
            <w:vAlign w:val="center"/>
            <w:hideMark/>
          </w:tcPr>
          <w:p w:rsidR="00BB288E" w:rsidRPr="00110E7E" w:rsidRDefault="00BB288E" w:rsidP="00BB288E">
            <w:pPr>
              <w:spacing w:line="360" w:lineRule="auto"/>
              <w:rPr>
                <w:b/>
                <w:bCs/>
                <w:color w:val="000000"/>
                <w:sz w:val="18"/>
                <w:szCs w:val="18"/>
                <w:lang w:val="ru-RU" w:eastAsia="ru-RU"/>
              </w:rPr>
            </w:pPr>
          </w:p>
        </w:tc>
      </w:tr>
      <w:tr w:rsidR="00BB288E" w:rsidRPr="00110E7E" w:rsidTr="00BB288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4400</w:t>
            </w:r>
          </w:p>
        </w:tc>
        <w:tc>
          <w:tcPr>
            <w:tcW w:w="960"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8,88</w:t>
            </w:r>
          </w:p>
        </w:tc>
        <w:tc>
          <w:tcPr>
            <w:tcW w:w="960"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9,78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nil"/>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5948</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5689</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12,67</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2,18</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8462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2500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390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12,82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15,38</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2,40</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7360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12,11</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2,45</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8870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5600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2700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12,44</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16,43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2,07</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2,74</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32</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5698</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1850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8,14</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8,86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8580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6279</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4400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12,19</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2,44</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6082</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2500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13,43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5477</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10,95</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12,05</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7360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12,11</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12,84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9,76</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10,81</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2,22</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7,83</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8,19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1,98</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5472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460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7,83</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8,67</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2,10</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r>
      <w:tr w:rsidR="00BB288E" w:rsidRPr="00110E7E" w:rsidTr="00BB288E">
        <w:trPr>
          <w:trHeight w:val="315"/>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lastRenderedPageBreak/>
              <w:t>5328</w:t>
            </w:r>
          </w:p>
        </w:tc>
        <w:tc>
          <w:tcPr>
            <w:tcW w:w="960" w:type="dxa"/>
            <w:tcBorders>
              <w:top w:val="single" w:sz="8"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single" w:sz="8"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single" w:sz="8"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w:t>
            </w:r>
          </w:p>
        </w:tc>
        <w:tc>
          <w:tcPr>
            <w:tcW w:w="960" w:type="dxa"/>
            <w:tcBorders>
              <w:top w:val="single" w:sz="8"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2,22</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w:t>
            </w:r>
          </w:p>
        </w:tc>
      </w:tr>
      <w:tr w:rsidR="00BB288E" w:rsidRPr="00110E7E" w:rsidTr="00BB288E">
        <w:trPr>
          <w:trHeight w:val="345"/>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5409</w:t>
            </w:r>
          </w:p>
        </w:tc>
        <w:tc>
          <w:tcPr>
            <w:tcW w:w="960"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2100</w:t>
            </w:r>
          </w:p>
        </w:tc>
        <w:tc>
          <w:tcPr>
            <w:tcW w:w="960"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9,52</w:t>
            </w:r>
          </w:p>
        </w:tc>
        <w:tc>
          <w:tcPr>
            <w:tcW w:w="960"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9,67</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w:t>
            </w:r>
          </w:p>
        </w:tc>
        <w:tc>
          <w:tcPr>
            <w:tcW w:w="960" w:type="dxa"/>
            <w:tcBorders>
              <w:top w:val="single" w:sz="4" w:space="0" w:color="auto"/>
              <w:left w:val="nil"/>
              <w:bottom w:val="single" w:sz="4"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1,93</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w:t>
            </w:r>
          </w:p>
        </w:tc>
      </w:tr>
      <w:tr w:rsidR="00BB288E" w:rsidRPr="00110E7E" w:rsidTr="00BB288E">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4912</w:t>
            </w:r>
          </w:p>
        </w:tc>
        <w:tc>
          <w:tcPr>
            <w:tcW w:w="960" w:type="dxa"/>
            <w:tcBorders>
              <w:top w:val="single" w:sz="4" w:space="0" w:color="auto"/>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c>
          <w:tcPr>
            <w:tcW w:w="960" w:type="dxa"/>
            <w:tcBorders>
              <w:top w:val="single" w:sz="4" w:space="0" w:color="auto"/>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6746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9,76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2,11</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3900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8,67</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8,93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2,05</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2,11</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7040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8,89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15</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4800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12,63</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13,13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2,40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2,50</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5861</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8,89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14</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14</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7744</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1850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430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8,37</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9,32</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1,95</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2,17</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5151</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12,63</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13,34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9,52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10,73</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2,25</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13</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5328</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11,82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r w:rsidR="00BB288E" w:rsidRPr="00110E7E" w:rsidTr="00BB288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5934</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7,54</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w:t>
            </w:r>
          </w:p>
        </w:tc>
        <w:tc>
          <w:tcPr>
            <w:tcW w:w="960" w:type="dxa"/>
            <w:tcBorders>
              <w:top w:val="nil"/>
              <w:left w:val="nil"/>
              <w:bottom w:val="nil"/>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nil"/>
              <w:left w:val="single" w:sz="8" w:space="0" w:color="auto"/>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2,09</w:t>
            </w:r>
          </w:p>
        </w:tc>
        <w:tc>
          <w:tcPr>
            <w:tcW w:w="960" w:type="dxa"/>
            <w:tcBorders>
              <w:top w:val="nil"/>
              <w:left w:val="nil"/>
              <w:bottom w:val="nil"/>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w:t>
            </w:r>
          </w:p>
        </w:tc>
      </w:tr>
      <w:tr w:rsidR="00BB288E" w:rsidRPr="00110E7E" w:rsidTr="00BB288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604AA6" w:rsidRDefault="00BB288E" w:rsidP="00BB288E">
            <w:pPr>
              <w:jc w:val="center"/>
              <w:rPr>
                <w:color w:val="000000"/>
                <w:sz w:val="18"/>
                <w:szCs w:val="18"/>
              </w:rPr>
            </w:pPr>
            <w:r w:rsidRPr="00604AA6">
              <w:rPr>
                <w:color w:val="000000"/>
                <w:sz w:val="18"/>
                <w:szCs w:val="18"/>
              </w:rPr>
              <w:t>4400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11,82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B288E" w:rsidRPr="00110E7E" w:rsidRDefault="00BB288E" w:rsidP="00BB288E">
            <w:pPr>
              <w:spacing w:line="360" w:lineRule="auto"/>
              <w:jc w:val="center"/>
              <w:rPr>
                <w:color w:val="000000"/>
                <w:sz w:val="18"/>
                <w:szCs w:val="18"/>
                <w:lang w:val="ru-RU" w:eastAsia="ru-RU"/>
              </w:rPr>
            </w:pPr>
            <w:r w:rsidRPr="00110E7E">
              <w:rPr>
                <w:color w:val="000000"/>
                <w:sz w:val="18"/>
                <w:szCs w:val="18"/>
                <w:lang w:val="ru-RU" w:eastAsia="ru-RU"/>
              </w:rPr>
              <w:t>6</w:t>
            </w:r>
          </w:p>
        </w:tc>
      </w:tr>
    </w:tbl>
    <w:p w:rsidR="00BB288E" w:rsidRDefault="00BB288E" w:rsidP="00BB288E">
      <w:pPr>
        <w:spacing w:line="360" w:lineRule="auto"/>
        <w:rPr>
          <w:sz w:val="28"/>
          <w:szCs w:val="28"/>
        </w:rPr>
      </w:pPr>
    </w:p>
    <w:p w:rsidR="00BB288E" w:rsidRDefault="00BB288E" w:rsidP="00BB288E">
      <w:pPr>
        <w:spacing w:line="360" w:lineRule="auto"/>
        <w:ind w:firstLine="708"/>
        <w:jc w:val="both"/>
        <w:rPr>
          <w:sz w:val="28"/>
          <w:szCs w:val="28"/>
        </w:rPr>
      </w:pPr>
      <w:r>
        <w:rPr>
          <w:sz w:val="28"/>
          <w:szCs w:val="28"/>
        </w:rPr>
        <w:t>Отже,в результаті збільшення тривалості робочого часу на 10% у плановому періоді відносно звітного,ми отримали такі результати:</w:t>
      </w:r>
    </w:p>
    <w:p w:rsidR="00BB288E" w:rsidRDefault="00BB288E" w:rsidP="00BB288E">
      <w:pPr>
        <w:pStyle w:val="a3"/>
        <w:numPr>
          <w:ilvl w:val="0"/>
          <w:numId w:val="5"/>
        </w:numPr>
        <w:spacing w:line="360" w:lineRule="auto"/>
        <w:ind w:left="709" w:firstLine="0"/>
        <w:jc w:val="both"/>
        <w:rPr>
          <w:sz w:val="28"/>
          <w:szCs w:val="28"/>
        </w:rPr>
      </w:pPr>
      <w:r w:rsidRPr="00AC4228">
        <w:rPr>
          <w:sz w:val="28"/>
          <w:szCs w:val="28"/>
        </w:rPr>
        <w:t xml:space="preserve">зниження собівартості продукції в результаті збільшення тривалості робочого часу використання основних виробничих фондів з врахуванням додаткових витрат, пов’язаних із збільшенням тривалості робочого часу використання основних виробничих фондів становить </w:t>
      </w:r>
      <w:r w:rsidRPr="00E5486B">
        <w:rPr>
          <w:sz w:val="28"/>
          <w:szCs w:val="28"/>
        </w:rPr>
        <w:t>9</w:t>
      </w:r>
      <w:r>
        <w:rPr>
          <w:sz w:val="28"/>
          <w:szCs w:val="28"/>
        </w:rPr>
        <w:t xml:space="preserve">,4 </w:t>
      </w:r>
      <w:r w:rsidRPr="00AC4228">
        <w:rPr>
          <w:sz w:val="28"/>
          <w:szCs w:val="28"/>
        </w:rPr>
        <w:t>тис грн. в цілому,або 0,00</w:t>
      </w:r>
      <w:r w:rsidRPr="00E5486B">
        <w:rPr>
          <w:sz w:val="28"/>
          <w:szCs w:val="28"/>
        </w:rPr>
        <w:t>21</w:t>
      </w:r>
      <w:r>
        <w:rPr>
          <w:sz w:val="28"/>
          <w:szCs w:val="28"/>
        </w:rPr>
        <w:t xml:space="preserve"> </w:t>
      </w:r>
      <w:r w:rsidRPr="00AC4228">
        <w:rPr>
          <w:sz w:val="28"/>
          <w:szCs w:val="28"/>
        </w:rPr>
        <w:t>грн/на 1 грн продукції. Це зниження відбулося за рахунок за рахунок зменшення частки амортизаційних відрахувань у вартості одиниці продукції</w:t>
      </w:r>
      <w:r>
        <w:rPr>
          <w:sz w:val="28"/>
          <w:szCs w:val="28"/>
        </w:rPr>
        <w:t>;</w:t>
      </w:r>
    </w:p>
    <w:p w:rsidR="00BB288E" w:rsidRDefault="00BB288E" w:rsidP="00BB288E">
      <w:pPr>
        <w:pStyle w:val="a3"/>
        <w:numPr>
          <w:ilvl w:val="0"/>
          <w:numId w:val="5"/>
        </w:numPr>
        <w:spacing w:line="360" w:lineRule="auto"/>
        <w:ind w:left="709" w:firstLine="43"/>
        <w:jc w:val="both"/>
        <w:rPr>
          <w:sz w:val="28"/>
          <w:szCs w:val="28"/>
        </w:rPr>
      </w:pPr>
      <w:r w:rsidRPr="00AC4228">
        <w:rPr>
          <w:sz w:val="28"/>
          <w:szCs w:val="28"/>
        </w:rPr>
        <w:t>ріст продуктивності праці (виробу) за</w:t>
      </w:r>
      <w:r>
        <w:rPr>
          <w:sz w:val="28"/>
          <w:szCs w:val="28"/>
        </w:rPr>
        <w:t xml:space="preserve"> рахунок збі</w:t>
      </w:r>
      <w:r>
        <w:rPr>
          <w:sz w:val="28"/>
          <w:szCs w:val="28"/>
        </w:rPr>
        <w:softHyphen/>
        <w:t xml:space="preserve">льшення тривалості </w:t>
      </w:r>
      <w:r w:rsidRPr="00AC4228">
        <w:rPr>
          <w:sz w:val="28"/>
          <w:szCs w:val="28"/>
        </w:rPr>
        <w:t>робочого часу використання основних вироб</w:t>
      </w:r>
      <w:r w:rsidRPr="00AC4228">
        <w:rPr>
          <w:sz w:val="28"/>
          <w:szCs w:val="28"/>
        </w:rPr>
        <w:softHyphen/>
        <w:t>ничих фондів</w:t>
      </w:r>
      <w:r>
        <w:rPr>
          <w:sz w:val="28"/>
          <w:szCs w:val="28"/>
        </w:rPr>
        <w:t xml:space="preserve"> склав 10%,за умови,що чисельність персоналу залишалась незмінною;</w:t>
      </w:r>
    </w:p>
    <w:p w:rsidR="00BB288E" w:rsidRPr="00AC4228" w:rsidRDefault="00BB288E" w:rsidP="00BB288E">
      <w:pPr>
        <w:pStyle w:val="a3"/>
        <w:numPr>
          <w:ilvl w:val="0"/>
          <w:numId w:val="5"/>
        </w:numPr>
        <w:spacing w:line="360" w:lineRule="auto"/>
        <w:ind w:left="709" w:firstLine="43"/>
        <w:jc w:val="both"/>
        <w:rPr>
          <w:sz w:val="28"/>
          <w:szCs w:val="28"/>
        </w:rPr>
      </w:pPr>
      <w:r>
        <w:rPr>
          <w:sz w:val="28"/>
          <w:szCs w:val="28"/>
        </w:rPr>
        <w:t xml:space="preserve">ріст фондовіддачі ОВФ  </w:t>
      </w:r>
      <w:r w:rsidRPr="000364D2">
        <w:rPr>
          <w:sz w:val="28"/>
          <w:szCs w:val="28"/>
        </w:rPr>
        <w:t>за рахунок збі</w:t>
      </w:r>
      <w:r w:rsidRPr="000364D2">
        <w:rPr>
          <w:sz w:val="28"/>
          <w:szCs w:val="28"/>
        </w:rPr>
        <w:softHyphen/>
        <w:t>льшення тривалості робочого часу використання основних вироб</w:t>
      </w:r>
      <w:r w:rsidRPr="000364D2">
        <w:rPr>
          <w:sz w:val="28"/>
          <w:szCs w:val="28"/>
        </w:rPr>
        <w:softHyphen/>
        <w:t>ничих фонді</w:t>
      </w:r>
      <w:r>
        <w:rPr>
          <w:sz w:val="28"/>
          <w:szCs w:val="28"/>
        </w:rPr>
        <w:t>в склав 10%.</w:t>
      </w:r>
    </w:p>
    <w:p w:rsidR="00BB288E" w:rsidRDefault="00BB288E" w:rsidP="00BB288E">
      <w:pPr>
        <w:spacing w:line="360" w:lineRule="auto"/>
        <w:ind w:left="349"/>
        <w:jc w:val="both"/>
        <w:rPr>
          <w:sz w:val="28"/>
          <w:szCs w:val="28"/>
        </w:rPr>
      </w:pPr>
      <w:r>
        <w:rPr>
          <w:sz w:val="28"/>
          <w:szCs w:val="28"/>
        </w:rPr>
        <w:t>Такі результати показують,що за рахунок підвищення коефіцієнта змінності можна певною мірою зменшити такі негативний вплив зносу ОВФ,як зменшення фондовіддачі ОВФ та зростання собівартості продукції. Адже саме такий вплив було виявлено нами в ході виконання роботи.</w:t>
      </w:r>
    </w:p>
    <w:p w:rsidR="00581938" w:rsidRPr="00581938" w:rsidRDefault="00581938" w:rsidP="00581938">
      <w:pPr>
        <w:spacing w:line="360" w:lineRule="auto"/>
        <w:jc w:val="center"/>
        <w:rPr>
          <w:b/>
          <w:sz w:val="32"/>
          <w:szCs w:val="32"/>
        </w:rPr>
      </w:pPr>
      <w:r w:rsidRPr="00581938">
        <w:rPr>
          <w:b/>
          <w:sz w:val="32"/>
          <w:szCs w:val="32"/>
        </w:rPr>
        <w:lastRenderedPageBreak/>
        <w:t>Висновок</w:t>
      </w:r>
      <w:r>
        <w:rPr>
          <w:b/>
          <w:sz w:val="32"/>
          <w:szCs w:val="32"/>
        </w:rPr>
        <w:t>и</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Ефективність виробництва значною мірою визначається рівнем використання основних виробничих фондів та їх станом. Оскільки у собівартості виготовленої продукції витрати на експлуатацію основних виробничих фондів становлять 20%-30%, о підвищення ефективності використання основних виробничих фондів повинно збільшувати обсяг виробництва продукції і відповідно забезпечувати зниження собівартості продукції, що безпосередньо впливає на ефективність виробництва на підприємстві.</w:t>
      </w:r>
    </w:p>
    <w:p w:rsidR="00581938" w:rsidRDefault="00581938" w:rsidP="00581938">
      <w:pPr>
        <w:pStyle w:val="Style6"/>
        <w:widowControl/>
        <w:spacing w:before="5" w:line="360" w:lineRule="auto"/>
        <w:ind w:firstLine="847"/>
        <w:rPr>
          <w:rStyle w:val="FontStyle34"/>
          <w:lang w:val="uk-UA" w:eastAsia="uk-UA"/>
        </w:rPr>
      </w:pPr>
      <w:r>
        <w:rPr>
          <w:rStyle w:val="FontStyle34"/>
          <w:lang w:val="uk-UA" w:eastAsia="uk-UA"/>
        </w:rPr>
        <w:t>Основні фонди в процесі експлуатації піддаються зносу. Знос основних фондів — це втрата ними своєї вартості. Розрізняють два види зносу — фізичний та моральний.</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Фізичний знос — це поступова втрата основними фондами своєї первісної споживної вартості, яка обумовлена не тільки їх функціонуванням, а й їх бездіяльністю (руйнування від зовнішнього, атмосферного впливу, корозії).</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Моральний знос, як правило, настає раніше фізичного зносу, тобто основні фонди, які ще можуть бути використані, економічно вже не ефективні.</w:t>
      </w:r>
    </w:p>
    <w:p w:rsidR="00581938" w:rsidRDefault="00581938" w:rsidP="00581938">
      <w:pPr>
        <w:pStyle w:val="Style6"/>
        <w:widowControl/>
        <w:spacing w:before="5" w:line="360" w:lineRule="auto"/>
        <w:ind w:firstLine="847"/>
        <w:rPr>
          <w:rStyle w:val="FontStyle34"/>
          <w:lang w:val="uk-UA" w:eastAsia="uk-UA"/>
        </w:rPr>
      </w:pPr>
      <w:r>
        <w:rPr>
          <w:rStyle w:val="FontStyle34"/>
          <w:lang w:val="uk-UA" w:eastAsia="uk-UA"/>
        </w:rPr>
        <w:t>За мету дослідної роботи було поставлено виявлення впливу зносу на оборотність, ефективність виробництва, фондовіддачу та показати вплив терміну корисного використання на зношеність основних виробничих фондів.</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Після проведення відповідних розрахунків отримані наступні результати:</w:t>
      </w:r>
    </w:p>
    <w:p w:rsidR="00581938" w:rsidRPr="00581938" w:rsidRDefault="00581938" w:rsidP="00581938">
      <w:pPr>
        <w:pStyle w:val="Style8"/>
        <w:widowControl/>
        <w:spacing w:before="19" w:line="360" w:lineRule="auto"/>
        <w:ind w:left="725" w:firstLine="847"/>
        <w:rPr>
          <w:rStyle w:val="FontStyle34"/>
          <w:sz w:val="20"/>
          <w:szCs w:val="20"/>
          <w:lang w:val="uk-UA"/>
        </w:rPr>
      </w:pPr>
      <w:r>
        <w:rPr>
          <w:rStyle w:val="FontStyle34"/>
          <w:lang w:val="uk-UA" w:eastAsia="uk-UA"/>
        </w:rPr>
        <w:t>• дослідження впливу терміну корисного використання на зношеність основних виробничих фондів показало, що між даними показниками існує прямий зв'язок, тобто при збільшенні терміну корисного використання знос також збільшується, настає старіння основних виробничих фондів.  Це видно при аналізі коефіцієнта кореляції, він має додатне значення, а це означає, що зв'язок прямий, та рівняння регресії. Після визначення критерію Стьюдента, видно, що зв'язок суттєвий, оскільки розрахункове значення є більшим за теоретичне значення даного критерію.</w:t>
      </w:r>
    </w:p>
    <w:p w:rsidR="00581938" w:rsidRDefault="00581938" w:rsidP="00581938">
      <w:pPr>
        <w:pStyle w:val="Style8"/>
        <w:widowControl/>
        <w:numPr>
          <w:ilvl w:val="0"/>
          <w:numId w:val="16"/>
        </w:numPr>
        <w:tabs>
          <w:tab w:val="left" w:pos="2150"/>
        </w:tabs>
        <w:spacing w:before="12" w:line="360" w:lineRule="auto"/>
        <w:ind w:left="737" w:firstLine="847"/>
        <w:rPr>
          <w:rStyle w:val="FontStyle34"/>
          <w:lang w:val="uk-UA" w:eastAsia="uk-UA"/>
        </w:rPr>
      </w:pPr>
      <w:r>
        <w:rPr>
          <w:rStyle w:val="FontStyle34"/>
          <w:lang w:val="uk-UA" w:eastAsia="uk-UA"/>
        </w:rPr>
        <w:t xml:space="preserve">між фондовіддачею та зношеністю основних виробничих фондів навпаки спостерігається обернений зв'язок, оскільки коли основні виробничі фонди зношуються, то вони стають менш потужними і фондовіддача також </w:t>
      </w:r>
      <w:r>
        <w:rPr>
          <w:rStyle w:val="FontStyle34"/>
          <w:lang w:val="uk-UA" w:eastAsia="uk-UA"/>
        </w:rPr>
        <w:lastRenderedPageBreak/>
        <w:t>зменшується. Про це свідчить від'ємний кофіцієнт кореляції. Зв'язок є суттєвим між досліджуваними показниками.</w:t>
      </w:r>
    </w:p>
    <w:p w:rsidR="00581938" w:rsidRDefault="00581938" w:rsidP="00581938">
      <w:pPr>
        <w:pStyle w:val="Style8"/>
        <w:widowControl/>
        <w:numPr>
          <w:ilvl w:val="0"/>
          <w:numId w:val="16"/>
        </w:numPr>
        <w:tabs>
          <w:tab w:val="left" w:pos="2150"/>
        </w:tabs>
        <w:spacing w:before="17" w:line="360" w:lineRule="auto"/>
        <w:ind w:left="737" w:firstLine="847"/>
        <w:rPr>
          <w:rStyle w:val="FontStyle34"/>
          <w:lang w:val="uk-UA" w:eastAsia="uk-UA"/>
        </w:rPr>
      </w:pPr>
      <w:r>
        <w:rPr>
          <w:rStyle w:val="FontStyle34"/>
          <w:lang w:val="uk-UA" w:eastAsia="uk-UA"/>
        </w:rPr>
        <w:t>між зношеністю та оборотністю основних виробничих фондів існує обернений зв'язок, оскільки лінійний коефіцієнт кореляції має від'ємне значення. Цей висновок є очевидним, оскільки при старінні основних виробничих фондів їх оборотність зменшується.</w:t>
      </w:r>
    </w:p>
    <w:p w:rsidR="00581938" w:rsidRDefault="00581938" w:rsidP="00581938">
      <w:pPr>
        <w:pStyle w:val="Style8"/>
        <w:widowControl/>
        <w:numPr>
          <w:ilvl w:val="0"/>
          <w:numId w:val="16"/>
        </w:numPr>
        <w:tabs>
          <w:tab w:val="left" w:pos="2150"/>
        </w:tabs>
        <w:spacing w:before="19" w:line="360" w:lineRule="auto"/>
        <w:ind w:left="737" w:firstLine="847"/>
        <w:rPr>
          <w:rStyle w:val="FontStyle34"/>
          <w:lang w:val="uk-UA" w:eastAsia="uk-UA"/>
        </w:rPr>
      </w:pPr>
      <w:r>
        <w:rPr>
          <w:rStyle w:val="FontStyle34"/>
          <w:lang w:val="uk-UA" w:eastAsia="uk-UA"/>
        </w:rPr>
        <w:t>між ефективністю виробництва та зносом основних виробничих фондів існує обернений зв'язок, даний висновок отримується після аналізу коефіцієнта лінійної кореляції (обернений зв'язок спостерігається коли коефіцієнт лінійної кореляції має від'ємне значення).</w:t>
      </w:r>
    </w:p>
    <w:p w:rsidR="00581938" w:rsidRDefault="00581938" w:rsidP="00581938">
      <w:pPr>
        <w:pStyle w:val="Style6"/>
        <w:widowControl/>
        <w:spacing w:before="7" w:line="360" w:lineRule="auto"/>
        <w:ind w:firstLine="847"/>
        <w:rPr>
          <w:rStyle w:val="FontStyle34"/>
          <w:lang w:val="uk-UA" w:eastAsia="uk-UA"/>
        </w:rPr>
      </w:pPr>
      <w:r>
        <w:rPr>
          <w:rStyle w:val="FontStyle34"/>
          <w:lang w:val="uk-UA" w:eastAsia="uk-UA"/>
        </w:rPr>
        <w:t>З отриманих результатів видно, що вплив збільшення зносу основних виробничих фондів негативно впливає на всі показники. В наш час дана проблема досить актуальною. Тому необхідно розробляти певні заходи для зниження негативного впливу даного показника. І саме в третьому розділі необхідно внести певні пропозиції щодо даної проблеми. Тому було внесено пропозиції щодо застосування методів прискореної амортизації та збільшення терміну річного робочого часу основних виробничих фондів, тобто збільшити інтенсивність використання основних виробничих фондів протягом року.</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 xml:space="preserve">Дані заходи дозволили досягти економії за рахунок амортизаційних відрахувань на одиницю продукції (у розмірі </w:t>
      </w:r>
      <w:r w:rsidR="003136D7">
        <w:rPr>
          <w:sz w:val="28"/>
          <w:szCs w:val="28"/>
          <w:lang w:val="uk-UA"/>
        </w:rPr>
        <w:t>0,00</w:t>
      </w:r>
      <w:r w:rsidR="003136D7" w:rsidRPr="003136D7">
        <w:rPr>
          <w:sz w:val="28"/>
          <w:szCs w:val="28"/>
          <w:lang w:val="uk-UA"/>
        </w:rPr>
        <w:t>21</w:t>
      </w:r>
      <w:r w:rsidRPr="00581938">
        <w:rPr>
          <w:sz w:val="28"/>
          <w:szCs w:val="28"/>
          <w:lang w:val="uk-UA"/>
        </w:rPr>
        <w:t xml:space="preserve"> </w:t>
      </w:r>
      <w:r>
        <w:rPr>
          <w:rStyle w:val="FontStyle34"/>
          <w:lang w:val="uk-UA" w:eastAsia="uk-UA"/>
        </w:rPr>
        <w:t>грн./грн. випущеної продукції), а також підвищити фондовіддачу та продуктивність праці відповідно на 10%. Застосування прискореної амортизації допомагає знизити собівартість продукції у роки зменшення потужності основних виробничих фондів та уникнути морального зносу, що дуже характерно в наш час у зв'язку з швидким науково-технічним прогресом.</w:t>
      </w:r>
    </w:p>
    <w:p w:rsidR="00581938" w:rsidRDefault="00581938" w:rsidP="00581938">
      <w:pPr>
        <w:pStyle w:val="Style6"/>
        <w:widowControl/>
        <w:spacing w:line="360" w:lineRule="auto"/>
        <w:ind w:firstLine="847"/>
        <w:rPr>
          <w:rStyle w:val="FontStyle34"/>
          <w:lang w:val="uk-UA" w:eastAsia="uk-UA"/>
        </w:rPr>
      </w:pPr>
      <w:r>
        <w:rPr>
          <w:rStyle w:val="FontStyle34"/>
          <w:lang w:val="uk-UA" w:eastAsia="uk-UA"/>
        </w:rPr>
        <w:t>Виконання навчально-дослідної роботи закріпило наше переконання, що ефективне використання основних виробничих фондів є дуже важливим економічним завданням. Оскільки воно забезпечує збільшення обсягу виробництва без додаткового залучення капіталу, прискорює відновлення засобів праці і цим самим зменшує збитки від морального зносу, а також знижує собівартість продукції за рахунок амортизаційних відрахувань на одиницю продукції.</w:t>
      </w:r>
    </w:p>
    <w:p w:rsidR="00581938" w:rsidRDefault="00581938">
      <w:pPr>
        <w:spacing w:after="200" w:line="276" w:lineRule="auto"/>
        <w:rPr>
          <w:b/>
          <w:caps/>
          <w:sz w:val="32"/>
          <w:szCs w:val="32"/>
        </w:rPr>
      </w:pPr>
      <w:r>
        <w:rPr>
          <w:b/>
          <w:caps/>
          <w:sz w:val="32"/>
          <w:szCs w:val="32"/>
        </w:rPr>
        <w:br w:type="page"/>
      </w:r>
    </w:p>
    <w:p w:rsidR="00581938" w:rsidRPr="00581938" w:rsidRDefault="00581938" w:rsidP="00581938">
      <w:pPr>
        <w:spacing w:line="360" w:lineRule="auto"/>
        <w:jc w:val="center"/>
        <w:rPr>
          <w:b/>
          <w:caps/>
          <w:sz w:val="32"/>
          <w:szCs w:val="32"/>
        </w:rPr>
      </w:pPr>
      <w:r w:rsidRPr="00581938">
        <w:rPr>
          <w:b/>
          <w:caps/>
          <w:sz w:val="32"/>
          <w:szCs w:val="32"/>
        </w:rPr>
        <w:lastRenderedPageBreak/>
        <w:t>ВИКОРИСТАНА  література</w:t>
      </w:r>
    </w:p>
    <w:p w:rsidR="00581938" w:rsidRPr="00180B01" w:rsidRDefault="00581938" w:rsidP="00581938">
      <w:pPr>
        <w:spacing w:line="360" w:lineRule="auto"/>
        <w:rPr>
          <w:caps/>
          <w:sz w:val="20"/>
          <w:szCs w:val="20"/>
        </w:rPr>
      </w:pPr>
    </w:p>
    <w:p w:rsidR="00581938" w:rsidRPr="00F37114" w:rsidRDefault="00581938" w:rsidP="00581938">
      <w:pPr>
        <w:numPr>
          <w:ilvl w:val="0"/>
          <w:numId w:val="15"/>
        </w:numPr>
        <w:spacing w:line="360" w:lineRule="auto"/>
        <w:jc w:val="both"/>
        <w:rPr>
          <w:sz w:val="28"/>
          <w:szCs w:val="28"/>
        </w:rPr>
      </w:pPr>
      <w:r w:rsidRPr="00F37114">
        <w:rPr>
          <w:sz w:val="28"/>
          <w:szCs w:val="28"/>
        </w:rPr>
        <w:t>Гордійчук А.С., Стахів О.А. Економіка підприємства: Навч. по</w:t>
      </w:r>
      <w:r w:rsidRPr="00F37114">
        <w:rPr>
          <w:sz w:val="28"/>
          <w:szCs w:val="28"/>
        </w:rPr>
        <w:softHyphen/>
        <w:t>сіб. – Рівне: РДТУ, 1999</w:t>
      </w:r>
    </w:p>
    <w:p w:rsidR="00581938" w:rsidRDefault="00581938" w:rsidP="00581938">
      <w:pPr>
        <w:numPr>
          <w:ilvl w:val="0"/>
          <w:numId w:val="15"/>
        </w:numPr>
        <w:tabs>
          <w:tab w:val="clear" w:pos="227"/>
          <w:tab w:val="num" w:pos="360"/>
        </w:tabs>
        <w:spacing w:line="360" w:lineRule="auto"/>
        <w:jc w:val="both"/>
        <w:rPr>
          <w:sz w:val="28"/>
          <w:szCs w:val="28"/>
        </w:rPr>
      </w:pPr>
      <w:r>
        <w:rPr>
          <w:sz w:val="28"/>
          <w:szCs w:val="28"/>
        </w:rPr>
        <w:t>Петрович Й.М.,Кіт А.Ф.,Семенів О.М. та ін. Е</w:t>
      </w:r>
      <w:r w:rsidRPr="00BB1E34">
        <w:rPr>
          <w:sz w:val="28"/>
          <w:szCs w:val="28"/>
        </w:rPr>
        <w:t xml:space="preserve"> </w:t>
      </w:r>
      <w:r w:rsidRPr="00F37114">
        <w:rPr>
          <w:sz w:val="28"/>
          <w:szCs w:val="28"/>
        </w:rPr>
        <w:t>Економіка підприємства: Підручник/ за заг. ред.</w:t>
      </w:r>
      <w:r>
        <w:rPr>
          <w:sz w:val="28"/>
          <w:szCs w:val="28"/>
        </w:rPr>
        <w:t>Й.М. Петровича.-Л.,2004</w:t>
      </w:r>
    </w:p>
    <w:p w:rsidR="00581938" w:rsidRPr="00F37114" w:rsidRDefault="00581938" w:rsidP="00581938">
      <w:pPr>
        <w:numPr>
          <w:ilvl w:val="0"/>
          <w:numId w:val="15"/>
        </w:numPr>
        <w:spacing w:line="360" w:lineRule="auto"/>
        <w:jc w:val="both"/>
        <w:rPr>
          <w:sz w:val="28"/>
          <w:szCs w:val="28"/>
        </w:rPr>
      </w:pPr>
      <w:r w:rsidRPr="00F37114">
        <w:rPr>
          <w:sz w:val="28"/>
          <w:szCs w:val="28"/>
        </w:rPr>
        <w:t>Економіка підприємства: Підручник/ за заг. ред. С.Ф.Покропив</w:t>
      </w:r>
      <w:r w:rsidRPr="00F37114">
        <w:rPr>
          <w:sz w:val="28"/>
          <w:szCs w:val="28"/>
        </w:rPr>
        <w:softHyphen/>
        <w:t>ного. – Вид. 3-є, без змін. – К.: КНЕУ, 2006</w:t>
      </w:r>
    </w:p>
    <w:p w:rsidR="00581938" w:rsidRDefault="00581938" w:rsidP="00581938">
      <w:pPr>
        <w:numPr>
          <w:ilvl w:val="0"/>
          <w:numId w:val="15"/>
        </w:numPr>
        <w:tabs>
          <w:tab w:val="clear" w:pos="227"/>
          <w:tab w:val="num" w:pos="360"/>
        </w:tabs>
        <w:spacing w:line="360" w:lineRule="auto"/>
        <w:jc w:val="both"/>
        <w:rPr>
          <w:sz w:val="28"/>
          <w:szCs w:val="28"/>
        </w:rPr>
      </w:pPr>
      <w:r w:rsidRPr="00F37114">
        <w:rPr>
          <w:sz w:val="28"/>
          <w:szCs w:val="28"/>
        </w:rPr>
        <w:t>Шегда А.В. Економіка підприємства: навчальний посібник. – 3-тє вид., випр. – К.: Знання-Прес, 2003</w:t>
      </w:r>
    </w:p>
    <w:p w:rsidR="00581938" w:rsidRDefault="00581938" w:rsidP="00581938">
      <w:pPr>
        <w:numPr>
          <w:ilvl w:val="0"/>
          <w:numId w:val="15"/>
        </w:numPr>
        <w:tabs>
          <w:tab w:val="clear" w:pos="227"/>
          <w:tab w:val="num" w:pos="360"/>
        </w:tabs>
        <w:spacing w:line="360" w:lineRule="auto"/>
        <w:jc w:val="both"/>
        <w:rPr>
          <w:sz w:val="28"/>
          <w:szCs w:val="28"/>
        </w:rPr>
      </w:pPr>
      <w:r>
        <w:rPr>
          <w:sz w:val="28"/>
          <w:szCs w:val="28"/>
        </w:rPr>
        <w:t>Економіка та підприємництво. Практикум. Навч. посібник-К.,2007</w:t>
      </w:r>
    </w:p>
    <w:p w:rsidR="00581938" w:rsidRDefault="00581938" w:rsidP="00581938">
      <w:pPr>
        <w:numPr>
          <w:ilvl w:val="0"/>
          <w:numId w:val="15"/>
        </w:numPr>
        <w:tabs>
          <w:tab w:val="clear" w:pos="227"/>
          <w:tab w:val="num" w:pos="360"/>
        </w:tabs>
        <w:spacing w:line="360" w:lineRule="auto"/>
        <w:jc w:val="both"/>
        <w:rPr>
          <w:sz w:val="28"/>
          <w:szCs w:val="28"/>
        </w:rPr>
      </w:pPr>
      <w:r>
        <w:rPr>
          <w:sz w:val="28"/>
          <w:szCs w:val="28"/>
        </w:rPr>
        <w:t xml:space="preserve">П.В.Круш, В.І.Подвігіна, Б.М. Сердюк </w:t>
      </w:r>
      <w:r w:rsidRPr="00F37114">
        <w:rPr>
          <w:sz w:val="28"/>
          <w:szCs w:val="28"/>
        </w:rPr>
        <w:t xml:space="preserve"> Економіка підприємства: навчальний посібник</w:t>
      </w:r>
      <w:r>
        <w:rPr>
          <w:sz w:val="28"/>
          <w:szCs w:val="28"/>
        </w:rPr>
        <w:t>/ за ред.. П.В.Круша, В.І.Подвігіної, Б.М. Сердюка.-К.,2007</w:t>
      </w:r>
    </w:p>
    <w:p w:rsidR="00581938" w:rsidRDefault="00581938" w:rsidP="00581938">
      <w:pPr>
        <w:numPr>
          <w:ilvl w:val="0"/>
          <w:numId w:val="15"/>
        </w:numPr>
        <w:tabs>
          <w:tab w:val="clear" w:pos="227"/>
          <w:tab w:val="num" w:pos="360"/>
        </w:tabs>
        <w:spacing w:line="360" w:lineRule="auto"/>
        <w:jc w:val="both"/>
        <w:rPr>
          <w:sz w:val="28"/>
          <w:szCs w:val="28"/>
        </w:rPr>
      </w:pPr>
      <w:r w:rsidRPr="00F37114">
        <w:rPr>
          <w:sz w:val="28"/>
          <w:szCs w:val="28"/>
        </w:rPr>
        <w:t>Економіка підприємства:</w:t>
      </w:r>
      <w:r>
        <w:rPr>
          <w:sz w:val="28"/>
          <w:szCs w:val="28"/>
        </w:rPr>
        <w:t xml:space="preserve"> структ.-логічний посібник за ред. С.Ф.Покропивного.-К.,2001</w:t>
      </w:r>
    </w:p>
    <w:p w:rsidR="00581938" w:rsidRDefault="00581938" w:rsidP="00581938">
      <w:pPr>
        <w:numPr>
          <w:ilvl w:val="0"/>
          <w:numId w:val="15"/>
        </w:numPr>
        <w:tabs>
          <w:tab w:val="clear" w:pos="227"/>
          <w:tab w:val="num" w:pos="360"/>
        </w:tabs>
        <w:spacing w:line="360" w:lineRule="auto"/>
        <w:jc w:val="both"/>
        <w:rPr>
          <w:sz w:val="28"/>
          <w:szCs w:val="28"/>
        </w:rPr>
      </w:pPr>
      <w:r w:rsidRPr="00F37114">
        <w:rPr>
          <w:sz w:val="28"/>
          <w:szCs w:val="28"/>
        </w:rPr>
        <w:t>Економіка підприємства: Підручник/ за заг. ред.</w:t>
      </w:r>
      <w:r>
        <w:rPr>
          <w:sz w:val="28"/>
          <w:szCs w:val="28"/>
        </w:rPr>
        <w:t xml:space="preserve"> Л.Г.Мельника.- Суми,2004</w:t>
      </w:r>
    </w:p>
    <w:p w:rsidR="00581938" w:rsidRPr="00BB288E" w:rsidRDefault="00581938" w:rsidP="00581938">
      <w:pPr>
        <w:numPr>
          <w:ilvl w:val="0"/>
          <w:numId w:val="15"/>
        </w:numPr>
        <w:tabs>
          <w:tab w:val="clear" w:pos="227"/>
          <w:tab w:val="num" w:pos="360"/>
        </w:tabs>
        <w:spacing w:line="360" w:lineRule="auto"/>
        <w:jc w:val="both"/>
        <w:rPr>
          <w:sz w:val="28"/>
          <w:szCs w:val="28"/>
        </w:rPr>
      </w:pPr>
      <w:r>
        <w:rPr>
          <w:sz w:val="28"/>
          <w:szCs w:val="28"/>
        </w:rPr>
        <w:t>Гетьман О.О.,Шаповал В.М. Е</w:t>
      </w:r>
      <w:r w:rsidRPr="00BB1E34">
        <w:rPr>
          <w:sz w:val="28"/>
          <w:szCs w:val="28"/>
        </w:rPr>
        <w:t xml:space="preserve"> </w:t>
      </w:r>
      <w:r w:rsidRPr="00F37114">
        <w:rPr>
          <w:sz w:val="28"/>
          <w:szCs w:val="28"/>
        </w:rPr>
        <w:t>Еко</w:t>
      </w:r>
      <w:r>
        <w:rPr>
          <w:sz w:val="28"/>
          <w:szCs w:val="28"/>
        </w:rPr>
        <w:t xml:space="preserve">номіка підприємства: навчальний </w:t>
      </w:r>
      <w:r w:rsidRPr="00F37114">
        <w:rPr>
          <w:sz w:val="28"/>
          <w:szCs w:val="28"/>
        </w:rPr>
        <w:t>посібник</w:t>
      </w:r>
      <w:r>
        <w:rPr>
          <w:sz w:val="28"/>
          <w:szCs w:val="28"/>
        </w:rPr>
        <w:t xml:space="preserve"> для студентів вищих навч. закладів.-К.,2006</w:t>
      </w:r>
    </w:p>
    <w:p w:rsidR="00BB288E" w:rsidRDefault="00BB288E" w:rsidP="00BB288E">
      <w:pPr>
        <w:numPr>
          <w:ilvl w:val="0"/>
          <w:numId w:val="15"/>
        </w:numPr>
        <w:spacing w:line="360" w:lineRule="auto"/>
        <w:jc w:val="both"/>
        <w:rPr>
          <w:sz w:val="28"/>
          <w:szCs w:val="28"/>
        </w:rPr>
      </w:pPr>
      <w:r>
        <w:rPr>
          <w:sz w:val="28"/>
          <w:szCs w:val="28"/>
        </w:rPr>
        <w:t>Бондар Н.М. Економіка підприємства: Навч. посіб.—2-ге вид., доп.—К.: А.С.К., 2005.—400 с.:іл.—(Унів.б-ка).</w:t>
      </w:r>
    </w:p>
    <w:p w:rsidR="00BB288E" w:rsidRDefault="00BB288E" w:rsidP="00BB288E">
      <w:pPr>
        <w:numPr>
          <w:ilvl w:val="0"/>
          <w:numId w:val="15"/>
        </w:numPr>
        <w:spacing w:line="360" w:lineRule="auto"/>
        <w:jc w:val="both"/>
        <w:rPr>
          <w:sz w:val="28"/>
          <w:szCs w:val="28"/>
        </w:rPr>
      </w:pPr>
      <w:r>
        <w:rPr>
          <w:sz w:val="28"/>
          <w:szCs w:val="28"/>
        </w:rPr>
        <w:t xml:space="preserve">Економіка підприємства: Підручник / За загальною редакцією Й.М.Петровича. – Львів: „Новий Світ – </w:t>
      </w:r>
      <w:smartTag w:uri="urn:schemas-microsoft-com:office:smarttags" w:element="metricconverter">
        <w:smartTagPr>
          <w:attr w:name="ProductID" w:val="2000”"/>
        </w:smartTagPr>
        <w:r>
          <w:rPr>
            <w:sz w:val="28"/>
            <w:szCs w:val="28"/>
          </w:rPr>
          <w:t>2000”</w:t>
        </w:r>
      </w:smartTag>
      <w:r>
        <w:rPr>
          <w:sz w:val="28"/>
          <w:szCs w:val="28"/>
        </w:rPr>
        <w:t>, 2004. – 680 с.</w:t>
      </w:r>
    </w:p>
    <w:p w:rsidR="00BB288E" w:rsidRPr="0023197B" w:rsidRDefault="00BB288E" w:rsidP="00BB288E">
      <w:pPr>
        <w:numPr>
          <w:ilvl w:val="0"/>
          <w:numId w:val="15"/>
        </w:numPr>
        <w:spacing w:line="360" w:lineRule="auto"/>
        <w:jc w:val="both"/>
        <w:rPr>
          <w:sz w:val="28"/>
          <w:szCs w:val="28"/>
        </w:rPr>
      </w:pPr>
      <w:r>
        <w:rPr>
          <w:sz w:val="28"/>
          <w:szCs w:val="28"/>
        </w:rPr>
        <w:t>Економіка підприємства: Підручник / За загальною редакцією С.Ф.Покропивного. – Вид. 2-ге, перероб. та доп. – К.: КНЕУ, 2001. – 528 с.</w:t>
      </w:r>
    </w:p>
    <w:p w:rsidR="0023197B" w:rsidRPr="0023197B" w:rsidRDefault="0023197B" w:rsidP="0023197B">
      <w:pPr>
        <w:numPr>
          <w:ilvl w:val="0"/>
          <w:numId w:val="15"/>
        </w:numPr>
        <w:spacing w:line="360" w:lineRule="auto"/>
        <w:jc w:val="both"/>
        <w:rPr>
          <w:sz w:val="28"/>
          <w:szCs w:val="28"/>
        </w:rPr>
      </w:pPr>
      <w:r w:rsidRPr="0023197B">
        <w:rPr>
          <w:sz w:val="28"/>
          <w:szCs w:val="28"/>
        </w:rPr>
        <w:t>Економіка підприємства/Під ред. В.П.Вихруща, П.С.Харіва.-Тернопіль.1999</w:t>
      </w:r>
    </w:p>
    <w:p w:rsidR="00BB288E" w:rsidRPr="0023197B" w:rsidRDefault="0023197B" w:rsidP="00581938">
      <w:pPr>
        <w:numPr>
          <w:ilvl w:val="0"/>
          <w:numId w:val="15"/>
        </w:numPr>
        <w:tabs>
          <w:tab w:val="clear" w:pos="227"/>
          <w:tab w:val="num" w:pos="360"/>
        </w:tabs>
        <w:spacing w:line="360" w:lineRule="auto"/>
        <w:jc w:val="both"/>
        <w:rPr>
          <w:sz w:val="28"/>
          <w:szCs w:val="28"/>
        </w:rPr>
      </w:pPr>
      <w:r w:rsidRPr="003136D7">
        <w:rPr>
          <w:color w:val="000000"/>
          <w:sz w:val="28"/>
          <w:szCs w:val="28"/>
        </w:rPr>
        <w:t xml:space="preserve"> </w:t>
      </w:r>
      <w:r w:rsidRPr="00194E16">
        <w:rPr>
          <w:color w:val="000000"/>
          <w:sz w:val="28"/>
          <w:szCs w:val="28"/>
        </w:rPr>
        <w:t>Протопов</w:t>
      </w:r>
      <w:r>
        <w:rPr>
          <w:color w:val="000000"/>
          <w:sz w:val="28"/>
          <w:szCs w:val="28"/>
        </w:rPr>
        <w:t>а</w:t>
      </w:r>
      <w:r w:rsidRPr="003136D7">
        <w:rPr>
          <w:color w:val="000000"/>
          <w:sz w:val="28"/>
          <w:szCs w:val="28"/>
          <w:lang w:val="ru-RU"/>
        </w:rPr>
        <w:t xml:space="preserve"> </w:t>
      </w:r>
      <w:r w:rsidRPr="00194E16">
        <w:rPr>
          <w:color w:val="000000"/>
          <w:sz w:val="28"/>
          <w:szCs w:val="28"/>
        </w:rPr>
        <w:t>В.О,. Полянський А,Н. Економіка підприємства. - К.: ЦУД 2002.</w:t>
      </w:r>
    </w:p>
    <w:p w:rsidR="0023197B" w:rsidRPr="0023197B" w:rsidRDefault="0023197B" w:rsidP="00581938">
      <w:pPr>
        <w:numPr>
          <w:ilvl w:val="0"/>
          <w:numId w:val="15"/>
        </w:numPr>
        <w:tabs>
          <w:tab w:val="clear" w:pos="227"/>
          <w:tab w:val="num" w:pos="360"/>
        </w:tabs>
        <w:spacing w:line="360" w:lineRule="auto"/>
        <w:jc w:val="both"/>
        <w:rPr>
          <w:sz w:val="28"/>
          <w:szCs w:val="28"/>
        </w:rPr>
      </w:pPr>
      <w:r w:rsidRPr="00194E16">
        <w:rPr>
          <w:color w:val="000000"/>
          <w:sz w:val="28"/>
          <w:szCs w:val="28"/>
        </w:rPr>
        <w:lastRenderedPageBreak/>
        <w:t>.  Кулішов В. В, Економіка підприємства: теорія і практика: Навчальний посібник,- ІС: Ніка-центр, 2002.</w:t>
      </w:r>
    </w:p>
    <w:p w:rsidR="0023197B" w:rsidRPr="0023197B" w:rsidRDefault="0023197B" w:rsidP="0023197B">
      <w:pPr>
        <w:pStyle w:val="a3"/>
        <w:numPr>
          <w:ilvl w:val="0"/>
          <w:numId w:val="15"/>
        </w:numPr>
        <w:spacing w:line="360" w:lineRule="auto"/>
        <w:jc w:val="both"/>
        <w:rPr>
          <w:sz w:val="28"/>
        </w:rPr>
      </w:pPr>
      <w:r w:rsidRPr="0023197B">
        <w:rPr>
          <w:sz w:val="28"/>
        </w:rPr>
        <w:t>Т.О.Примак. “Економіка підприємства”, навчальний посібник. – Київ, “Вікар”, 2001р.</w:t>
      </w:r>
    </w:p>
    <w:p w:rsidR="0023197B" w:rsidRPr="0023197B" w:rsidRDefault="0023197B" w:rsidP="0023197B">
      <w:pPr>
        <w:pStyle w:val="a3"/>
        <w:numPr>
          <w:ilvl w:val="0"/>
          <w:numId w:val="15"/>
        </w:numPr>
        <w:spacing w:line="360" w:lineRule="auto"/>
        <w:jc w:val="both"/>
        <w:rPr>
          <w:sz w:val="28"/>
        </w:rPr>
      </w:pPr>
      <w:r w:rsidRPr="0023197B">
        <w:rPr>
          <w:sz w:val="28"/>
        </w:rPr>
        <w:t>Самуельсон П. Економіка. Львів.,Світ. 1993 р.</w:t>
      </w:r>
    </w:p>
    <w:sectPr w:rsidR="0023197B" w:rsidRPr="0023197B" w:rsidSect="00581938">
      <w:headerReference w:type="even" r:id="rId138"/>
      <w:headerReference w:type="default" r:id="rId139"/>
      <w:footerReference w:type="even" r:id="rId140"/>
      <w:footerReference w:type="default" r:id="rId141"/>
      <w:headerReference w:type="first" r:id="rId142"/>
      <w:footerReference w:type="first" r:id="rId14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85" w:rsidRDefault="00590E85" w:rsidP="00581938">
      <w:r>
        <w:separator/>
      </w:r>
    </w:p>
  </w:endnote>
  <w:endnote w:type="continuationSeparator" w:id="0">
    <w:p w:rsidR="00590E85" w:rsidRDefault="00590E85" w:rsidP="0058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5E" w:rsidRDefault="0055095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297"/>
      <w:docPartObj>
        <w:docPartGallery w:val="Page Numbers (Bottom of Page)"/>
        <w:docPartUnique/>
      </w:docPartObj>
    </w:sdtPr>
    <w:sdtEndPr/>
    <w:sdtContent>
      <w:p w:rsidR="00BB288E" w:rsidRPr="001C568D" w:rsidRDefault="0055095E" w:rsidP="001C568D">
        <w:pPr>
          <w:pStyle w:val="ae"/>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5E" w:rsidRDefault="005509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85" w:rsidRDefault="00590E85" w:rsidP="00581938">
      <w:r>
        <w:separator/>
      </w:r>
    </w:p>
  </w:footnote>
  <w:footnote w:type="continuationSeparator" w:id="0">
    <w:p w:rsidR="00590E85" w:rsidRDefault="00590E85" w:rsidP="00581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8E" w:rsidRDefault="00050013">
    <w:pPr>
      <w:pStyle w:val="Style7"/>
      <w:widowControl/>
      <w:jc w:val="right"/>
      <w:rPr>
        <w:rStyle w:val="FontStyle38"/>
        <w:lang w:val="uk-UA" w:eastAsia="uk-UA"/>
      </w:rPr>
    </w:pPr>
    <w:r>
      <w:rPr>
        <w:rStyle w:val="FontStyle38"/>
        <w:lang w:val="uk-UA" w:eastAsia="uk-UA"/>
      </w:rPr>
      <w:fldChar w:fldCharType="begin"/>
    </w:r>
    <w:r w:rsidR="00BB288E">
      <w:rPr>
        <w:rStyle w:val="FontStyle38"/>
        <w:lang w:val="uk-UA" w:eastAsia="uk-UA"/>
      </w:rPr>
      <w:instrText>PAGE</w:instrText>
    </w:r>
    <w:r>
      <w:rPr>
        <w:rStyle w:val="FontStyle38"/>
        <w:lang w:val="uk-UA" w:eastAsia="uk-UA"/>
      </w:rPr>
      <w:fldChar w:fldCharType="separate"/>
    </w:r>
    <w:r w:rsidR="00BB288E">
      <w:rPr>
        <w:rStyle w:val="FontStyle38"/>
        <w:noProof/>
        <w:lang w:val="uk-UA" w:eastAsia="uk-UA"/>
      </w:rPr>
      <w:t>24</w:t>
    </w:r>
    <w:r>
      <w:rPr>
        <w:rStyle w:val="FontStyle38"/>
        <w:lang w:val="uk-UA" w:eastAsia="uk-U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8E" w:rsidRPr="0055095E" w:rsidRDefault="0055095E" w:rsidP="0055095E">
    <w:pPr>
      <w:pStyle w:val="ac"/>
      <w:jc w:val="center"/>
      <w:rPr>
        <w:rStyle w:val="FontStyle38"/>
        <w:rFonts w:ascii="Tahoma" w:hAnsi="Tahoma"/>
        <w:b/>
        <w:color w:val="B3B3B3"/>
        <w:sz w:val="14"/>
      </w:rPr>
    </w:pPr>
    <w:hyperlink r:id="rId1" w:history="1">
      <w:r w:rsidRPr="0055095E">
        <w:rPr>
          <w:rStyle w:val="af0"/>
          <w:rFonts w:ascii="Tahoma" w:eastAsia="Times New Roman" w:hAnsi="Tahoma"/>
          <w:b/>
          <w:color w:val="B3B3B3"/>
          <w:sz w:val="14"/>
          <w:szCs w:val="24"/>
          <w:lang w:val="uk-UA" w:eastAsia="uk-UA"/>
        </w:rPr>
        <w:t>http://antibotan.com/</w:t>
      </w:r>
    </w:hyperlink>
    <w:r w:rsidRPr="0055095E">
      <w:rPr>
        <w:rStyle w:val="FontStyle38"/>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5E" w:rsidRDefault="0055095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F66DE0"/>
    <w:lvl w:ilvl="0">
      <w:numFmt w:val="bullet"/>
      <w:lvlText w:val="*"/>
      <w:lvlJc w:val="left"/>
    </w:lvl>
  </w:abstractNum>
  <w:abstractNum w:abstractNumId="1">
    <w:nsid w:val="059B4D67"/>
    <w:multiLevelType w:val="hybridMultilevel"/>
    <w:tmpl w:val="7BC22A5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1EE1337"/>
    <w:multiLevelType w:val="hybridMultilevel"/>
    <w:tmpl w:val="22C07358"/>
    <w:lvl w:ilvl="0" w:tplc="B89E29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CC44078"/>
    <w:multiLevelType w:val="singleLevel"/>
    <w:tmpl w:val="D8AE3C9A"/>
    <w:lvl w:ilvl="0">
      <w:start w:val="2"/>
      <w:numFmt w:val="decimal"/>
      <w:lvlText w:val="2.%1"/>
      <w:legacy w:legacy="1" w:legacySpace="0" w:legacyIndent="437"/>
      <w:lvlJc w:val="left"/>
      <w:rPr>
        <w:rFonts w:ascii="Times New Roman" w:hAnsi="Times New Roman" w:cs="Times New Roman" w:hint="default"/>
      </w:rPr>
    </w:lvl>
  </w:abstractNum>
  <w:abstractNum w:abstractNumId="4">
    <w:nsid w:val="291B37E2"/>
    <w:multiLevelType w:val="hybridMultilevel"/>
    <w:tmpl w:val="24460462"/>
    <w:lvl w:ilvl="0" w:tplc="8ED06CEC">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7E6719"/>
    <w:multiLevelType w:val="hybridMultilevel"/>
    <w:tmpl w:val="078AAD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D821E1"/>
    <w:multiLevelType w:val="hybridMultilevel"/>
    <w:tmpl w:val="D956387A"/>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nsid w:val="3AF17FEA"/>
    <w:multiLevelType w:val="hybridMultilevel"/>
    <w:tmpl w:val="F846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EE24E7"/>
    <w:multiLevelType w:val="hybridMultilevel"/>
    <w:tmpl w:val="F22ABB8A"/>
    <w:lvl w:ilvl="0" w:tplc="CDEC8B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9441FF"/>
    <w:multiLevelType w:val="hybridMultilevel"/>
    <w:tmpl w:val="2E968D6E"/>
    <w:lvl w:ilvl="0" w:tplc="B36CD1C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42B7B00"/>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C04423"/>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9426A5"/>
    <w:multiLevelType w:val="hybridMultilevel"/>
    <w:tmpl w:val="6C9AC1C6"/>
    <w:lvl w:ilvl="0" w:tplc="8D243426">
      <w:start w:val="1"/>
      <w:numFmt w:val="bullet"/>
      <w:lvlText w:val="-"/>
      <w:lvlJc w:val="left"/>
      <w:pPr>
        <w:tabs>
          <w:tab w:val="num" w:pos="1531"/>
        </w:tabs>
        <w:ind w:left="1475" w:hanging="397"/>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564321BD"/>
    <w:multiLevelType w:val="hybridMultilevel"/>
    <w:tmpl w:val="19F2B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A24FBC"/>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F70E1B"/>
    <w:multiLevelType w:val="hybridMultilevel"/>
    <w:tmpl w:val="C76CF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46794F"/>
    <w:multiLevelType w:val="hybridMultilevel"/>
    <w:tmpl w:val="5BD8D89C"/>
    <w:lvl w:ilvl="0" w:tplc="868C422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EAB767C"/>
    <w:multiLevelType w:val="hybridMultilevel"/>
    <w:tmpl w:val="3F7E4F2E"/>
    <w:lvl w:ilvl="0" w:tplc="652268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6A61822"/>
    <w:multiLevelType w:val="singleLevel"/>
    <w:tmpl w:val="FB3AA206"/>
    <w:lvl w:ilvl="0">
      <w:start w:val="1"/>
      <w:numFmt w:val="decimal"/>
      <w:lvlText w:val="1.%1"/>
      <w:legacy w:legacy="1" w:legacySpace="0" w:legacyIndent="336"/>
      <w:lvlJc w:val="left"/>
      <w:rPr>
        <w:rFonts w:ascii="Times New Roman" w:hAnsi="Times New Roman" w:cs="Times New Roman" w:hint="default"/>
      </w:rPr>
    </w:lvl>
  </w:abstractNum>
  <w:num w:numId="1">
    <w:abstractNumId w:val="16"/>
  </w:num>
  <w:num w:numId="2">
    <w:abstractNumId w:val="14"/>
  </w:num>
  <w:num w:numId="3">
    <w:abstractNumId w:val="10"/>
  </w:num>
  <w:num w:numId="4">
    <w:abstractNumId w:val="11"/>
  </w:num>
  <w:num w:numId="5">
    <w:abstractNumId w:val="6"/>
  </w:num>
  <w:num w:numId="6">
    <w:abstractNumId w:val="17"/>
  </w:num>
  <w:num w:numId="7">
    <w:abstractNumId w:val="2"/>
  </w:num>
  <w:num w:numId="8">
    <w:abstractNumId w:val="9"/>
  </w:num>
  <w:num w:numId="9">
    <w:abstractNumId w:val="8"/>
  </w:num>
  <w:num w:numId="10">
    <w:abstractNumId w:val="13"/>
  </w:num>
  <w:num w:numId="11">
    <w:abstractNumId w:val="12"/>
  </w:num>
  <w:num w:numId="12">
    <w:abstractNumId w:val="7"/>
  </w:num>
  <w:num w:numId="13">
    <w:abstractNumId w:val="15"/>
  </w:num>
  <w:num w:numId="14">
    <w:abstractNumId w:val="5"/>
  </w:num>
  <w:num w:numId="15">
    <w:abstractNumId w:val="4"/>
  </w:num>
  <w:num w:numId="16">
    <w:abstractNumId w:val="0"/>
    <w:lvlOverride w:ilvl="0">
      <w:lvl w:ilvl="0">
        <w:start w:val="65535"/>
        <w:numFmt w:val="bullet"/>
        <w:lvlText w:val="•"/>
        <w:legacy w:legacy="1" w:legacySpace="0" w:legacyIndent="544"/>
        <w:lvlJc w:val="left"/>
        <w:rPr>
          <w:rFonts w:ascii="Times New Roman" w:hAnsi="Times New Roman" w:cs="Times New Roman" w:hint="default"/>
        </w:rPr>
      </w:lvl>
    </w:lvlOverride>
  </w:num>
  <w:num w:numId="17">
    <w:abstractNumId w:val="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6F6B"/>
    <w:rsid w:val="000245E2"/>
    <w:rsid w:val="00050013"/>
    <w:rsid w:val="00097383"/>
    <w:rsid w:val="00110E7E"/>
    <w:rsid w:val="0015596C"/>
    <w:rsid w:val="00166C36"/>
    <w:rsid w:val="001C568D"/>
    <w:rsid w:val="0023197B"/>
    <w:rsid w:val="002A29B3"/>
    <w:rsid w:val="002D10FB"/>
    <w:rsid w:val="003031CE"/>
    <w:rsid w:val="003136D7"/>
    <w:rsid w:val="003E529B"/>
    <w:rsid w:val="004142E8"/>
    <w:rsid w:val="00460D28"/>
    <w:rsid w:val="004663DE"/>
    <w:rsid w:val="004B00E1"/>
    <w:rsid w:val="004E0E21"/>
    <w:rsid w:val="0055095E"/>
    <w:rsid w:val="00567836"/>
    <w:rsid w:val="00581938"/>
    <w:rsid w:val="00590E85"/>
    <w:rsid w:val="00604AA6"/>
    <w:rsid w:val="00641C50"/>
    <w:rsid w:val="00646F6B"/>
    <w:rsid w:val="0066302C"/>
    <w:rsid w:val="00667FBA"/>
    <w:rsid w:val="00775F55"/>
    <w:rsid w:val="00780D7E"/>
    <w:rsid w:val="00781590"/>
    <w:rsid w:val="007E079D"/>
    <w:rsid w:val="00970453"/>
    <w:rsid w:val="009C24B4"/>
    <w:rsid w:val="00A15B6B"/>
    <w:rsid w:val="00A9458E"/>
    <w:rsid w:val="00AA4FF8"/>
    <w:rsid w:val="00AD70DE"/>
    <w:rsid w:val="00B42198"/>
    <w:rsid w:val="00B70115"/>
    <w:rsid w:val="00BB1A8C"/>
    <w:rsid w:val="00BB288E"/>
    <w:rsid w:val="00C114E3"/>
    <w:rsid w:val="00C346AC"/>
    <w:rsid w:val="00C717C0"/>
    <w:rsid w:val="00C91830"/>
    <w:rsid w:val="00CC1E50"/>
    <w:rsid w:val="00D50B21"/>
    <w:rsid w:val="00D741A8"/>
    <w:rsid w:val="00E13112"/>
    <w:rsid w:val="00E73D9E"/>
    <w:rsid w:val="00EB1726"/>
    <w:rsid w:val="00EB2DC9"/>
    <w:rsid w:val="00F22F83"/>
    <w:rsid w:val="00F53225"/>
    <w:rsid w:val="00F6045B"/>
    <w:rsid w:val="00F60F54"/>
    <w:rsid w:val="00F8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6B"/>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C24B4"/>
    <w:pPr>
      <w:ind w:left="720"/>
      <w:contextualSpacing/>
    </w:pPr>
  </w:style>
  <w:style w:type="character" w:styleId="a4">
    <w:name w:val="Placeholder Text"/>
    <w:basedOn w:val="a0"/>
    <w:uiPriority w:val="99"/>
    <w:semiHidden/>
    <w:rsid w:val="00C717C0"/>
    <w:rPr>
      <w:color w:val="808080"/>
    </w:rPr>
  </w:style>
  <w:style w:type="paragraph" w:styleId="a5">
    <w:name w:val="Balloon Text"/>
    <w:basedOn w:val="a"/>
    <w:link w:val="a6"/>
    <w:uiPriority w:val="99"/>
    <w:semiHidden/>
    <w:unhideWhenUsed/>
    <w:rsid w:val="00C717C0"/>
    <w:rPr>
      <w:rFonts w:ascii="Tahoma" w:hAnsi="Tahoma" w:cs="Tahoma"/>
      <w:sz w:val="16"/>
      <w:szCs w:val="16"/>
    </w:rPr>
  </w:style>
  <w:style w:type="character" w:customStyle="1" w:styleId="a6">
    <w:name w:val="Текст у виносці Знак"/>
    <w:basedOn w:val="a0"/>
    <w:link w:val="a5"/>
    <w:uiPriority w:val="99"/>
    <w:semiHidden/>
    <w:rsid w:val="00C717C0"/>
    <w:rPr>
      <w:rFonts w:ascii="Tahoma" w:eastAsia="Times New Roman" w:hAnsi="Tahoma" w:cs="Tahoma"/>
      <w:sz w:val="16"/>
      <w:szCs w:val="16"/>
      <w:lang w:val="uk-UA" w:eastAsia="uk-UA"/>
    </w:rPr>
  </w:style>
  <w:style w:type="character" w:customStyle="1" w:styleId="a7">
    <w:name w:val="Текст примітки Знак"/>
    <w:basedOn w:val="a0"/>
    <w:link w:val="a8"/>
    <w:uiPriority w:val="99"/>
    <w:semiHidden/>
    <w:rsid w:val="00F22F83"/>
    <w:rPr>
      <w:rFonts w:ascii="Calibri" w:eastAsia="Calibri" w:hAnsi="Calibri" w:cs="Times New Roman"/>
      <w:sz w:val="20"/>
      <w:szCs w:val="20"/>
    </w:rPr>
  </w:style>
  <w:style w:type="paragraph" w:styleId="a8">
    <w:name w:val="annotation text"/>
    <w:basedOn w:val="a"/>
    <w:link w:val="a7"/>
    <w:uiPriority w:val="99"/>
    <w:semiHidden/>
    <w:unhideWhenUsed/>
    <w:rsid w:val="00F22F83"/>
    <w:pPr>
      <w:spacing w:after="200"/>
    </w:pPr>
    <w:rPr>
      <w:rFonts w:ascii="Calibri" w:eastAsia="Calibri" w:hAnsi="Calibri"/>
      <w:sz w:val="20"/>
      <w:szCs w:val="20"/>
      <w:lang w:val="ru-RU" w:eastAsia="en-US"/>
    </w:rPr>
  </w:style>
  <w:style w:type="character" w:customStyle="1" w:styleId="a9">
    <w:name w:val="Тема примітки Знак"/>
    <w:basedOn w:val="a7"/>
    <w:link w:val="aa"/>
    <w:uiPriority w:val="99"/>
    <w:semiHidden/>
    <w:rsid w:val="00F22F83"/>
    <w:rPr>
      <w:rFonts w:ascii="Calibri" w:eastAsia="Calibri" w:hAnsi="Calibri" w:cs="Times New Roman"/>
      <w:b/>
      <w:bCs/>
      <w:sz w:val="20"/>
      <w:szCs w:val="20"/>
    </w:rPr>
  </w:style>
  <w:style w:type="paragraph" w:styleId="aa">
    <w:name w:val="annotation subject"/>
    <w:basedOn w:val="a8"/>
    <w:next w:val="a8"/>
    <w:link w:val="a9"/>
    <w:uiPriority w:val="99"/>
    <w:semiHidden/>
    <w:unhideWhenUsed/>
    <w:rsid w:val="00F22F83"/>
    <w:rPr>
      <w:b/>
      <w:bCs/>
    </w:rPr>
  </w:style>
  <w:style w:type="character" w:customStyle="1" w:styleId="ab">
    <w:name w:val="Верхній колонтитул Знак"/>
    <w:basedOn w:val="a0"/>
    <w:link w:val="ac"/>
    <w:uiPriority w:val="99"/>
    <w:rsid w:val="00F22F83"/>
    <w:rPr>
      <w:rFonts w:ascii="Calibri" w:eastAsia="Calibri" w:hAnsi="Calibri" w:cs="Times New Roman"/>
    </w:rPr>
  </w:style>
  <w:style w:type="paragraph" w:styleId="ac">
    <w:name w:val="header"/>
    <w:basedOn w:val="a"/>
    <w:link w:val="ab"/>
    <w:uiPriority w:val="99"/>
    <w:unhideWhenUsed/>
    <w:rsid w:val="00F22F83"/>
    <w:pPr>
      <w:tabs>
        <w:tab w:val="center" w:pos="4677"/>
        <w:tab w:val="right" w:pos="9355"/>
      </w:tabs>
      <w:spacing w:after="200" w:line="276" w:lineRule="auto"/>
    </w:pPr>
    <w:rPr>
      <w:rFonts w:ascii="Calibri" w:eastAsia="Calibri" w:hAnsi="Calibri"/>
      <w:sz w:val="22"/>
      <w:szCs w:val="22"/>
      <w:lang w:val="ru-RU" w:eastAsia="en-US"/>
    </w:rPr>
  </w:style>
  <w:style w:type="character" w:customStyle="1" w:styleId="ad">
    <w:name w:val="Нижній колонтитул Знак"/>
    <w:basedOn w:val="a0"/>
    <w:link w:val="ae"/>
    <w:uiPriority w:val="99"/>
    <w:rsid w:val="00F22F83"/>
    <w:rPr>
      <w:rFonts w:ascii="Calibri" w:eastAsia="Calibri" w:hAnsi="Calibri" w:cs="Times New Roman"/>
    </w:rPr>
  </w:style>
  <w:style w:type="paragraph" w:styleId="ae">
    <w:name w:val="footer"/>
    <w:basedOn w:val="a"/>
    <w:link w:val="ad"/>
    <w:uiPriority w:val="99"/>
    <w:unhideWhenUsed/>
    <w:rsid w:val="00F22F83"/>
    <w:pPr>
      <w:tabs>
        <w:tab w:val="center" w:pos="4677"/>
        <w:tab w:val="right" w:pos="9355"/>
      </w:tabs>
      <w:spacing w:after="200" w:line="276" w:lineRule="auto"/>
    </w:pPr>
    <w:rPr>
      <w:rFonts w:ascii="Calibri" w:eastAsia="Calibri" w:hAnsi="Calibri"/>
      <w:sz w:val="22"/>
      <w:szCs w:val="22"/>
      <w:lang w:val="ru-RU" w:eastAsia="en-US"/>
    </w:rPr>
  </w:style>
  <w:style w:type="paragraph" w:styleId="af">
    <w:name w:val="Normal (Web)"/>
    <w:basedOn w:val="a"/>
    <w:rsid w:val="00B42198"/>
    <w:pPr>
      <w:spacing w:before="100" w:beforeAutospacing="1" w:after="100" w:afterAutospacing="1"/>
    </w:pPr>
    <w:rPr>
      <w:rFonts w:ascii="Tahoma" w:hAnsi="Tahoma" w:cs="Tahoma"/>
      <w:color w:val="200F03"/>
      <w:sz w:val="13"/>
      <w:szCs w:val="13"/>
    </w:rPr>
  </w:style>
  <w:style w:type="paragraph" w:customStyle="1" w:styleId="Style1">
    <w:name w:val="Style1"/>
    <w:basedOn w:val="a"/>
    <w:uiPriority w:val="99"/>
    <w:rsid w:val="00B42198"/>
    <w:pPr>
      <w:widowControl w:val="0"/>
      <w:autoSpaceDE w:val="0"/>
      <w:autoSpaceDN w:val="0"/>
      <w:adjustRightInd w:val="0"/>
      <w:jc w:val="center"/>
    </w:pPr>
    <w:rPr>
      <w:lang w:val="ru-RU" w:eastAsia="ru-RU"/>
    </w:rPr>
  </w:style>
  <w:style w:type="character" w:customStyle="1" w:styleId="FontStyle34">
    <w:name w:val="Font Style34"/>
    <w:basedOn w:val="a0"/>
    <w:uiPriority w:val="99"/>
    <w:rsid w:val="00B42198"/>
    <w:rPr>
      <w:rFonts w:ascii="Times New Roman" w:hAnsi="Times New Roman" w:cs="Times New Roman"/>
      <w:sz w:val="26"/>
      <w:szCs w:val="26"/>
    </w:rPr>
  </w:style>
  <w:style w:type="character" w:customStyle="1" w:styleId="FontStyle35">
    <w:name w:val="Font Style35"/>
    <w:basedOn w:val="a0"/>
    <w:uiPriority w:val="99"/>
    <w:rsid w:val="00B42198"/>
    <w:rPr>
      <w:rFonts w:ascii="Times New Roman" w:hAnsi="Times New Roman" w:cs="Times New Roman"/>
      <w:b/>
      <w:bCs/>
      <w:sz w:val="26"/>
      <w:szCs w:val="26"/>
    </w:rPr>
  </w:style>
  <w:style w:type="paragraph" w:customStyle="1" w:styleId="Style6">
    <w:name w:val="Style6"/>
    <w:basedOn w:val="a"/>
    <w:uiPriority w:val="99"/>
    <w:rsid w:val="00B42198"/>
    <w:pPr>
      <w:widowControl w:val="0"/>
      <w:autoSpaceDE w:val="0"/>
      <w:autoSpaceDN w:val="0"/>
      <w:adjustRightInd w:val="0"/>
      <w:spacing w:line="485" w:lineRule="exact"/>
      <w:ind w:firstLine="862"/>
      <w:jc w:val="both"/>
    </w:pPr>
    <w:rPr>
      <w:lang w:val="ru-RU" w:eastAsia="ru-RU"/>
    </w:rPr>
  </w:style>
  <w:style w:type="paragraph" w:customStyle="1" w:styleId="Style3">
    <w:name w:val="Style3"/>
    <w:basedOn w:val="a"/>
    <w:uiPriority w:val="99"/>
    <w:rsid w:val="00581938"/>
    <w:pPr>
      <w:widowControl w:val="0"/>
      <w:autoSpaceDE w:val="0"/>
      <w:autoSpaceDN w:val="0"/>
      <w:adjustRightInd w:val="0"/>
      <w:spacing w:line="485" w:lineRule="exact"/>
      <w:jc w:val="both"/>
    </w:pPr>
    <w:rPr>
      <w:rFonts w:eastAsiaTheme="minorEastAsia"/>
      <w:lang w:val="ru-RU" w:eastAsia="ru-RU"/>
    </w:rPr>
  </w:style>
  <w:style w:type="paragraph" w:customStyle="1" w:styleId="Style7">
    <w:name w:val="Style7"/>
    <w:basedOn w:val="a"/>
    <w:uiPriority w:val="99"/>
    <w:rsid w:val="00581938"/>
    <w:pPr>
      <w:widowControl w:val="0"/>
      <w:autoSpaceDE w:val="0"/>
      <w:autoSpaceDN w:val="0"/>
      <w:adjustRightInd w:val="0"/>
      <w:jc w:val="both"/>
    </w:pPr>
    <w:rPr>
      <w:rFonts w:eastAsiaTheme="minorEastAsia"/>
      <w:lang w:val="ru-RU" w:eastAsia="ru-RU"/>
    </w:rPr>
  </w:style>
  <w:style w:type="paragraph" w:customStyle="1" w:styleId="Style8">
    <w:name w:val="Style8"/>
    <w:basedOn w:val="a"/>
    <w:uiPriority w:val="99"/>
    <w:rsid w:val="00581938"/>
    <w:pPr>
      <w:widowControl w:val="0"/>
      <w:autoSpaceDE w:val="0"/>
      <w:autoSpaceDN w:val="0"/>
      <w:adjustRightInd w:val="0"/>
      <w:spacing w:line="483" w:lineRule="exact"/>
      <w:ind w:firstLine="862"/>
      <w:jc w:val="both"/>
    </w:pPr>
    <w:rPr>
      <w:rFonts w:eastAsiaTheme="minorEastAsia"/>
      <w:lang w:val="ru-RU" w:eastAsia="ru-RU"/>
    </w:rPr>
  </w:style>
  <w:style w:type="character" w:customStyle="1" w:styleId="FontStyle38">
    <w:name w:val="Font Style38"/>
    <w:basedOn w:val="a0"/>
    <w:uiPriority w:val="99"/>
    <w:rsid w:val="00581938"/>
    <w:rPr>
      <w:rFonts w:ascii="Times New Roman" w:hAnsi="Times New Roman" w:cs="Times New Roman"/>
      <w:sz w:val="22"/>
      <w:szCs w:val="22"/>
    </w:rPr>
  </w:style>
  <w:style w:type="paragraph" w:customStyle="1" w:styleId="Style2">
    <w:name w:val="Style2"/>
    <w:basedOn w:val="a"/>
    <w:uiPriority w:val="99"/>
    <w:rsid w:val="003136D7"/>
    <w:pPr>
      <w:widowControl w:val="0"/>
      <w:autoSpaceDE w:val="0"/>
      <w:autoSpaceDN w:val="0"/>
      <w:adjustRightInd w:val="0"/>
      <w:spacing w:line="485" w:lineRule="exact"/>
      <w:jc w:val="both"/>
    </w:pPr>
    <w:rPr>
      <w:rFonts w:eastAsiaTheme="minorEastAsia"/>
      <w:lang w:val="ru-RU" w:eastAsia="ru-RU"/>
    </w:rPr>
  </w:style>
  <w:style w:type="paragraph" w:customStyle="1" w:styleId="Style4">
    <w:name w:val="Style4"/>
    <w:basedOn w:val="a"/>
    <w:uiPriority w:val="99"/>
    <w:rsid w:val="003136D7"/>
    <w:pPr>
      <w:widowControl w:val="0"/>
      <w:autoSpaceDE w:val="0"/>
      <w:autoSpaceDN w:val="0"/>
      <w:adjustRightInd w:val="0"/>
      <w:spacing w:line="487" w:lineRule="exact"/>
      <w:ind w:hanging="336"/>
      <w:jc w:val="both"/>
    </w:pPr>
    <w:rPr>
      <w:rFonts w:eastAsiaTheme="minorEastAsia"/>
      <w:lang w:val="ru-RU" w:eastAsia="ru-RU"/>
    </w:rPr>
  </w:style>
  <w:style w:type="character" w:customStyle="1" w:styleId="FontStyle54">
    <w:name w:val="Font Style54"/>
    <w:basedOn w:val="a0"/>
    <w:uiPriority w:val="99"/>
    <w:rsid w:val="003136D7"/>
    <w:rPr>
      <w:rFonts w:ascii="Times New Roman" w:hAnsi="Times New Roman" w:cs="Times New Roman"/>
      <w:sz w:val="24"/>
      <w:szCs w:val="24"/>
    </w:rPr>
  </w:style>
  <w:style w:type="character" w:styleId="af0">
    <w:name w:val="Hyperlink"/>
    <w:basedOn w:val="a0"/>
    <w:uiPriority w:val="99"/>
    <w:unhideWhenUsed/>
    <w:rsid w:val="005509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4025">
      <w:bodyDiv w:val="1"/>
      <w:marLeft w:val="0"/>
      <w:marRight w:val="0"/>
      <w:marTop w:val="0"/>
      <w:marBottom w:val="0"/>
      <w:divBdr>
        <w:top w:val="none" w:sz="0" w:space="0" w:color="auto"/>
        <w:left w:val="none" w:sz="0" w:space="0" w:color="auto"/>
        <w:bottom w:val="none" w:sz="0" w:space="0" w:color="auto"/>
        <w:right w:val="none" w:sz="0" w:space="0" w:color="auto"/>
      </w:divBdr>
    </w:div>
    <w:div w:id="831719022">
      <w:bodyDiv w:val="1"/>
      <w:marLeft w:val="0"/>
      <w:marRight w:val="0"/>
      <w:marTop w:val="0"/>
      <w:marBottom w:val="0"/>
      <w:divBdr>
        <w:top w:val="none" w:sz="0" w:space="0" w:color="auto"/>
        <w:left w:val="none" w:sz="0" w:space="0" w:color="auto"/>
        <w:bottom w:val="none" w:sz="0" w:space="0" w:color="auto"/>
        <w:right w:val="none" w:sz="0" w:space="0" w:color="auto"/>
      </w:divBdr>
    </w:div>
    <w:div w:id="1768574439">
      <w:bodyDiv w:val="1"/>
      <w:marLeft w:val="0"/>
      <w:marRight w:val="0"/>
      <w:marTop w:val="0"/>
      <w:marBottom w:val="0"/>
      <w:divBdr>
        <w:top w:val="none" w:sz="0" w:space="0" w:color="auto"/>
        <w:left w:val="none" w:sz="0" w:space="0" w:color="auto"/>
        <w:bottom w:val="none" w:sz="0" w:space="0" w:color="auto"/>
        <w:right w:val="none" w:sz="0" w:space="0" w:color="auto"/>
      </w:divBdr>
    </w:div>
    <w:div w:id="18399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67.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3.bin"/><Relationship Id="rId84" Type="http://schemas.openxmlformats.org/officeDocument/2006/relationships/image" Target="media/image27.wmf"/><Relationship Id="rId89" Type="http://schemas.openxmlformats.org/officeDocument/2006/relationships/oleObject" Target="embeddings/oleObject50.bin"/><Relationship Id="rId112" Type="http://schemas.openxmlformats.org/officeDocument/2006/relationships/image" Target="media/image36.wmf"/><Relationship Id="rId133" Type="http://schemas.openxmlformats.org/officeDocument/2006/relationships/oleObject" Target="embeddings/oleObject75.bin"/><Relationship Id="rId138" Type="http://schemas.openxmlformats.org/officeDocument/2006/relationships/header" Target="header1.xml"/><Relationship Id="rId16" Type="http://schemas.openxmlformats.org/officeDocument/2006/relationships/image" Target="media/image4.wmf"/><Relationship Id="rId107" Type="http://schemas.openxmlformats.org/officeDocument/2006/relationships/image" Target="media/image34.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oleObject" Target="embeddings/oleObject38.bin"/><Relationship Id="rId79" Type="http://schemas.openxmlformats.org/officeDocument/2006/relationships/oleObject" Target="embeddings/oleObject42.bin"/><Relationship Id="rId102" Type="http://schemas.openxmlformats.org/officeDocument/2006/relationships/oleObject" Target="embeddings/oleObject59.bin"/><Relationship Id="rId123" Type="http://schemas.openxmlformats.org/officeDocument/2006/relationships/oleObject" Target="embeddings/oleObject70.bin"/><Relationship Id="rId128" Type="http://schemas.openxmlformats.org/officeDocument/2006/relationships/image" Target="media/image44.wmf"/><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51.bin"/><Relationship Id="rId95" Type="http://schemas.openxmlformats.org/officeDocument/2006/relationships/image" Target="media/image28.wmf"/><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image" Target="media/image17.wmf"/><Relationship Id="rId48" Type="http://schemas.openxmlformats.org/officeDocument/2006/relationships/image" Target="media/image19.wmf"/><Relationship Id="rId64" Type="http://schemas.openxmlformats.org/officeDocument/2006/relationships/chart" Target="charts/chart2.xml"/><Relationship Id="rId69" Type="http://schemas.openxmlformats.org/officeDocument/2006/relationships/oleObject" Target="embeddings/oleObject34.bin"/><Relationship Id="rId113" Type="http://schemas.openxmlformats.org/officeDocument/2006/relationships/oleObject" Target="embeddings/oleObject65.bin"/><Relationship Id="rId118" Type="http://schemas.openxmlformats.org/officeDocument/2006/relationships/image" Target="media/image39.wmf"/><Relationship Id="rId134" Type="http://schemas.openxmlformats.org/officeDocument/2006/relationships/image" Target="media/image47.wmf"/><Relationship Id="rId139" Type="http://schemas.openxmlformats.org/officeDocument/2006/relationships/header" Target="header2.xml"/><Relationship Id="rId80" Type="http://schemas.openxmlformats.org/officeDocument/2006/relationships/oleObject" Target="embeddings/oleObject43.bin"/><Relationship Id="rId85"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chart" Target="charts/chart1.xml"/><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image" Target="media/image32.wmf"/><Relationship Id="rId108" Type="http://schemas.openxmlformats.org/officeDocument/2006/relationships/oleObject" Target="embeddings/oleObject62.bin"/><Relationship Id="rId116" Type="http://schemas.openxmlformats.org/officeDocument/2006/relationships/image" Target="media/image38.wmf"/><Relationship Id="rId124" Type="http://schemas.openxmlformats.org/officeDocument/2006/relationships/image" Target="media/image42.wmf"/><Relationship Id="rId129" Type="http://schemas.openxmlformats.org/officeDocument/2006/relationships/oleObject" Target="embeddings/oleObject73.bin"/><Relationship Id="rId137" Type="http://schemas.openxmlformats.org/officeDocument/2006/relationships/oleObject" Target="embeddings/oleObject77.bin"/><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4.bin"/><Relationship Id="rId62" Type="http://schemas.openxmlformats.org/officeDocument/2006/relationships/image" Target="media/image25.wmf"/><Relationship Id="rId70" Type="http://schemas.openxmlformats.org/officeDocument/2006/relationships/oleObject" Target="embeddings/oleObject35.bin"/><Relationship Id="rId75" Type="http://schemas.openxmlformats.org/officeDocument/2006/relationships/chart" Target="charts/chart3.xml"/><Relationship Id="rId83" Type="http://schemas.openxmlformats.org/officeDocument/2006/relationships/oleObject" Target="embeddings/oleObject46.bin"/><Relationship Id="rId88" Type="http://schemas.openxmlformats.org/officeDocument/2006/relationships/oleObject" Target="embeddings/oleObject49.bin"/><Relationship Id="rId91" Type="http://schemas.openxmlformats.org/officeDocument/2006/relationships/oleObject" Target="embeddings/oleObject52.bin"/><Relationship Id="rId96" Type="http://schemas.openxmlformats.org/officeDocument/2006/relationships/oleObject" Target="embeddings/oleObject56.bin"/><Relationship Id="rId111" Type="http://schemas.openxmlformats.org/officeDocument/2006/relationships/oleObject" Target="embeddings/oleObject64.bin"/><Relationship Id="rId132" Type="http://schemas.openxmlformats.org/officeDocument/2006/relationships/image" Target="media/image46.wmf"/><Relationship Id="rId140" Type="http://schemas.openxmlformats.org/officeDocument/2006/relationships/footer" Target="footer1.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6.bin"/><Relationship Id="rId106" Type="http://schemas.openxmlformats.org/officeDocument/2006/relationships/oleObject" Target="embeddings/oleObject61.bin"/><Relationship Id="rId114" Type="http://schemas.openxmlformats.org/officeDocument/2006/relationships/image" Target="media/image37.wmf"/><Relationship Id="rId119" Type="http://schemas.openxmlformats.org/officeDocument/2006/relationships/oleObject" Target="embeddings/oleObject68.bin"/><Relationship Id="rId127" Type="http://schemas.openxmlformats.org/officeDocument/2006/relationships/oleObject" Target="embeddings/oleObject72.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image" Target="media/image24.wmf"/><Relationship Id="rId65" Type="http://schemas.openxmlformats.org/officeDocument/2006/relationships/oleObject" Target="embeddings/oleObject30.bin"/><Relationship Id="rId73" Type="http://schemas.openxmlformats.org/officeDocument/2006/relationships/image" Target="media/image26.wmf"/><Relationship Id="rId78" Type="http://schemas.openxmlformats.org/officeDocument/2006/relationships/oleObject" Target="embeddings/oleObject41.bin"/><Relationship Id="rId81" Type="http://schemas.openxmlformats.org/officeDocument/2006/relationships/oleObject" Target="embeddings/oleObject44.bin"/><Relationship Id="rId86" Type="http://schemas.openxmlformats.org/officeDocument/2006/relationships/chart" Target="charts/chart4.xml"/><Relationship Id="rId94" Type="http://schemas.openxmlformats.org/officeDocument/2006/relationships/oleObject" Target="embeddings/oleObject55.bin"/><Relationship Id="rId99" Type="http://schemas.openxmlformats.org/officeDocument/2006/relationships/image" Target="media/image30.wmf"/><Relationship Id="rId101" Type="http://schemas.openxmlformats.org/officeDocument/2006/relationships/image" Target="media/image31.wmf"/><Relationship Id="rId122" Type="http://schemas.openxmlformats.org/officeDocument/2006/relationships/image" Target="media/image41.wmf"/><Relationship Id="rId130" Type="http://schemas.openxmlformats.org/officeDocument/2006/relationships/image" Target="media/image45.wmf"/><Relationship Id="rId135" Type="http://schemas.openxmlformats.org/officeDocument/2006/relationships/oleObject" Target="embeddings/oleObject76.bin"/><Relationship Id="rId143"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35.wmf"/><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image" Target="media/image29.wmf"/><Relationship Id="rId104" Type="http://schemas.openxmlformats.org/officeDocument/2006/relationships/oleObject" Target="embeddings/oleObject60.bin"/><Relationship Id="rId120" Type="http://schemas.openxmlformats.org/officeDocument/2006/relationships/image" Target="media/image40.wmf"/><Relationship Id="rId125" Type="http://schemas.openxmlformats.org/officeDocument/2006/relationships/oleObject" Target="embeddings/oleObject71.bin"/><Relationship Id="rId141"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oleObject" Target="embeddings/oleObject48.bin"/><Relationship Id="rId110" Type="http://schemas.openxmlformats.org/officeDocument/2006/relationships/oleObject" Target="embeddings/oleObject63.bin"/><Relationship Id="rId115" Type="http://schemas.openxmlformats.org/officeDocument/2006/relationships/oleObject" Target="embeddings/oleObject66.bin"/><Relationship Id="rId131" Type="http://schemas.openxmlformats.org/officeDocument/2006/relationships/oleObject" Target="embeddings/oleObject74.bin"/><Relationship Id="rId136" Type="http://schemas.openxmlformats.org/officeDocument/2006/relationships/image" Target="media/image48.wmf"/><Relationship Id="rId61" Type="http://schemas.openxmlformats.org/officeDocument/2006/relationships/oleObject" Target="embeddings/oleObject28.bin"/><Relationship Id="rId82"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oleObject" Target="embeddings/oleObject58.bin"/><Relationship Id="rId105" Type="http://schemas.openxmlformats.org/officeDocument/2006/relationships/image" Target="media/image33.wmf"/><Relationship Id="rId126" Type="http://schemas.openxmlformats.org/officeDocument/2006/relationships/image" Target="media/image43.wmf"/><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7.bin"/><Relationship Id="rId93" Type="http://schemas.openxmlformats.org/officeDocument/2006/relationships/oleObject" Target="embeddings/oleObject54.bin"/><Relationship Id="rId98" Type="http://schemas.openxmlformats.org/officeDocument/2006/relationships/oleObject" Target="embeddings/oleObject57.bin"/><Relationship Id="rId121" Type="http://schemas.openxmlformats.org/officeDocument/2006/relationships/oleObject" Target="embeddings/oleObject69.bin"/><Relationship Id="rId14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1056;&#1072;&#1073;&#1086;&#1095;&#1080;&#1081;%20&#1089;&#1090;&#1086;&#1083;\&#1084;&#1086;&#1103;%20&#1082;&#1091;&#1088;&#1089;&#1086;&#1074;&#1072;\&#1050;&#1085;&#1080;&#1075;&#1072;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dmin\&#1056;&#1072;&#1073;&#1086;&#1095;&#1080;&#1081;%20&#1089;&#1090;&#1086;&#1083;\&#1084;&#1086;&#1103;%20&#1082;&#1091;&#1088;&#1089;&#1086;&#1074;&#1072;\&#1050;&#1085;&#1080;&#1075;&#1072;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dmin\&#1056;&#1072;&#1073;&#1086;&#1095;&#1080;&#1081;%20&#1089;&#1090;&#1086;&#1083;\&#1084;&#1086;&#1103;%20&#1082;&#1091;&#1088;&#1089;&#1086;&#1074;&#1072;\&#1050;&#1085;&#1080;&#1075;&#1072;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dmin\&#1056;&#1072;&#1073;&#1086;&#1095;&#1080;&#1081;%20&#1089;&#1090;&#1086;&#1083;\&#1084;&#1086;&#1103;%20&#1082;&#1091;&#1088;&#1089;&#1086;&#1074;&#107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0713846747581"/>
          <c:y val="1.9549673807403821E-2"/>
          <c:w val="0.58304848673612752"/>
          <c:h val="0.72592579672655666"/>
        </c:manualLayout>
      </c:layout>
      <c:scatterChart>
        <c:scatterStyle val="lineMarker"/>
        <c:varyColors val="0"/>
        <c:ser>
          <c:idx val="0"/>
          <c:order val="0"/>
          <c:tx>
            <c:strRef>
              <c:f>№4!$H$1</c:f>
              <c:strCache>
                <c:ptCount val="1"/>
                <c:pt idx="0">
                  <c:v>Коефіцієнт зносу ОВФ</c:v>
                </c:pt>
              </c:strCache>
            </c:strRef>
          </c:tx>
          <c:spPr>
            <a:ln w="28575">
              <a:noFill/>
            </a:ln>
          </c:spPr>
          <c:trendline>
            <c:spPr>
              <a:ln w="28575" cap="flat" cmpd="sng">
                <a:solidFill>
                  <a:schemeClr val="tx1">
                    <a:alpha val="89000"/>
                  </a:schemeClr>
                </a:solidFill>
                <a:miter lim="800000"/>
              </a:ln>
            </c:spPr>
            <c:trendlineType val="linear"/>
            <c:dispRSqr val="1"/>
            <c:dispEq val="1"/>
            <c:trendlineLbl>
              <c:layout>
                <c:manualLayout>
                  <c:x val="-0.12902093970543729"/>
                  <c:y val="-0.20634309600188874"/>
                </c:manualLayout>
              </c:layout>
              <c:numFmt formatCode="General" sourceLinked="0"/>
            </c:trendlineLbl>
          </c:trendline>
          <c:xVal>
            <c:numRef>
              <c:f>№4!$G$2:$G$32</c:f>
              <c:numCache>
                <c:formatCode>General</c:formatCode>
                <c:ptCount val="31"/>
                <c:pt idx="0">
                  <c:v>12.5</c:v>
                </c:pt>
                <c:pt idx="1">
                  <c:v>12.5</c:v>
                </c:pt>
                <c:pt idx="2">
                  <c:v>12.5</c:v>
                </c:pt>
                <c:pt idx="3">
                  <c:v>12.5</c:v>
                </c:pt>
                <c:pt idx="4">
                  <c:v>12.5</c:v>
                </c:pt>
                <c:pt idx="5">
                  <c:v>12.5</c:v>
                </c:pt>
                <c:pt idx="6">
                  <c:v>12.5</c:v>
                </c:pt>
                <c:pt idx="7">
                  <c:v>10</c:v>
                </c:pt>
                <c:pt idx="8">
                  <c:v>10</c:v>
                </c:pt>
                <c:pt idx="9">
                  <c:v>10</c:v>
                </c:pt>
                <c:pt idx="10">
                  <c:v>11.1</c:v>
                </c:pt>
                <c:pt idx="11">
                  <c:v>10</c:v>
                </c:pt>
                <c:pt idx="12">
                  <c:v>10</c:v>
                </c:pt>
                <c:pt idx="13">
                  <c:v>11.1</c:v>
                </c:pt>
                <c:pt idx="14">
                  <c:v>11.1</c:v>
                </c:pt>
                <c:pt idx="15">
                  <c:v>11.1</c:v>
                </c:pt>
                <c:pt idx="16">
                  <c:v>11.1</c:v>
                </c:pt>
                <c:pt idx="17">
                  <c:v>11.1</c:v>
                </c:pt>
                <c:pt idx="18">
                  <c:v>11.1</c:v>
                </c:pt>
                <c:pt idx="19">
                  <c:v>11.1</c:v>
                </c:pt>
                <c:pt idx="20">
                  <c:v>11.1</c:v>
                </c:pt>
                <c:pt idx="21">
                  <c:v>12.5</c:v>
                </c:pt>
                <c:pt idx="22">
                  <c:v>10</c:v>
                </c:pt>
                <c:pt idx="23">
                  <c:v>12.5</c:v>
                </c:pt>
                <c:pt idx="24">
                  <c:v>12.5</c:v>
                </c:pt>
                <c:pt idx="25">
                  <c:v>12.5</c:v>
                </c:pt>
                <c:pt idx="26">
                  <c:v>11.1</c:v>
                </c:pt>
                <c:pt idx="27">
                  <c:v>12.5</c:v>
                </c:pt>
                <c:pt idx="28">
                  <c:v>12.5</c:v>
                </c:pt>
                <c:pt idx="29">
                  <c:v>12.5</c:v>
                </c:pt>
                <c:pt idx="30">
                  <c:v>12.5</c:v>
                </c:pt>
              </c:numCache>
            </c:numRef>
          </c:xVal>
          <c:yVal>
            <c:numRef>
              <c:f>№4!$H$2:$H$32</c:f>
              <c:numCache>
                <c:formatCode>General</c:formatCode>
                <c:ptCount val="31"/>
                <c:pt idx="0">
                  <c:v>5.0000000000000079E-2</c:v>
                </c:pt>
                <c:pt idx="1">
                  <c:v>5.0000000000000079E-2</c:v>
                </c:pt>
                <c:pt idx="2">
                  <c:v>5.0000000000000079E-2</c:v>
                </c:pt>
                <c:pt idx="3">
                  <c:v>5.0000000000000079E-2</c:v>
                </c:pt>
                <c:pt idx="4">
                  <c:v>9.0000000000000066E-2</c:v>
                </c:pt>
                <c:pt idx="5">
                  <c:v>9.0000000000000066E-2</c:v>
                </c:pt>
                <c:pt idx="6">
                  <c:v>9.0000000000000066E-2</c:v>
                </c:pt>
                <c:pt idx="7">
                  <c:v>0.13</c:v>
                </c:pt>
                <c:pt idx="8">
                  <c:v>0.14000000000000001</c:v>
                </c:pt>
                <c:pt idx="9">
                  <c:v>0.14000000000000001</c:v>
                </c:pt>
                <c:pt idx="10">
                  <c:v>0.15000000000000024</c:v>
                </c:pt>
                <c:pt idx="11">
                  <c:v>0.16000000000000014</c:v>
                </c:pt>
                <c:pt idx="12">
                  <c:v>0.2</c:v>
                </c:pt>
                <c:pt idx="13">
                  <c:v>0.2</c:v>
                </c:pt>
                <c:pt idx="14">
                  <c:v>0.2</c:v>
                </c:pt>
                <c:pt idx="15">
                  <c:v>0.2</c:v>
                </c:pt>
                <c:pt idx="16">
                  <c:v>0.21000000000000021</c:v>
                </c:pt>
                <c:pt idx="17">
                  <c:v>0.21000000000000021</c:v>
                </c:pt>
                <c:pt idx="18">
                  <c:v>0.23</c:v>
                </c:pt>
                <c:pt idx="19">
                  <c:v>0.25</c:v>
                </c:pt>
                <c:pt idx="20">
                  <c:v>0.25</c:v>
                </c:pt>
                <c:pt idx="21">
                  <c:v>0.25</c:v>
                </c:pt>
                <c:pt idx="22">
                  <c:v>0.26</c:v>
                </c:pt>
                <c:pt idx="23">
                  <c:v>0.27</c:v>
                </c:pt>
                <c:pt idx="24">
                  <c:v>0.27</c:v>
                </c:pt>
                <c:pt idx="25">
                  <c:v>0.27</c:v>
                </c:pt>
                <c:pt idx="26">
                  <c:v>0.28000000000000008</c:v>
                </c:pt>
                <c:pt idx="27">
                  <c:v>0.29000000000000031</c:v>
                </c:pt>
                <c:pt idx="28">
                  <c:v>0.44000000000000028</c:v>
                </c:pt>
                <c:pt idx="29">
                  <c:v>0.44000000000000028</c:v>
                </c:pt>
                <c:pt idx="30">
                  <c:v>0.44000000000000028</c:v>
                </c:pt>
              </c:numCache>
            </c:numRef>
          </c:yVal>
          <c:smooth val="0"/>
        </c:ser>
        <c:dLbls>
          <c:showLegendKey val="0"/>
          <c:showVal val="0"/>
          <c:showCatName val="0"/>
          <c:showSerName val="0"/>
          <c:showPercent val="0"/>
          <c:showBubbleSize val="0"/>
        </c:dLbls>
        <c:axId val="65727872"/>
        <c:axId val="69223552"/>
      </c:scatterChart>
      <c:valAx>
        <c:axId val="65727872"/>
        <c:scaling>
          <c:orientation val="minMax"/>
          <c:max val="13"/>
          <c:min val="9"/>
        </c:scaling>
        <c:delete val="0"/>
        <c:axPos val="b"/>
        <c:numFmt formatCode="General" sourceLinked="1"/>
        <c:majorTickMark val="out"/>
        <c:minorTickMark val="none"/>
        <c:tickLblPos val="nextTo"/>
        <c:crossAx val="69223552"/>
        <c:crosses val="autoZero"/>
        <c:crossBetween val="midCat"/>
      </c:valAx>
      <c:valAx>
        <c:axId val="69223552"/>
        <c:scaling>
          <c:orientation val="minMax"/>
        </c:scaling>
        <c:delete val="0"/>
        <c:axPos val="l"/>
        <c:majorGridlines/>
        <c:numFmt formatCode="General" sourceLinked="1"/>
        <c:majorTickMark val="out"/>
        <c:minorTickMark val="none"/>
        <c:tickLblPos val="nextTo"/>
        <c:crossAx val="65727872"/>
        <c:crosses val="autoZero"/>
        <c:crossBetween val="midCat"/>
      </c:valAx>
      <c:spPr>
        <a:noFill/>
        <a:ln w="320675" cmpd="sng">
          <a:noFill/>
          <a:prstDash val="solid"/>
          <a:miter lim="800000"/>
        </a:ln>
      </c:spPr>
    </c:plotArea>
    <c:legend>
      <c:legendPos val="r"/>
      <c:layout>
        <c:manualLayout>
          <c:xMode val="edge"/>
          <c:yMode val="edge"/>
          <c:x val="0.70547640374660059"/>
          <c:y val="0.17895818578233397"/>
          <c:w val="0.29138357619026001"/>
          <c:h val="0.21978947076059996"/>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68671145836503"/>
          <c:y val="9.2251452175035567E-2"/>
          <c:w val="0.60931132339422045"/>
          <c:h val="0.6409286230734802"/>
        </c:manualLayout>
      </c:layout>
      <c:scatterChart>
        <c:scatterStyle val="lineMarker"/>
        <c:varyColors val="0"/>
        <c:ser>
          <c:idx val="0"/>
          <c:order val="0"/>
          <c:spPr>
            <a:ln w="28575">
              <a:noFill/>
            </a:ln>
          </c:spPr>
          <c:trendline>
            <c:trendlineType val="linear"/>
            <c:dispRSqr val="1"/>
            <c:dispEq val="1"/>
            <c:trendlineLbl>
              <c:layout>
                <c:manualLayout>
                  <c:x val="0.32171389743794865"/>
                  <c:y val="-0.21770739556859295"/>
                </c:manualLayout>
              </c:layout>
              <c:numFmt formatCode="General" sourceLinked="0"/>
            </c:trendlineLbl>
          </c:trendline>
          <c:xVal>
            <c:numRef>
              <c:f>№6!$E$3:$E$33</c:f>
              <c:numCache>
                <c:formatCode>General</c:formatCode>
                <c:ptCount val="31"/>
                <c:pt idx="0">
                  <c:v>0.05</c:v>
                </c:pt>
                <c:pt idx="1">
                  <c:v>0.05</c:v>
                </c:pt>
                <c:pt idx="2">
                  <c:v>0.05</c:v>
                </c:pt>
                <c:pt idx="3">
                  <c:v>0.05</c:v>
                </c:pt>
                <c:pt idx="4">
                  <c:v>9.0000000000000024E-2</c:v>
                </c:pt>
                <c:pt idx="5">
                  <c:v>9.0000000000000024E-2</c:v>
                </c:pt>
                <c:pt idx="6">
                  <c:v>9.0000000000000024E-2</c:v>
                </c:pt>
                <c:pt idx="7">
                  <c:v>0.13</c:v>
                </c:pt>
                <c:pt idx="8">
                  <c:v>0.14000000000000001</c:v>
                </c:pt>
                <c:pt idx="9">
                  <c:v>0.14000000000000001</c:v>
                </c:pt>
                <c:pt idx="10">
                  <c:v>0.15000000000000024</c:v>
                </c:pt>
                <c:pt idx="11">
                  <c:v>0.16</c:v>
                </c:pt>
                <c:pt idx="12">
                  <c:v>0.2</c:v>
                </c:pt>
                <c:pt idx="13">
                  <c:v>0.2</c:v>
                </c:pt>
                <c:pt idx="14">
                  <c:v>0.2</c:v>
                </c:pt>
                <c:pt idx="15">
                  <c:v>0.2</c:v>
                </c:pt>
                <c:pt idx="16">
                  <c:v>0.21000000000000021</c:v>
                </c:pt>
                <c:pt idx="17">
                  <c:v>0.21000000000000021</c:v>
                </c:pt>
                <c:pt idx="18">
                  <c:v>0.23</c:v>
                </c:pt>
                <c:pt idx="19">
                  <c:v>0.25</c:v>
                </c:pt>
                <c:pt idx="20">
                  <c:v>0.25</c:v>
                </c:pt>
                <c:pt idx="21">
                  <c:v>0.25</c:v>
                </c:pt>
                <c:pt idx="22">
                  <c:v>0.26</c:v>
                </c:pt>
                <c:pt idx="23">
                  <c:v>0.27</c:v>
                </c:pt>
                <c:pt idx="24">
                  <c:v>0.27</c:v>
                </c:pt>
                <c:pt idx="25">
                  <c:v>0.27</c:v>
                </c:pt>
                <c:pt idx="26">
                  <c:v>0.28000000000000008</c:v>
                </c:pt>
                <c:pt idx="27">
                  <c:v>0.29000000000000031</c:v>
                </c:pt>
                <c:pt idx="28">
                  <c:v>0.44</c:v>
                </c:pt>
                <c:pt idx="29">
                  <c:v>0.44</c:v>
                </c:pt>
                <c:pt idx="30">
                  <c:v>0.44</c:v>
                </c:pt>
              </c:numCache>
            </c:numRef>
          </c:xVal>
          <c:yVal>
            <c:numRef>
              <c:f>№6!$F$3:$F$33</c:f>
              <c:numCache>
                <c:formatCode>General</c:formatCode>
                <c:ptCount val="31"/>
                <c:pt idx="0">
                  <c:v>2</c:v>
                </c:pt>
                <c:pt idx="1">
                  <c:v>2.1819999999999999</c:v>
                </c:pt>
                <c:pt idx="2">
                  <c:v>2</c:v>
                </c:pt>
                <c:pt idx="3">
                  <c:v>2</c:v>
                </c:pt>
                <c:pt idx="4">
                  <c:v>2.1359999999999997</c:v>
                </c:pt>
                <c:pt idx="5">
                  <c:v>2.1359999999999997</c:v>
                </c:pt>
                <c:pt idx="6">
                  <c:v>2.0870000000000002</c:v>
                </c:pt>
                <c:pt idx="7">
                  <c:v>2</c:v>
                </c:pt>
                <c:pt idx="8">
                  <c:v>1.891999999999997</c:v>
                </c:pt>
                <c:pt idx="9">
                  <c:v>1.9460000000000026</c:v>
                </c:pt>
                <c:pt idx="10">
                  <c:v>2</c:v>
                </c:pt>
                <c:pt idx="11">
                  <c:v>2.0529999999999977</c:v>
                </c:pt>
                <c:pt idx="12">
                  <c:v>1.8800000000000001</c:v>
                </c:pt>
                <c:pt idx="13">
                  <c:v>2</c:v>
                </c:pt>
                <c:pt idx="14">
                  <c:v>2</c:v>
                </c:pt>
                <c:pt idx="15">
                  <c:v>2</c:v>
                </c:pt>
                <c:pt idx="16">
                  <c:v>1.895</c:v>
                </c:pt>
                <c:pt idx="17">
                  <c:v>1.895</c:v>
                </c:pt>
                <c:pt idx="18">
                  <c:v>2.1819999999999999</c:v>
                </c:pt>
                <c:pt idx="19">
                  <c:v>2</c:v>
                </c:pt>
                <c:pt idx="20">
                  <c:v>2</c:v>
                </c:pt>
                <c:pt idx="21">
                  <c:v>2</c:v>
                </c:pt>
                <c:pt idx="22">
                  <c:v>2.0739999999999998</c:v>
                </c:pt>
                <c:pt idx="23">
                  <c:v>1.923</c:v>
                </c:pt>
                <c:pt idx="24">
                  <c:v>1.923</c:v>
                </c:pt>
                <c:pt idx="25">
                  <c:v>1.923</c:v>
                </c:pt>
                <c:pt idx="26">
                  <c:v>2</c:v>
                </c:pt>
                <c:pt idx="27">
                  <c:v>1.905</c:v>
                </c:pt>
                <c:pt idx="28">
                  <c:v>2.0559999999999987</c:v>
                </c:pt>
                <c:pt idx="29">
                  <c:v>2.0559999999999987</c:v>
                </c:pt>
                <c:pt idx="30">
                  <c:v>2.0559999999999987</c:v>
                </c:pt>
              </c:numCache>
            </c:numRef>
          </c:yVal>
          <c:smooth val="0"/>
        </c:ser>
        <c:dLbls>
          <c:showLegendKey val="0"/>
          <c:showVal val="0"/>
          <c:showCatName val="0"/>
          <c:showSerName val="0"/>
          <c:showPercent val="0"/>
          <c:showBubbleSize val="0"/>
        </c:dLbls>
        <c:axId val="82268160"/>
        <c:axId val="82269696"/>
      </c:scatterChart>
      <c:valAx>
        <c:axId val="82268160"/>
        <c:scaling>
          <c:orientation val="minMax"/>
        </c:scaling>
        <c:delete val="0"/>
        <c:axPos val="b"/>
        <c:numFmt formatCode="General" sourceLinked="1"/>
        <c:majorTickMark val="out"/>
        <c:minorTickMark val="none"/>
        <c:tickLblPos val="nextTo"/>
        <c:crossAx val="82269696"/>
        <c:crosses val="autoZero"/>
        <c:crossBetween val="midCat"/>
      </c:valAx>
      <c:valAx>
        <c:axId val="82269696"/>
        <c:scaling>
          <c:orientation val="minMax"/>
        </c:scaling>
        <c:delete val="0"/>
        <c:axPos val="l"/>
        <c:majorGridlines/>
        <c:numFmt formatCode="General" sourceLinked="1"/>
        <c:majorTickMark val="out"/>
        <c:minorTickMark val="none"/>
        <c:tickLblPos val="nextTo"/>
        <c:crossAx val="82268160"/>
        <c:crosses val="autoZero"/>
        <c:crossBetween val="midCat"/>
      </c:valAx>
    </c:plotArea>
    <c:legend>
      <c:legendPos val="r"/>
      <c:layout>
        <c:manualLayout>
          <c:xMode val="edge"/>
          <c:yMode val="edge"/>
          <c:x val="0.80825719120135175"/>
          <c:y val="0.4262674512533568"/>
          <c:w val="0.17820642978003431"/>
          <c:h val="0.29017657053253698"/>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79731700204196"/>
          <c:y val="5.1400554097404488E-2"/>
          <c:w val="0.58843093538038937"/>
          <c:h val="0.75051503292627364"/>
        </c:manualLayout>
      </c:layout>
      <c:scatterChart>
        <c:scatterStyle val="lineMarker"/>
        <c:varyColors val="0"/>
        <c:ser>
          <c:idx val="0"/>
          <c:order val="0"/>
          <c:spPr>
            <a:ln w="28575">
              <a:noFill/>
            </a:ln>
          </c:spPr>
          <c:trendline>
            <c:spPr>
              <a:ln w="12700"/>
            </c:spPr>
            <c:trendlineType val="linear"/>
            <c:dispRSqr val="1"/>
            <c:dispEq val="1"/>
            <c:trendlineLbl>
              <c:layout>
                <c:manualLayout>
                  <c:x val="0.37273468941382332"/>
                  <c:y val="-1.4825021872266001E-2"/>
                </c:manualLayout>
              </c:layout>
              <c:numFmt formatCode="General" sourceLinked="0"/>
            </c:trendlineLbl>
          </c:trendline>
          <c:xVal>
            <c:numRef>
              <c:f>№7!$D$3:$D$33</c:f>
              <c:numCache>
                <c:formatCode>General</c:formatCode>
                <c:ptCount val="31"/>
                <c:pt idx="0">
                  <c:v>0.05</c:v>
                </c:pt>
                <c:pt idx="1">
                  <c:v>0.05</c:v>
                </c:pt>
                <c:pt idx="2">
                  <c:v>0.05</c:v>
                </c:pt>
                <c:pt idx="3">
                  <c:v>0.05</c:v>
                </c:pt>
                <c:pt idx="4">
                  <c:v>9.0000000000000024E-2</c:v>
                </c:pt>
                <c:pt idx="5">
                  <c:v>9.0000000000000024E-2</c:v>
                </c:pt>
                <c:pt idx="6">
                  <c:v>9.0000000000000024E-2</c:v>
                </c:pt>
                <c:pt idx="7">
                  <c:v>0.13</c:v>
                </c:pt>
                <c:pt idx="8">
                  <c:v>0.14000000000000001</c:v>
                </c:pt>
                <c:pt idx="9">
                  <c:v>0.14000000000000001</c:v>
                </c:pt>
                <c:pt idx="10">
                  <c:v>0.15000000000000024</c:v>
                </c:pt>
                <c:pt idx="11">
                  <c:v>0.16</c:v>
                </c:pt>
                <c:pt idx="12">
                  <c:v>0.2</c:v>
                </c:pt>
                <c:pt idx="13">
                  <c:v>0.2</c:v>
                </c:pt>
                <c:pt idx="14">
                  <c:v>0.2</c:v>
                </c:pt>
                <c:pt idx="15">
                  <c:v>0.2</c:v>
                </c:pt>
                <c:pt idx="16">
                  <c:v>0.21000000000000021</c:v>
                </c:pt>
                <c:pt idx="17">
                  <c:v>0.21000000000000021</c:v>
                </c:pt>
                <c:pt idx="18">
                  <c:v>0.23</c:v>
                </c:pt>
                <c:pt idx="19">
                  <c:v>0.25</c:v>
                </c:pt>
                <c:pt idx="20">
                  <c:v>0.25</c:v>
                </c:pt>
                <c:pt idx="21">
                  <c:v>0.25</c:v>
                </c:pt>
                <c:pt idx="22">
                  <c:v>0.26</c:v>
                </c:pt>
                <c:pt idx="23">
                  <c:v>0.27</c:v>
                </c:pt>
                <c:pt idx="24">
                  <c:v>0.27</c:v>
                </c:pt>
                <c:pt idx="25">
                  <c:v>0.27</c:v>
                </c:pt>
                <c:pt idx="26">
                  <c:v>0.28000000000000008</c:v>
                </c:pt>
                <c:pt idx="27">
                  <c:v>0.29000000000000031</c:v>
                </c:pt>
                <c:pt idx="28">
                  <c:v>0.44</c:v>
                </c:pt>
                <c:pt idx="29">
                  <c:v>0.44</c:v>
                </c:pt>
                <c:pt idx="30">
                  <c:v>0.44</c:v>
                </c:pt>
              </c:numCache>
            </c:numRef>
          </c:xVal>
          <c:yVal>
            <c:numRef>
              <c:f>№7!$E$3:$E$33</c:f>
              <c:numCache>
                <c:formatCode>General</c:formatCode>
                <c:ptCount val="31"/>
                <c:pt idx="0">
                  <c:v>8.0000000000000043E-2</c:v>
                </c:pt>
                <c:pt idx="1">
                  <c:v>8.0000000000000043E-2</c:v>
                </c:pt>
                <c:pt idx="2">
                  <c:v>8.0000000000000043E-2</c:v>
                </c:pt>
                <c:pt idx="3">
                  <c:v>8.0000000000000043E-2</c:v>
                </c:pt>
                <c:pt idx="4">
                  <c:v>8.0000000000000043E-2</c:v>
                </c:pt>
                <c:pt idx="5">
                  <c:v>8.0000000000000043E-2</c:v>
                </c:pt>
                <c:pt idx="6">
                  <c:v>8.0000000000000043E-2</c:v>
                </c:pt>
                <c:pt idx="7">
                  <c:v>0.1</c:v>
                </c:pt>
                <c:pt idx="8">
                  <c:v>0.1</c:v>
                </c:pt>
                <c:pt idx="9">
                  <c:v>0.1</c:v>
                </c:pt>
                <c:pt idx="10">
                  <c:v>9.0000000000000024E-2</c:v>
                </c:pt>
                <c:pt idx="11">
                  <c:v>0.1</c:v>
                </c:pt>
                <c:pt idx="12">
                  <c:v>0.1</c:v>
                </c:pt>
                <c:pt idx="13">
                  <c:v>9.0000000000000024E-2</c:v>
                </c:pt>
                <c:pt idx="14">
                  <c:v>9.0000000000000024E-2</c:v>
                </c:pt>
                <c:pt idx="15">
                  <c:v>9.0000000000000024E-2</c:v>
                </c:pt>
                <c:pt idx="16">
                  <c:v>9.0000000000000024E-2</c:v>
                </c:pt>
                <c:pt idx="17">
                  <c:v>9.0000000000000024E-2</c:v>
                </c:pt>
                <c:pt idx="18">
                  <c:v>9.0000000000000024E-2</c:v>
                </c:pt>
                <c:pt idx="19">
                  <c:v>9.0000000000000024E-2</c:v>
                </c:pt>
                <c:pt idx="20">
                  <c:v>9.0000000000000024E-2</c:v>
                </c:pt>
                <c:pt idx="21">
                  <c:v>8.0000000000000043E-2</c:v>
                </c:pt>
                <c:pt idx="22">
                  <c:v>0.1</c:v>
                </c:pt>
                <c:pt idx="23">
                  <c:v>8.0000000000000043E-2</c:v>
                </c:pt>
                <c:pt idx="24">
                  <c:v>8.0000000000000043E-2</c:v>
                </c:pt>
                <c:pt idx="25">
                  <c:v>8.0000000000000043E-2</c:v>
                </c:pt>
                <c:pt idx="26">
                  <c:v>9.0000000000000024E-2</c:v>
                </c:pt>
                <c:pt idx="27">
                  <c:v>8.0000000000000043E-2</c:v>
                </c:pt>
                <c:pt idx="28">
                  <c:v>8.0000000000000043E-2</c:v>
                </c:pt>
                <c:pt idx="29">
                  <c:v>8.0000000000000043E-2</c:v>
                </c:pt>
                <c:pt idx="30">
                  <c:v>8.0000000000000043E-2</c:v>
                </c:pt>
              </c:numCache>
            </c:numRef>
          </c:yVal>
          <c:smooth val="0"/>
        </c:ser>
        <c:dLbls>
          <c:showLegendKey val="0"/>
          <c:showVal val="0"/>
          <c:showCatName val="0"/>
          <c:showSerName val="0"/>
          <c:showPercent val="0"/>
          <c:showBubbleSize val="0"/>
        </c:dLbls>
        <c:axId val="82295808"/>
        <c:axId val="82297600"/>
      </c:scatterChart>
      <c:valAx>
        <c:axId val="82295808"/>
        <c:scaling>
          <c:orientation val="minMax"/>
          <c:max val="0.45"/>
          <c:min val="5.0000000000000024E-2"/>
        </c:scaling>
        <c:delete val="0"/>
        <c:axPos val="b"/>
        <c:numFmt formatCode="General" sourceLinked="1"/>
        <c:majorTickMark val="out"/>
        <c:minorTickMark val="none"/>
        <c:tickLblPos val="nextTo"/>
        <c:crossAx val="82297600"/>
        <c:crosses val="autoZero"/>
        <c:crossBetween val="midCat"/>
      </c:valAx>
      <c:valAx>
        <c:axId val="82297600"/>
        <c:scaling>
          <c:orientation val="minMax"/>
          <c:max val="0.12000000000000002"/>
          <c:min val="0"/>
        </c:scaling>
        <c:delete val="0"/>
        <c:axPos val="l"/>
        <c:majorGridlines/>
        <c:numFmt formatCode="General" sourceLinked="1"/>
        <c:majorTickMark val="out"/>
        <c:minorTickMark val="none"/>
        <c:tickLblPos val="nextTo"/>
        <c:crossAx val="82295808"/>
        <c:crosses val="autoZero"/>
        <c:crossBetween val="midCat"/>
      </c:valAx>
    </c:plotArea>
    <c:legend>
      <c:legendPos val="r"/>
      <c:layout>
        <c:manualLayout>
          <c:xMode val="edge"/>
          <c:yMode val="edge"/>
          <c:x val="0.78891666666666649"/>
          <c:y val="0.41628280839895165"/>
          <c:w val="0.19441666666666674"/>
          <c:h val="0.36187882764654583"/>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21445086439607"/>
          <c:y val="5.1400554097404488E-2"/>
          <c:w val="0.58419607356435954"/>
          <c:h val="0.71412270958293156"/>
        </c:manualLayout>
      </c:layout>
      <c:scatterChart>
        <c:scatterStyle val="lineMarker"/>
        <c:varyColors val="0"/>
        <c:ser>
          <c:idx val="0"/>
          <c:order val="0"/>
          <c:spPr>
            <a:ln w="28575">
              <a:noFill/>
            </a:ln>
          </c:spPr>
          <c:trendline>
            <c:spPr>
              <a:ln w="15875"/>
            </c:spPr>
            <c:trendlineType val="linear"/>
            <c:dispRSqr val="1"/>
            <c:dispEq val="1"/>
            <c:trendlineLbl>
              <c:layout>
                <c:manualLayout>
                  <c:x val="0.35884580052493437"/>
                  <c:y val="-0.1844892825896772"/>
                </c:manualLayout>
              </c:layout>
              <c:numFmt formatCode="General" sourceLinked="0"/>
            </c:trendlineLbl>
          </c:trendline>
          <c:xVal>
            <c:numRef>
              <c:f>№8!$D$3:$D$33</c:f>
              <c:numCache>
                <c:formatCode>General</c:formatCode>
                <c:ptCount val="31"/>
                <c:pt idx="0">
                  <c:v>5.0000000000000024E-2</c:v>
                </c:pt>
                <c:pt idx="1">
                  <c:v>5.0000000000000024E-2</c:v>
                </c:pt>
                <c:pt idx="2">
                  <c:v>5.0000000000000024E-2</c:v>
                </c:pt>
                <c:pt idx="3">
                  <c:v>5.0000000000000024E-2</c:v>
                </c:pt>
                <c:pt idx="4">
                  <c:v>9.0000000000000024E-2</c:v>
                </c:pt>
                <c:pt idx="5">
                  <c:v>9.0000000000000024E-2</c:v>
                </c:pt>
                <c:pt idx="6">
                  <c:v>9.0000000000000024E-2</c:v>
                </c:pt>
                <c:pt idx="7">
                  <c:v>0.13</c:v>
                </c:pt>
                <c:pt idx="8">
                  <c:v>0.14000000000000001</c:v>
                </c:pt>
                <c:pt idx="9">
                  <c:v>0.14000000000000001</c:v>
                </c:pt>
                <c:pt idx="10">
                  <c:v>0.15000000000000024</c:v>
                </c:pt>
                <c:pt idx="11">
                  <c:v>0.16000000000000003</c:v>
                </c:pt>
                <c:pt idx="12">
                  <c:v>0.2</c:v>
                </c:pt>
                <c:pt idx="13">
                  <c:v>0.2</c:v>
                </c:pt>
                <c:pt idx="14">
                  <c:v>0.2</c:v>
                </c:pt>
                <c:pt idx="15">
                  <c:v>0.2</c:v>
                </c:pt>
                <c:pt idx="16">
                  <c:v>0.21000000000000021</c:v>
                </c:pt>
                <c:pt idx="17">
                  <c:v>0.21000000000000021</c:v>
                </c:pt>
                <c:pt idx="18">
                  <c:v>0.23</c:v>
                </c:pt>
                <c:pt idx="19">
                  <c:v>0.25</c:v>
                </c:pt>
                <c:pt idx="20">
                  <c:v>0.25</c:v>
                </c:pt>
                <c:pt idx="21">
                  <c:v>0.25</c:v>
                </c:pt>
                <c:pt idx="22">
                  <c:v>0.26</c:v>
                </c:pt>
                <c:pt idx="23">
                  <c:v>0.27</c:v>
                </c:pt>
                <c:pt idx="24">
                  <c:v>0.27</c:v>
                </c:pt>
                <c:pt idx="25">
                  <c:v>0.27</c:v>
                </c:pt>
                <c:pt idx="26">
                  <c:v>0.28000000000000008</c:v>
                </c:pt>
                <c:pt idx="27">
                  <c:v>0.29000000000000031</c:v>
                </c:pt>
                <c:pt idx="28">
                  <c:v>0.44000000000000006</c:v>
                </c:pt>
                <c:pt idx="29">
                  <c:v>0.44000000000000006</c:v>
                </c:pt>
                <c:pt idx="30">
                  <c:v>0.44000000000000006</c:v>
                </c:pt>
              </c:numCache>
            </c:numRef>
          </c:xVal>
          <c:yVal>
            <c:numRef>
              <c:f>№8!$E$3:$E$33</c:f>
              <c:numCache>
                <c:formatCode>General</c:formatCode>
                <c:ptCount val="31"/>
                <c:pt idx="0">
                  <c:v>0.87500000000000144</c:v>
                </c:pt>
                <c:pt idx="1">
                  <c:v>0.83300000000000063</c:v>
                </c:pt>
                <c:pt idx="2">
                  <c:v>0.87500000000000144</c:v>
                </c:pt>
                <c:pt idx="3">
                  <c:v>0.87500000000000144</c:v>
                </c:pt>
                <c:pt idx="4">
                  <c:v>0.87200000000000133</c:v>
                </c:pt>
                <c:pt idx="5">
                  <c:v>0.87200000000000133</c:v>
                </c:pt>
                <c:pt idx="6">
                  <c:v>0.83300000000000063</c:v>
                </c:pt>
                <c:pt idx="7">
                  <c:v>0.87000000000000133</c:v>
                </c:pt>
                <c:pt idx="8">
                  <c:v>0.85700000000000065</c:v>
                </c:pt>
                <c:pt idx="9">
                  <c:v>0.83300000000000063</c:v>
                </c:pt>
                <c:pt idx="10">
                  <c:v>0.87500000000000144</c:v>
                </c:pt>
                <c:pt idx="11">
                  <c:v>0.82099999999999995</c:v>
                </c:pt>
                <c:pt idx="12">
                  <c:v>0.85100000000000064</c:v>
                </c:pt>
                <c:pt idx="13">
                  <c:v>0.86400000000000132</c:v>
                </c:pt>
                <c:pt idx="14">
                  <c:v>0.87500000000000144</c:v>
                </c:pt>
                <c:pt idx="15">
                  <c:v>0.87500000000000144</c:v>
                </c:pt>
                <c:pt idx="16">
                  <c:v>0.83300000000000063</c:v>
                </c:pt>
                <c:pt idx="17">
                  <c:v>0.83300000000000063</c:v>
                </c:pt>
                <c:pt idx="18">
                  <c:v>0.87500000000000144</c:v>
                </c:pt>
                <c:pt idx="19">
                  <c:v>0.87000000000000133</c:v>
                </c:pt>
                <c:pt idx="20">
                  <c:v>0.87000000000000133</c:v>
                </c:pt>
                <c:pt idx="21">
                  <c:v>0.9</c:v>
                </c:pt>
                <c:pt idx="22">
                  <c:v>0.89300000000000013</c:v>
                </c:pt>
                <c:pt idx="23">
                  <c:v>0.9</c:v>
                </c:pt>
                <c:pt idx="24">
                  <c:v>0.9</c:v>
                </c:pt>
                <c:pt idx="25">
                  <c:v>0.9</c:v>
                </c:pt>
                <c:pt idx="26">
                  <c:v>0.88000000000000012</c:v>
                </c:pt>
                <c:pt idx="27">
                  <c:v>0.9</c:v>
                </c:pt>
                <c:pt idx="28">
                  <c:v>0.81100000000000005</c:v>
                </c:pt>
                <c:pt idx="29">
                  <c:v>0.81100000000000005</c:v>
                </c:pt>
                <c:pt idx="30">
                  <c:v>0.81100000000000005</c:v>
                </c:pt>
              </c:numCache>
            </c:numRef>
          </c:yVal>
          <c:smooth val="0"/>
        </c:ser>
        <c:dLbls>
          <c:showLegendKey val="0"/>
          <c:showVal val="0"/>
          <c:showCatName val="0"/>
          <c:showSerName val="0"/>
          <c:showPercent val="0"/>
          <c:showBubbleSize val="0"/>
        </c:dLbls>
        <c:axId val="82471552"/>
        <c:axId val="82497920"/>
      </c:scatterChart>
      <c:valAx>
        <c:axId val="82471552"/>
        <c:scaling>
          <c:orientation val="minMax"/>
          <c:max val="0.45"/>
          <c:min val="5.0000000000000031E-2"/>
        </c:scaling>
        <c:delete val="0"/>
        <c:axPos val="b"/>
        <c:numFmt formatCode="General" sourceLinked="1"/>
        <c:majorTickMark val="out"/>
        <c:minorTickMark val="none"/>
        <c:tickLblPos val="nextTo"/>
        <c:crossAx val="82497920"/>
        <c:crosses val="autoZero"/>
        <c:crossBetween val="midCat"/>
      </c:valAx>
      <c:valAx>
        <c:axId val="82497920"/>
        <c:scaling>
          <c:orientation val="minMax"/>
        </c:scaling>
        <c:delete val="0"/>
        <c:axPos val="l"/>
        <c:majorGridlines/>
        <c:numFmt formatCode="General" sourceLinked="1"/>
        <c:majorTickMark val="out"/>
        <c:minorTickMark val="none"/>
        <c:tickLblPos val="nextTo"/>
        <c:crossAx val="82471552"/>
        <c:crosses val="autoZero"/>
        <c:crossBetween val="midCat"/>
      </c:valAx>
    </c:plotArea>
    <c:legend>
      <c:legendPos val="r"/>
      <c:layout>
        <c:manualLayout>
          <c:xMode val="edge"/>
          <c:yMode val="edge"/>
          <c:x val="0.80280555555555722"/>
          <c:y val="0.41628280839895165"/>
          <c:w val="0.18052777777777776"/>
          <c:h val="0.34798993875765688"/>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0.03623</cdr:x>
      <cdr:y>0.07936</cdr:y>
    </cdr:from>
    <cdr:to>
      <cdr:x>0.11594</cdr:x>
      <cdr:y>0.68518</cdr:y>
    </cdr:to>
    <cdr:sp macro="" textlink="">
      <cdr:nvSpPr>
        <cdr:cNvPr id="2" name="TextBox 1"/>
        <cdr:cNvSpPr txBox="1"/>
      </cdr:nvSpPr>
      <cdr:spPr>
        <a:xfrm xmlns:a="http://schemas.openxmlformats.org/drawingml/2006/main">
          <a:off x="238126" y="285749"/>
          <a:ext cx="523875" cy="2181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0.05362</cdr:x>
      <cdr:y>0.07143</cdr:y>
    </cdr:from>
    <cdr:to>
      <cdr:x>0.12899</cdr:x>
      <cdr:y>0.63492</cdr:y>
    </cdr:to>
    <cdr:sp macro="" textlink="">
      <cdr:nvSpPr>
        <cdr:cNvPr id="3" name="TextBox 2"/>
        <cdr:cNvSpPr txBox="1"/>
      </cdr:nvSpPr>
      <cdr:spPr>
        <a:xfrm xmlns:a="http://schemas.openxmlformats.org/drawingml/2006/main">
          <a:off x="352426" y="257174"/>
          <a:ext cx="495300" cy="20288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0.01594</cdr:x>
      <cdr:y>0.05291</cdr:y>
    </cdr:from>
    <cdr:to>
      <cdr:x>0.08551</cdr:x>
      <cdr:y>0.59788</cdr:y>
    </cdr:to>
    <cdr:sp macro="" textlink="">
      <cdr:nvSpPr>
        <cdr:cNvPr id="4" name="TextBox 3"/>
        <cdr:cNvSpPr txBox="1"/>
      </cdr:nvSpPr>
      <cdr:spPr>
        <a:xfrm xmlns:a="http://schemas.openxmlformats.org/drawingml/2006/main">
          <a:off x="104776" y="190499"/>
          <a:ext cx="457200" cy="1962150"/>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pPr algn="ctr"/>
          <a:r>
            <a:rPr lang="ru-RU" sz="1100"/>
            <a:t>Коефіцієнт зносу основних виробничих фондів</a:t>
          </a:r>
        </a:p>
        <a:p xmlns:a="http://schemas.openxmlformats.org/drawingml/2006/main">
          <a:endParaRPr lang="ru-RU" sz="1100"/>
        </a:p>
      </cdr:txBody>
    </cdr:sp>
  </cdr:relSizeAnchor>
  <cdr:relSizeAnchor xmlns:cdr="http://schemas.openxmlformats.org/drawingml/2006/chartDrawing">
    <cdr:from>
      <cdr:x>0.1942</cdr:x>
      <cdr:y>0.86609</cdr:y>
    </cdr:from>
    <cdr:to>
      <cdr:x>0.63043</cdr:x>
      <cdr:y>0.97191</cdr:y>
    </cdr:to>
    <cdr:sp macro="" textlink="">
      <cdr:nvSpPr>
        <cdr:cNvPr id="5" name="TextBox 4"/>
        <cdr:cNvSpPr txBox="1"/>
      </cdr:nvSpPr>
      <cdr:spPr>
        <a:xfrm xmlns:a="http://schemas.openxmlformats.org/drawingml/2006/main">
          <a:off x="1276351" y="2582106"/>
          <a:ext cx="2867025" cy="315484"/>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ru-RU" sz="1100"/>
            <a:t>Термін</a:t>
          </a:r>
          <a:r>
            <a:rPr lang="ru-RU" sz="1100" baseline="0"/>
            <a:t> корисного використання, роки</a:t>
          </a:r>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0.37563</cdr:x>
      <cdr:y>0.86544</cdr:y>
    </cdr:from>
    <cdr:to>
      <cdr:x>0.66497</cdr:x>
      <cdr:y>0.94801</cdr:y>
    </cdr:to>
    <cdr:sp macro="" textlink="">
      <cdr:nvSpPr>
        <cdr:cNvPr id="2" name="TextBox 1"/>
        <cdr:cNvSpPr txBox="1"/>
      </cdr:nvSpPr>
      <cdr:spPr>
        <a:xfrm xmlns:a="http://schemas.openxmlformats.org/drawingml/2006/main">
          <a:off x="2114550" y="2695576"/>
          <a:ext cx="1628775"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a:t>Коефіцієнт зносу ОВФ</a:t>
          </a:r>
        </a:p>
      </cdr:txBody>
    </cdr:sp>
  </cdr:relSizeAnchor>
  <cdr:relSizeAnchor xmlns:cdr="http://schemas.openxmlformats.org/drawingml/2006/chartDrawing">
    <cdr:from>
      <cdr:x>0.022</cdr:x>
      <cdr:y>0.0948</cdr:y>
    </cdr:from>
    <cdr:to>
      <cdr:x>0.07953</cdr:x>
      <cdr:y>0.68502</cdr:y>
    </cdr:to>
    <cdr:sp macro="" textlink="">
      <cdr:nvSpPr>
        <cdr:cNvPr id="3" name="TextBox 2"/>
        <cdr:cNvSpPr txBox="1"/>
      </cdr:nvSpPr>
      <cdr:spPr>
        <a:xfrm xmlns:a="http://schemas.openxmlformats.org/drawingml/2006/main">
          <a:off x="123825" y="295275"/>
          <a:ext cx="323850" cy="1838325"/>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ru-RU" sz="1100"/>
            <a:t>Фондовіддача ОВФ, грн/грн</a:t>
          </a:r>
        </a:p>
      </cdr:txBody>
    </cdr:sp>
  </cdr:relSizeAnchor>
</c:userShapes>
</file>

<file path=word/drawings/drawing3.xml><?xml version="1.0" encoding="utf-8"?>
<c:userShapes xmlns:c="http://schemas.openxmlformats.org/drawingml/2006/chart">
  <cdr:relSizeAnchor xmlns:cdr="http://schemas.openxmlformats.org/drawingml/2006/chartDrawing">
    <cdr:from>
      <cdr:x>0.03405</cdr:x>
      <cdr:y>0.22754</cdr:y>
    </cdr:from>
    <cdr:to>
      <cdr:x>0.08423</cdr:x>
      <cdr:y>0.80539</cdr:y>
    </cdr:to>
    <cdr:sp macro="" textlink="">
      <cdr:nvSpPr>
        <cdr:cNvPr id="2" name="TextBox 1"/>
        <cdr:cNvSpPr txBox="1"/>
      </cdr:nvSpPr>
      <cdr:spPr>
        <a:xfrm xmlns:a="http://schemas.openxmlformats.org/drawingml/2006/main">
          <a:off x="180975" y="723899"/>
          <a:ext cx="266700" cy="1838325"/>
        </a:xfrm>
        <a:prstGeom xmlns:a="http://schemas.openxmlformats.org/drawingml/2006/main" prst="rect">
          <a:avLst/>
        </a:prstGeom>
      </cdr:spPr>
      <cdr:txBody>
        <a:bodyPr xmlns:a="http://schemas.openxmlformats.org/drawingml/2006/main" vert="vert270" wrap="square" rtlCol="0" anchor="ctr" anchorCtr="0"/>
        <a:lstStyle xmlns:a="http://schemas.openxmlformats.org/drawingml/2006/main"/>
        <a:p xmlns:a="http://schemas.openxmlformats.org/drawingml/2006/main">
          <a:r>
            <a:rPr lang="ru-RU" sz="1100"/>
            <a:t>Коефіцієнт оборотності ОВФ</a:t>
          </a:r>
        </a:p>
      </cdr:txBody>
    </cdr:sp>
  </cdr:relSizeAnchor>
  <cdr:relSizeAnchor xmlns:cdr="http://schemas.openxmlformats.org/drawingml/2006/chartDrawing">
    <cdr:from>
      <cdr:x>0.28495</cdr:x>
      <cdr:y>0.8982</cdr:y>
    </cdr:from>
    <cdr:to>
      <cdr:x>0.58602</cdr:x>
      <cdr:y>1</cdr:y>
    </cdr:to>
    <cdr:sp macro="" textlink="">
      <cdr:nvSpPr>
        <cdr:cNvPr id="3" name="TextBox 2"/>
        <cdr:cNvSpPr txBox="1"/>
      </cdr:nvSpPr>
      <cdr:spPr>
        <a:xfrm xmlns:a="http://schemas.openxmlformats.org/drawingml/2006/main">
          <a:off x="1514476" y="2857500"/>
          <a:ext cx="1600200" cy="323850"/>
        </a:xfrm>
        <a:prstGeom xmlns:a="http://schemas.openxmlformats.org/drawingml/2006/main" prst="rect">
          <a:avLst/>
        </a:prstGeom>
      </cdr:spPr>
      <cdr:txBody>
        <a:bodyPr xmlns:a="http://schemas.openxmlformats.org/drawingml/2006/main" wrap="square" rtlCol="0" anchor="ctr" anchorCtr="0"/>
        <a:lstStyle xmlns:a="http://schemas.openxmlformats.org/drawingml/2006/main"/>
        <a:p xmlns:a="http://schemas.openxmlformats.org/drawingml/2006/main">
          <a:r>
            <a:rPr lang="ru-RU" sz="1100"/>
            <a:t>Коефіієнт</a:t>
          </a:r>
          <a:r>
            <a:rPr lang="ru-RU" sz="1100" baseline="0"/>
            <a:t> зносу ОВФ</a:t>
          </a:r>
          <a:endParaRPr lang="ru-RU" sz="1100"/>
        </a:p>
      </cdr:txBody>
    </cdr:sp>
  </cdr:relSizeAnchor>
</c:userShapes>
</file>

<file path=word/drawings/drawing4.xml><?xml version="1.0" encoding="utf-8"?>
<c:userShapes xmlns:c="http://schemas.openxmlformats.org/drawingml/2006/chart">
  <cdr:relSizeAnchor xmlns:cdr="http://schemas.openxmlformats.org/drawingml/2006/chartDrawing">
    <cdr:from>
      <cdr:x>0.01926</cdr:x>
      <cdr:y>0.16614</cdr:y>
    </cdr:from>
    <cdr:to>
      <cdr:x>0.07881</cdr:x>
      <cdr:y>0.60502</cdr:y>
    </cdr:to>
    <cdr:sp macro="" textlink="">
      <cdr:nvSpPr>
        <cdr:cNvPr id="2" name="TextBox 1"/>
        <cdr:cNvSpPr txBox="1"/>
      </cdr:nvSpPr>
      <cdr:spPr>
        <a:xfrm xmlns:a="http://schemas.openxmlformats.org/drawingml/2006/main">
          <a:off x="104775" y="504826"/>
          <a:ext cx="323850" cy="1333500"/>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ru-RU" sz="1100"/>
            <a:t>Витрати на</a:t>
          </a:r>
          <a:r>
            <a:rPr lang="ru-RU" sz="1100" baseline="0"/>
            <a:t> 1 грн,грн</a:t>
          </a:r>
          <a:endParaRPr lang="ru-RU" sz="1100"/>
        </a:p>
      </cdr:txBody>
    </cdr:sp>
  </cdr:relSizeAnchor>
  <cdr:relSizeAnchor xmlns:cdr="http://schemas.openxmlformats.org/drawingml/2006/chartDrawing">
    <cdr:from>
      <cdr:x>0.31173</cdr:x>
      <cdr:y>0.8652</cdr:y>
    </cdr:from>
    <cdr:to>
      <cdr:x>0.59019</cdr:x>
      <cdr:y>0.98119</cdr:y>
    </cdr:to>
    <cdr:sp macro="" textlink="">
      <cdr:nvSpPr>
        <cdr:cNvPr id="3" name="TextBox 2"/>
        <cdr:cNvSpPr txBox="1"/>
      </cdr:nvSpPr>
      <cdr:spPr>
        <a:xfrm xmlns:a="http://schemas.openxmlformats.org/drawingml/2006/main">
          <a:off x="1695450" y="2628901"/>
          <a:ext cx="1514475" cy="3524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a:t>Коефіцієнт</a:t>
          </a:r>
          <a:r>
            <a:rPr lang="ru-RU" sz="1100" baseline="0"/>
            <a:t> зносу ОВФ</a:t>
          </a:r>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52FA-ED0F-4E50-8EC3-E8FD5585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9152</Words>
  <Characters>54948</Characters>
  <Application>Microsoft Office Word</Application>
  <DocSecurity>0</DocSecurity>
  <Lines>5230</Lines>
  <Paragraphs>4091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4</cp:revision>
  <dcterms:created xsi:type="dcterms:W3CDTF">2010-04-21T08:39:00Z</dcterms:created>
  <dcterms:modified xsi:type="dcterms:W3CDTF">2013-02-07T16:12:00Z</dcterms:modified>
</cp:coreProperties>
</file>