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361" w:rsidRDefault="00B97009" w:rsidP="00BF661D">
      <w:pPr>
        <w:jc w:val="center"/>
        <w:rPr>
          <w:b/>
          <w:sz w:val="32"/>
          <w:szCs w:val="32"/>
          <w:lang w:val="uk-UA"/>
        </w:rPr>
      </w:pPr>
      <w:bookmarkStart w:id="0" w:name="_GoBack"/>
      <w:r>
        <w:rPr>
          <w:b/>
          <w:sz w:val="32"/>
          <w:szCs w:val="32"/>
          <w:lang w:val="uk-UA"/>
        </w:rPr>
        <w:t xml:space="preserve">РОЗДІЛ 3. ЗАХОДИ ЩОДО </w:t>
      </w:r>
      <w:r w:rsidR="00BF661D">
        <w:rPr>
          <w:b/>
          <w:sz w:val="32"/>
          <w:szCs w:val="32"/>
          <w:lang w:val="uk-UA"/>
        </w:rPr>
        <w:t>ПІДВИЩЕННЯ</w:t>
      </w:r>
      <w:r w:rsidR="00651A8A">
        <w:rPr>
          <w:b/>
          <w:sz w:val="32"/>
          <w:szCs w:val="32"/>
          <w:lang w:val="uk-UA"/>
        </w:rPr>
        <w:t xml:space="preserve"> ДІЛОВОЇ АКТИВНОСТІ</w:t>
      </w:r>
      <w:r w:rsidR="00BF661D">
        <w:rPr>
          <w:b/>
          <w:sz w:val="32"/>
          <w:szCs w:val="32"/>
          <w:lang w:val="uk-UA"/>
        </w:rPr>
        <w:t xml:space="preserve"> ТА ЕФЕКТИВНОСТІ ДІЯЛЬНОСТІ ПрАТ «ІЛЕМ»</w:t>
      </w:r>
    </w:p>
    <w:p w:rsidR="00B97009" w:rsidRPr="007B3FDD" w:rsidRDefault="00410361" w:rsidP="00BF661D">
      <w:pPr>
        <w:jc w:val="center"/>
        <w:rPr>
          <w:sz w:val="28"/>
          <w:szCs w:val="28"/>
          <w:lang w:val="uk-UA"/>
        </w:rPr>
      </w:pPr>
      <w:r>
        <w:rPr>
          <w:b/>
          <w:sz w:val="32"/>
          <w:szCs w:val="32"/>
          <w:lang w:val="uk-UA"/>
        </w:rPr>
        <w:t xml:space="preserve">3.1. </w:t>
      </w:r>
      <w:r w:rsidR="00B97009" w:rsidRPr="007B3FDD">
        <w:rPr>
          <w:b/>
          <w:bCs/>
          <w:sz w:val="28"/>
          <w:szCs w:val="28"/>
        </w:rPr>
        <w:t xml:space="preserve">Аналіз ділової активності підприємств в умовах </w:t>
      </w:r>
      <w:r w:rsidR="00BF661D">
        <w:rPr>
          <w:b/>
          <w:bCs/>
          <w:sz w:val="28"/>
          <w:szCs w:val="28"/>
          <w:lang w:val="uk-UA"/>
        </w:rPr>
        <w:t xml:space="preserve">світової </w:t>
      </w:r>
      <w:r w:rsidR="00B97009" w:rsidRPr="007B3FDD">
        <w:rPr>
          <w:b/>
          <w:bCs/>
          <w:sz w:val="28"/>
          <w:szCs w:val="28"/>
        </w:rPr>
        <w:t>фінансової кризи</w:t>
      </w:r>
    </w:p>
    <w:p w:rsidR="00410361" w:rsidRPr="00B97009" w:rsidRDefault="00410361" w:rsidP="00B97009">
      <w:pPr>
        <w:spacing w:line="276" w:lineRule="auto"/>
        <w:ind w:firstLine="709"/>
        <w:jc w:val="both"/>
        <w:rPr>
          <w:sz w:val="28"/>
          <w:szCs w:val="28"/>
          <w:lang w:val="uk-UA"/>
        </w:rPr>
      </w:pPr>
      <w:r w:rsidRPr="00B97009">
        <w:rPr>
          <w:sz w:val="28"/>
          <w:szCs w:val="28"/>
          <w:lang w:val="uk-UA"/>
        </w:rPr>
        <w:t>Під фінансовою кризою розуміють фазу розбалансованої діяльності підприємства та обмежених можливостей його впливу на фінансові відносини. На практиці з кризою, як правило, ідентифікується загроза неплатоспроможності та банкрутства підприємства, діяльність його в неприбутковій зоні або брак у фірми потенціалу для успішного функціонування.</w:t>
      </w:r>
    </w:p>
    <w:p w:rsidR="00410361" w:rsidRPr="00B97009" w:rsidRDefault="00410361" w:rsidP="00B97009">
      <w:pPr>
        <w:spacing w:line="276" w:lineRule="auto"/>
        <w:ind w:firstLine="709"/>
        <w:jc w:val="both"/>
        <w:rPr>
          <w:sz w:val="28"/>
          <w:szCs w:val="28"/>
          <w:lang w:val="uk-UA"/>
        </w:rPr>
      </w:pPr>
      <w:r w:rsidRPr="00B97009">
        <w:rPr>
          <w:sz w:val="28"/>
          <w:szCs w:val="28"/>
          <w:lang w:val="uk-UA"/>
        </w:rPr>
        <w:t>З позиції фінансового менеджменту кризовий стан підприємства</w:t>
      </w:r>
      <w:r w:rsidR="00BD55AC">
        <w:rPr>
          <w:sz w:val="28"/>
          <w:szCs w:val="28"/>
          <w:lang w:val="uk-UA"/>
        </w:rPr>
        <w:t xml:space="preserve"> </w:t>
      </w:r>
      <w:r w:rsidRPr="00B97009">
        <w:rPr>
          <w:sz w:val="28"/>
          <w:szCs w:val="28"/>
          <w:lang w:val="uk-UA"/>
        </w:rPr>
        <w:t>полягає в його неспроможності здійснювати фінансове забезпечення поточної виробничої діяльності.</w:t>
      </w:r>
    </w:p>
    <w:p w:rsidR="00B97009" w:rsidRPr="00B97009" w:rsidRDefault="00B97009" w:rsidP="00B97009">
      <w:pPr>
        <w:spacing w:line="276" w:lineRule="auto"/>
        <w:ind w:firstLine="709"/>
        <w:jc w:val="both"/>
        <w:rPr>
          <w:sz w:val="28"/>
          <w:szCs w:val="28"/>
        </w:rPr>
      </w:pPr>
      <w:r w:rsidRPr="00B97009">
        <w:rPr>
          <w:sz w:val="28"/>
          <w:szCs w:val="28"/>
          <w:lang w:val="uk-UA"/>
        </w:rPr>
        <w:t xml:space="preserve">Негативні наслідки фінансової кризи для підприємств України, що характеризуються спадом обсягів виробництва, виникненням ознак нестабільності у банківському секторі, зростанням курсу долара до гривні та ставки банківського кредитування актуалізують значення економічного аналізу, як функції управління та сучасного інструменту моніторингу, діагностики та оцінки результативності підприємницької діяльності. </w:t>
      </w:r>
      <w:r w:rsidRPr="00B97009">
        <w:rPr>
          <w:sz w:val="28"/>
          <w:szCs w:val="28"/>
        </w:rPr>
        <w:t>Розвиток підприємницької діяльності в Україні супроводжується не лише кризовими явищами та нестабільність економічного розвитку, а й неодноразовими намаганнями удосконалити податкову систему, що, як правило, обмежувалось запровадженням окремих законодавчих актів та було недостатньо адекватним до стану економіки, а тому збільшувалися обсяги тіньового обороту. При дослідженні кризових явищ економіки України, вітчизняні вчені, як правило, надають перевагу макроекономічним показникам. При вивченні позицій вітчизняних учених (О. Василика, М. Монтеса, С. Мочерного, К. Рудого й інших) про суть фінансової кризи можна припустити, що у сучасному науково-термінологічному обігу найбільш усталеним є розуміння фінансової кризи як порушення рівноваги у функціонуванні системи фінансових відносин, що проявляється в суттєвому падінні ВВП, дестабілізації процесу формування та розподілу коштів держави.</w:t>
      </w:r>
    </w:p>
    <w:p w:rsidR="00B97009" w:rsidRPr="00B97009" w:rsidRDefault="00B97009" w:rsidP="00B97009">
      <w:pPr>
        <w:spacing w:line="276" w:lineRule="auto"/>
        <w:ind w:firstLine="709"/>
        <w:jc w:val="both"/>
        <w:rPr>
          <w:sz w:val="28"/>
          <w:szCs w:val="28"/>
        </w:rPr>
      </w:pPr>
      <w:r w:rsidRPr="00B97009">
        <w:rPr>
          <w:sz w:val="28"/>
          <w:szCs w:val="28"/>
        </w:rPr>
        <w:t xml:space="preserve">Але варто зазначити, що при нестабільній ситуації в економіці, скороченні прямих іноземних інвестицій та відмові інвесторів від входження в Україну, зменшенні обсягів кредитування відбувається зниження ділової активності суб’єктів підприємницької діяльності. Для управління підприємницькою діяльністю в умовах нестабільної економічної ситуації, </w:t>
      </w:r>
      <w:r w:rsidRPr="00B97009">
        <w:rPr>
          <w:sz w:val="28"/>
          <w:szCs w:val="28"/>
        </w:rPr>
        <w:lastRenderedPageBreak/>
        <w:t xml:space="preserve">необхідно використати можливості </w:t>
      </w:r>
      <w:bookmarkEnd w:id="0"/>
      <w:r w:rsidRPr="00B97009">
        <w:rPr>
          <w:sz w:val="28"/>
          <w:szCs w:val="28"/>
        </w:rPr>
        <w:t>економічного аналізу як засобу, який сприяє управлінню підприємством. Важлива роль аналізу пояснюється можливістю оцінити результати та виробити стратегію і тактику розвитку діяльності підприємства, передбачити ризики та запобігти можливому банкрутству. Роль та значення економічного аналізу в умовах кризи влучно охарактеризував М. Чумаченко, який вважає, що «криза економіки України потребує активної аналітичної роботи, бо саме економічний аналіз дає змогу виявити й кількісно виразити залежності між результатами діяльності підприємств та ресурсами, заробітком, формами власності. Економічний аналіз сприяє бережливості, умілому витрачанню всіх видів засобів, ліквідації безгосподарності, непродуктивних витрат і втрат». А тому, на думку професора Є. Мниха, у процесах сучасного державного регулювання розвитку економіки в цілому та забезпечення ефективного виробничо-фінансового менеджменту кожного господарюючого сегменту необхідно підвищувати якість і оперативність аналітичних досліджень і при цьому «пріоритетною є реалізація його діагностичної та пошукової функції в умовах невизначеності поведінки та мотивації господарюючого суб’єкта, перманентних змін нормативно-правового регулювання економічних процесів, зміни співвідношення контрольованості секторів національної економіки, можливостей корпоративного лобіювання економічних інтересів».</w:t>
      </w:r>
    </w:p>
    <w:p w:rsidR="00B97009" w:rsidRPr="00B97009" w:rsidRDefault="00B97009" w:rsidP="00B97009">
      <w:pPr>
        <w:spacing w:line="276" w:lineRule="auto"/>
        <w:ind w:firstLine="709"/>
        <w:jc w:val="both"/>
        <w:rPr>
          <w:sz w:val="28"/>
          <w:szCs w:val="28"/>
          <w:lang w:val="uk-UA"/>
        </w:rPr>
      </w:pPr>
      <w:r w:rsidRPr="00B97009">
        <w:rPr>
          <w:sz w:val="28"/>
          <w:szCs w:val="28"/>
        </w:rPr>
        <w:t>Як вказують Н. Поліщук та С. Сковородько, «в ситуації, що склалася сьогодні в Україні, роль економічного аналізу значно зростає, особливо в умовах виникнення кризових явищ на підприємстві, коли саме завдяки проведенню комплексного економічного аналізу вдається визначити причини кризи та розробити і обґрунтувати можливі шляхи виходу з криз. Господарська діяльність підприємства може бути охарактеризована різними показниками, але основним, при умові дефіциту фінансування підприємств, є аналітичні показники ділової активності. Науково-теоретичні підходи до оцінки ділової активності у науковій літературі різні, дослідженням проблеми розрахунку і інтерпретації показників ділової активності займалися вітчизняні і зарубіжні вчені В. Бочаров, І. Лазаришина, М. Чумаченко, С. Шкарабан, які підкреслюють методологічні підходи щодо аналізу ділової активності підприємства шляхом узагальнення якісних та кількісних критеріїв</w:t>
      </w:r>
      <w:r w:rsidRPr="00B97009">
        <w:rPr>
          <w:sz w:val="28"/>
          <w:szCs w:val="28"/>
          <w:lang w:val="uk-UA"/>
        </w:rPr>
        <w:t>.</w:t>
      </w:r>
    </w:p>
    <w:p w:rsidR="00B97009" w:rsidRPr="00464BCA" w:rsidRDefault="00B97009" w:rsidP="00B97009">
      <w:pPr>
        <w:spacing w:line="276" w:lineRule="auto"/>
        <w:ind w:firstLine="709"/>
        <w:jc w:val="both"/>
        <w:rPr>
          <w:sz w:val="28"/>
          <w:szCs w:val="28"/>
          <w:lang w:val="uk-UA"/>
        </w:rPr>
      </w:pPr>
      <w:r w:rsidRPr="00B97009">
        <w:rPr>
          <w:sz w:val="28"/>
          <w:szCs w:val="28"/>
        </w:rPr>
        <w:t xml:space="preserve">Кожна складова показників ділової активності доповнює характеристику діяльності підприємства, але особливу увагу привертають на відносні показники. Важливою перевагою коефіцієнтів є те, що вони нівелюють перекручування впливу інфляції на аналітичні показники, що </w:t>
      </w:r>
      <w:r w:rsidRPr="00B97009">
        <w:rPr>
          <w:sz w:val="28"/>
          <w:szCs w:val="28"/>
        </w:rPr>
        <w:lastRenderedPageBreak/>
        <w:t>особливо актуально при оцінці діяльності підприємств у сучасних умовах. Водночас, необхідно враховувати, що коефіцієнти не мають універсального значення і можуть розглядатися як орієнтовні індикатори найболючіших місць діяльності підприємства. Відносні показники ділової активності характеризують ефективність використання ресурсів підприємства і дають можливість оцінити фінансовий стан підприємства з позиції швидкості трансформації авансованого капіталу у грошові кошти, достатності виробничого потенціалу, ефективності використання власного капіталу в умовах скорочення і подорожчання позикового капіталу. Отже, при відсутності зовнішніх джерел фінансування, зокрема банківських кредитів, приплив ресурсів може бути забезпечений за рахунок внутрішніх джерел – власного капіталу, але важливим є раціональне та ефективне використання робочого капіталу, а тому при аналізі діяльності підприємств пріоритетними є показники ділової активності та оборотності активів</w:t>
      </w:r>
      <w:r w:rsidR="00464BCA">
        <w:rPr>
          <w:sz w:val="28"/>
          <w:szCs w:val="28"/>
          <w:lang w:val="uk-UA"/>
        </w:rPr>
        <w:t>.</w:t>
      </w:r>
    </w:p>
    <w:p w:rsidR="00B97009" w:rsidRPr="00B97009" w:rsidRDefault="00B97009" w:rsidP="00B97009">
      <w:pPr>
        <w:spacing w:line="276" w:lineRule="auto"/>
        <w:ind w:firstLine="709"/>
        <w:jc w:val="both"/>
        <w:rPr>
          <w:sz w:val="28"/>
          <w:szCs w:val="28"/>
        </w:rPr>
      </w:pPr>
      <w:r w:rsidRPr="00651A8A">
        <w:rPr>
          <w:sz w:val="28"/>
          <w:szCs w:val="28"/>
          <w:lang w:val="uk-UA"/>
        </w:rPr>
        <w:t xml:space="preserve">Важливими показниками ефективності використання активів є оборотність активів і зокрема товарно-матеріальних запасів, які призначені для оцінки відповідності оборотних активів (або запасів) відносно поточного та прогнозного доходу від реалізації товарів (робіт, послуг) продажу. Збільшення питомої ваги виробничих запасів у структурі активів свідчить про: зростання виробничого потенціалу підприємства; прагнення за рахунок вкладів у виробничі запаси захистити грошові кошти підприємства від знецінення під впливом інфляції; нераціональність обраної господарської стратегії, внаслідок чого значна частина поточних активів іммобілізована в запасах, ліквідність яких може бути незначною. </w:t>
      </w:r>
      <w:r w:rsidRPr="00B97009">
        <w:rPr>
          <w:sz w:val="28"/>
          <w:szCs w:val="28"/>
        </w:rPr>
        <w:t xml:space="preserve">Зростання товарно-матеріальних запасів, характерне в умовах інфляції, потребує залучення кредитів, що, в свою чергу, може вплинути, враховуючи високі кредитні ставки, на платоспроможність підприємства. При цьому абсолютне чи відносне зростання оборотних активів може свідчити не тільки про розширення виробництва або дію факторів інфляції, але й про уповільнення їх обороту. У першу чергу про це свідчать показники оборотності дебіторської заборгованості. При аналізі ділової активності в умовах фінансової кризи й обмеженості джерел фінансування доречно визначити показник робочого капіталу (Рк), як різницю між оборотними активами підприємства та поточними зобов’язаннями. Визначена сума робочого капіталу свідчить, що підприємство має фінансові ресурси для розширення діяльності. </w:t>
      </w:r>
    </w:p>
    <w:p w:rsidR="00B97009" w:rsidRPr="00B97009" w:rsidRDefault="00B97009" w:rsidP="00B97009">
      <w:pPr>
        <w:spacing w:line="276" w:lineRule="auto"/>
        <w:ind w:firstLine="709"/>
        <w:jc w:val="both"/>
        <w:rPr>
          <w:sz w:val="28"/>
          <w:szCs w:val="28"/>
        </w:rPr>
      </w:pPr>
      <w:r w:rsidRPr="00B97009">
        <w:rPr>
          <w:sz w:val="28"/>
          <w:szCs w:val="28"/>
        </w:rPr>
        <w:t xml:space="preserve">Оцінюючи динаміку основних показників, необхідно зіставити темпи їхньої зміни. Оптимальним є співвідношення, що ґрунтується на взаємозв’язку ТРП&gt;ТОР&gt;ТА&gt;100%, де відповідно темпи зміни прибутку </w:t>
      </w:r>
      <w:r w:rsidRPr="00B97009">
        <w:rPr>
          <w:sz w:val="28"/>
          <w:szCs w:val="28"/>
        </w:rPr>
        <w:lastRenderedPageBreak/>
        <w:t xml:space="preserve">більші за темпи зростання обсягу реалізації товарів (робіт, послуг) та темпів зростання активів (авансованого капіталу). Дане співвідношення означає – якщо прибуток підприємства зростає більш високими темпами ніж обсяг продаж продукції, і крім того обсяг продажу продукції зростає більш високими темпами, ніж активи, то ресурси підприємства використовуються ефективніше. Така залежність означає, що економічний потенціал підприємства зростає; ресурси підприємства використовуються ефективніше, оскільки економічний потенціал зростає більш високими темпами ніж обсяг реалізації; прибуток. Це співвідношення у світовій практиці одержало назву «золоте правило економіки підприємства» </w:t>
      </w:r>
    </w:p>
    <w:p w:rsidR="00B97009" w:rsidRPr="00AE23DB" w:rsidRDefault="00B97009" w:rsidP="00B97009">
      <w:pPr>
        <w:spacing w:line="276" w:lineRule="auto"/>
        <w:ind w:firstLine="709"/>
        <w:jc w:val="both"/>
        <w:rPr>
          <w:sz w:val="28"/>
          <w:szCs w:val="28"/>
        </w:rPr>
      </w:pPr>
      <w:r w:rsidRPr="00B97009">
        <w:rPr>
          <w:sz w:val="28"/>
          <w:szCs w:val="28"/>
        </w:rPr>
        <w:t xml:space="preserve">Досліджуючи практичні показники, В. Бочаров стверджує, що за оцінками спеціалістів-аналітиків підприємство має можливість отримати економію при раціональному управлінні фінансами, зокрема: 50% економії можна одержати при раціональному управлінні матеріально-виробничими запасами, 40% – управління готовою продукцією і дебіторською заборгованістю, 10% – управління технологічним процесом. </w:t>
      </w:r>
      <w:r w:rsidR="007E0CD6" w:rsidRPr="00AE23DB">
        <w:rPr>
          <w:sz w:val="28"/>
          <w:szCs w:val="28"/>
        </w:rPr>
        <w:t>[13, 390]</w:t>
      </w:r>
    </w:p>
    <w:p w:rsidR="00410361" w:rsidRPr="00B97009" w:rsidRDefault="00410361" w:rsidP="00B97009">
      <w:pPr>
        <w:spacing w:line="276" w:lineRule="auto"/>
        <w:ind w:firstLine="709"/>
        <w:jc w:val="both"/>
        <w:rPr>
          <w:sz w:val="28"/>
          <w:szCs w:val="28"/>
          <w:lang w:val="uk-UA"/>
        </w:rPr>
      </w:pPr>
    </w:p>
    <w:p w:rsidR="009104C5" w:rsidRPr="00B97009" w:rsidRDefault="007B4829" w:rsidP="005B2872">
      <w:pPr>
        <w:spacing w:line="276" w:lineRule="auto"/>
        <w:jc w:val="center"/>
        <w:rPr>
          <w:b/>
          <w:sz w:val="28"/>
          <w:szCs w:val="28"/>
          <w:lang w:val="uk-UA"/>
        </w:rPr>
      </w:pPr>
      <w:r w:rsidRPr="00651A8A">
        <w:rPr>
          <w:b/>
          <w:sz w:val="28"/>
          <w:szCs w:val="28"/>
          <w:lang w:val="uk-UA"/>
        </w:rPr>
        <w:t>3.2</w:t>
      </w:r>
      <w:r w:rsidRPr="00B97009">
        <w:rPr>
          <w:sz w:val="28"/>
          <w:szCs w:val="28"/>
          <w:lang w:val="uk-UA"/>
        </w:rPr>
        <w:t>.</w:t>
      </w:r>
      <w:r w:rsidR="009104C5" w:rsidRPr="00B97009">
        <w:rPr>
          <w:sz w:val="28"/>
          <w:szCs w:val="28"/>
          <w:lang w:val="uk-UA"/>
        </w:rPr>
        <w:t xml:space="preserve"> </w:t>
      </w:r>
      <w:r w:rsidR="009104C5" w:rsidRPr="00B97009">
        <w:rPr>
          <w:b/>
          <w:sz w:val="28"/>
          <w:szCs w:val="28"/>
          <w:lang w:val="uk-UA"/>
        </w:rPr>
        <w:t xml:space="preserve">Шляхи прийняття управлінських рішень щодо покращення ділової активності і ефективності діяльності </w:t>
      </w:r>
      <w:r w:rsidR="00BF661D">
        <w:rPr>
          <w:b/>
          <w:sz w:val="28"/>
          <w:szCs w:val="28"/>
          <w:lang w:val="uk-UA"/>
        </w:rPr>
        <w:t>ПрАТ «ІЛЕМ»</w:t>
      </w:r>
    </w:p>
    <w:p w:rsidR="007B4829" w:rsidRPr="00B97009" w:rsidRDefault="0045415C" w:rsidP="00B97009">
      <w:pPr>
        <w:spacing w:line="276" w:lineRule="auto"/>
        <w:ind w:firstLine="709"/>
        <w:jc w:val="both"/>
        <w:rPr>
          <w:sz w:val="28"/>
          <w:szCs w:val="28"/>
          <w:lang w:val="uk-UA"/>
        </w:rPr>
      </w:pPr>
      <w:r w:rsidRPr="00B97009">
        <w:rPr>
          <w:sz w:val="28"/>
          <w:szCs w:val="28"/>
          <w:lang w:val="uk-UA"/>
        </w:rPr>
        <w:t>Найважливішою характеристикою діяльності підприємства є його фінансовий стан, так як він відбиває сукупність усіх чинників, що визначають діяльність підприємства: обсяг робіт, якість продукції, взаємовідносини з постачальниками і замовниками, виручку від реалізації, розмір прибутку, наявність власного капіталу, вартість і стан основних засобів, обігових коштів, структуру коштів, дебіторської і кредиторської заборгованостей.</w:t>
      </w:r>
    </w:p>
    <w:p w:rsidR="007B4829" w:rsidRPr="00B97009" w:rsidRDefault="007B4829" w:rsidP="00B97009">
      <w:pPr>
        <w:spacing w:line="276" w:lineRule="auto"/>
        <w:ind w:firstLine="709"/>
        <w:jc w:val="both"/>
        <w:rPr>
          <w:snapToGrid w:val="0"/>
          <w:sz w:val="28"/>
          <w:szCs w:val="28"/>
          <w:lang w:val="uk-UA"/>
        </w:rPr>
      </w:pPr>
      <w:r w:rsidRPr="00B97009">
        <w:rPr>
          <w:snapToGrid w:val="0"/>
          <w:sz w:val="28"/>
          <w:szCs w:val="28"/>
          <w:lang w:val="uk-UA"/>
        </w:rPr>
        <w:t>Способи підвищення та стабілізації рівня ділової активності</w:t>
      </w:r>
      <w:r w:rsidR="005B2872">
        <w:rPr>
          <w:snapToGrid w:val="0"/>
          <w:sz w:val="28"/>
          <w:szCs w:val="28"/>
          <w:lang w:val="uk-UA"/>
        </w:rPr>
        <w:t>:</w:t>
      </w:r>
      <w:r w:rsidRPr="00B97009">
        <w:rPr>
          <w:snapToGrid w:val="0"/>
          <w:sz w:val="28"/>
          <w:szCs w:val="28"/>
          <w:lang w:val="uk-UA"/>
        </w:rPr>
        <w:tab/>
      </w:r>
    </w:p>
    <w:p w:rsidR="0045415C" w:rsidRPr="00B97009" w:rsidRDefault="007B4829" w:rsidP="00EF1B0E">
      <w:pPr>
        <w:spacing w:line="276" w:lineRule="auto"/>
        <w:ind w:left="426"/>
        <w:jc w:val="both"/>
        <w:rPr>
          <w:snapToGrid w:val="0"/>
          <w:sz w:val="28"/>
          <w:szCs w:val="28"/>
          <w:lang w:val="uk-UA"/>
        </w:rPr>
      </w:pPr>
      <w:r w:rsidRPr="00B97009">
        <w:rPr>
          <w:snapToGrid w:val="0"/>
          <w:sz w:val="28"/>
          <w:szCs w:val="28"/>
          <w:lang w:val="uk-UA"/>
        </w:rPr>
        <w:t>1</w:t>
      </w:r>
      <w:r w:rsidR="005B2872">
        <w:rPr>
          <w:snapToGrid w:val="0"/>
          <w:sz w:val="28"/>
          <w:szCs w:val="28"/>
          <w:lang w:val="uk-UA"/>
        </w:rPr>
        <w:t xml:space="preserve">. </w:t>
      </w:r>
      <w:r w:rsidRPr="00B97009">
        <w:rPr>
          <w:snapToGrid w:val="0"/>
          <w:sz w:val="28"/>
          <w:szCs w:val="28"/>
          <w:lang w:val="uk-UA"/>
        </w:rPr>
        <w:t>Високий (достатній)</w:t>
      </w:r>
      <w:r w:rsidR="005B2872">
        <w:rPr>
          <w:snapToGrid w:val="0"/>
          <w:sz w:val="28"/>
          <w:szCs w:val="28"/>
          <w:lang w:val="uk-UA"/>
        </w:rPr>
        <w:t>.</w:t>
      </w:r>
      <w:r w:rsidR="005B2872">
        <w:rPr>
          <w:snapToGrid w:val="0"/>
          <w:sz w:val="28"/>
          <w:szCs w:val="28"/>
          <w:lang w:val="uk-UA"/>
        </w:rPr>
        <w:tab/>
        <w:t>Нормальна проблема:</w:t>
      </w:r>
    </w:p>
    <w:p w:rsidR="0045415C" w:rsidRPr="00EF1B0E" w:rsidRDefault="007B4829" w:rsidP="00EF1B0E">
      <w:pPr>
        <w:pStyle w:val="a5"/>
        <w:numPr>
          <w:ilvl w:val="0"/>
          <w:numId w:val="8"/>
        </w:numPr>
        <w:spacing w:line="276" w:lineRule="auto"/>
        <w:ind w:left="284" w:hanging="284"/>
        <w:jc w:val="both"/>
        <w:rPr>
          <w:snapToGrid w:val="0"/>
          <w:sz w:val="28"/>
          <w:szCs w:val="28"/>
          <w:lang w:val="uk-UA"/>
        </w:rPr>
      </w:pPr>
      <w:r w:rsidRPr="00EF1B0E">
        <w:rPr>
          <w:snapToGrid w:val="0"/>
          <w:sz w:val="28"/>
          <w:szCs w:val="28"/>
          <w:lang w:val="uk-UA"/>
        </w:rPr>
        <w:t xml:space="preserve">сприятливе функціонування суб'єкта господарювання; </w:t>
      </w:r>
    </w:p>
    <w:p w:rsidR="0045415C" w:rsidRPr="00EF1B0E" w:rsidRDefault="007B4829" w:rsidP="00EF1B0E">
      <w:pPr>
        <w:pStyle w:val="a5"/>
        <w:numPr>
          <w:ilvl w:val="0"/>
          <w:numId w:val="8"/>
        </w:numPr>
        <w:spacing w:line="276" w:lineRule="auto"/>
        <w:ind w:left="284" w:hanging="284"/>
        <w:jc w:val="both"/>
        <w:rPr>
          <w:snapToGrid w:val="0"/>
          <w:sz w:val="28"/>
          <w:szCs w:val="28"/>
          <w:lang w:val="uk-UA"/>
        </w:rPr>
      </w:pPr>
      <w:r w:rsidRPr="00EF1B0E">
        <w:rPr>
          <w:snapToGrid w:val="0"/>
          <w:sz w:val="28"/>
          <w:szCs w:val="28"/>
          <w:lang w:val="uk-UA"/>
        </w:rPr>
        <w:t xml:space="preserve">моніторинг рівня ділової активності; </w:t>
      </w:r>
    </w:p>
    <w:p w:rsidR="0045415C" w:rsidRPr="00EF1B0E" w:rsidRDefault="007B4829" w:rsidP="00EF1B0E">
      <w:pPr>
        <w:pStyle w:val="a5"/>
        <w:numPr>
          <w:ilvl w:val="0"/>
          <w:numId w:val="8"/>
        </w:numPr>
        <w:spacing w:line="276" w:lineRule="auto"/>
        <w:ind w:left="284" w:hanging="284"/>
        <w:jc w:val="both"/>
        <w:rPr>
          <w:snapToGrid w:val="0"/>
          <w:sz w:val="28"/>
          <w:szCs w:val="28"/>
          <w:lang w:val="uk-UA"/>
        </w:rPr>
      </w:pPr>
      <w:r w:rsidRPr="00EF1B0E">
        <w:rPr>
          <w:snapToGrid w:val="0"/>
          <w:sz w:val="28"/>
          <w:szCs w:val="28"/>
          <w:lang w:val="uk-UA"/>
        </w:rPr>
        <w:t xml:space="preserve">нормалізація поточної діяльності суб'єкта господарювання; </w:t>
      </w:r>
    </w:p>
    <w:p w:rsidR="0045415C" w:rsidRPr="00EF1B0E" w:rsidRDefault="007B4829" w:rsidP="00EF1B0E">
      <w:pPr>
        <w:pStyle w:val="a5"/>
        <w:numPr>
          <w:ilvl w:val="0"/>
          <w:numId w:val="8"/>
        </w:numPr>
        <w:spacing w:line="276" w:lineRule="auto"/>
        <w:ind w:left="284" w:hanging="284"/>
        <w:jc w:val="both"/>
        <w:rPr>
          <w:snapToGrid w:val="0"/>
          <w:sz w:val="28"/>
          <w:szCs w:val="28"/>
          <w:lang w:val="uk-UA"/>
        </w:rPr>
      </w:pPr>
      <w:r w:rsidRPr="00EF1B0E">
        <w:rPr>
          <w:snapToGrid w:val="0"/>
          <w:sz w:val="28"/>
          <w:szCs w:val="28"/>
          <w:lang w:val="uk-UA"/>
        </w:rPr>
        <w:t xml:space="preserve">ретельне вивчення та аналіз інформаційних потоків; </w:t>
      </w:r>
    </w:p>
    <w:p w:rsidR="007B4829" w:rsidRPr="00EF1B0E" w:rsidRDefault="007B4829" w:rsidP="00EF1B0E">
      <w:pPr>
        <w:pStyle w:val="a5"/>
        <w:numPr>
          <w:ilvl w:val="0"/>
          <w:numId w:val="8"/>
        </w:numPr>
        <w:spacing w:line="276" w:lineRule="auto"/>
        <w:ind w:left="284" w:hanging="284"/>
        <w:jc w:val="both"/>
        <w:rPr>
          <w:snapToGrid w:val="0"/>
          <w:sz w:val="28"/>
          <w:szCs w:val="28"/>
          <w:lang w:val="uk-UA"/>
        </w:rPr>
      </w:pPr>
      <w:r w:rsidRPr="00EF1B0E">
        <w:rPr>
          <w:snapToGrid w:val="0"/>
          <w:sz w:val="28"/>
          <w:szCs w:val="28"/>
          <w:lang w:val="uk-UA"/>
        </w:rPr>
        <w:t>оперативне управління та швидке реагування на проблемні питання</w:t>
      </w:r>
      <w:r w:rsidR="00EF1B0E" w:rsidRPr="00EF1B0E">
        <w:rPr>
          <w:snapToGrid w:val="0"/>
          <w:sz w:val="28"/>
          <w:szCs w:val="28"/>
          <w:lang w:val="uk-UA"/>
        </w:rPr>
        <w:t>.</w:t>
      </w:r>
      <w:r w:rsidRPr="00EF1B0E">
        <w:rPr>
          <w:snapToGrid w:val="0"/>
          <w:sz w:val="28"/>
          <w:szCs w:val="28"/>
          <w:lang w:val="uk-UA"/>
        </w:rPr>
        <w:tab/>
      </w:r>
    </w:p>
    <w:p w:rsidR="0045415C" w:rsidRPr="00B97009" w:rsidRDefault="007B4829" w:rsidP="00EF1B0E">
      <w:pPr>
        <w:spacing w:line="276" w:lineRule="auto"/>
        <w:ind w:left="426"/>
        <w:jc w:val="both"/>
        <w:rPr>
          <w:snapToGrid w:val="0"/>
          <w:sz w:val="28"/>
          <w:szCs w:val="28"/>
          <w:lang w:val="uk-UA"/>
        </w:rPr>
      </w:pPr>
      <w:r w:rsidRPr="00B97009">
        <w:rPr>
          <w:snapToGrid w:val="0"/>
          <w:sz w:val="28"/>
          <w:szCs w:val="28"/>
          <w:lang w:val="uk-UA"/>
        </w:rPr>
        <w:t>2</w:t>
      </w:r>
      <w:r w:rsidR="005B2872">
        <w:rPr>
          <w:snapToGrid w:val="0"/>
          <w:sz w:val="28"/>
          <w:szCs w:val="28"/>
          <w:lang w:val="uk-UA"/>
        </w:rPr>
        <w:t xml:space="preserve">. </w:t>
      </w:r>
      <w:r w:rsidRPr="00B97009">
        <w:rPr>
          <w:snapToGrid w:val="0"/>
          <w:sz w:val="28"/>
          <w:szCs w:val="28"/>
          <w:lang w:val="uk-UA"/>
        </w:rPr>
        <w:t>Середній (задовільний)</w:t>
      </w:r>
      <w:r w:rsidR="005B2872">
        <w:rPr>
          <w:snapToGrid w:val="0"/>
          <w:sz w:val="28"/>
          <w:szCs w:val="28"/>
          <w:lang w:val="uk-UA"/>
        </w:rPr>
        <w:t>. Нормальна проблемна:</w:t>
      </w:r>
    </w:p>
    <w:p w:rsidR="0045415C" w:rsidRPr="00EF1B0E" w:rsidRDefault="007B4829" w:rsidP="00EF1B0E">
      <w:pPr>
        <w:pStyle w:val="a5"/>
        <w:numPr>
          <w:ilvl w:val="0"/>
          <w:numId w:val="10"/>
        </w:numPr>
        <w:spacing w:line="276" w:lineRule="auto"/>
        <w:ind w:left="284" w:hanging="284"/>
        <w:jc w:val="both"/>
        <w:rPr>
          <w:snapToGrid w:val="0"/>
          <w:sz w:val="28"/>
          <w:szCs w:val="28"/>
          <w:lang w:val="uk-UA"/>
        </w:rPr>
      </w:pPr>
      <w:r w:rsidRPr="00EF1B0E">
        <w:rPr>
          <w:snapToGrid w:val="0"/>
          <w:sz w:val="28"/>
          <w:szCs w:val="28"/>
          <w:lang w:val="uk-UA"/>
        </w:rPr>
        <w:t xml:space="preserve">формування стійкої тенденції до погіршення стану суб'єкта господарювання; </w:t>
      </w:r>
    </w:p>
    <w:p w:rsidR="0045415C" w:rsidRPr="00EF1B0E" w:rsidRDefault="007B4829" w:rsidP="00EF1B0E">
      <w:pPr>
        <w:pStyle w:val="a5"/>
        <w:numPr>
          <w:ilvl w:val="0"/>
          <w:numId w:val="10"/>
        </w:numPr>
        <w:spacing w:line="276" w:lineRule="auto"/>
        <w:ind w:left="284" w:hanging="284"/>
        <w:jc w:val="both"/>
        <w:rPr>
          <w:snapToGrid w:val="0"/>
          <w:sz w:val="28"/>
          <w:szCs w:val="28"/>
          <w:lang w:val="uk-UA"/>
        </w:rPr>
      </w:pPr>
      <w:r w:rsidRPr="00EF1B0E">
        <w:rPr>
          <w:snapToGrid w:val="0"/>
          <w:sz w:val="28"/>
          <w:szCs w:val="28"/>
          <w:lang w:val="uk-UA"/>
        </w:rPr>
        <w:t xml:space="preserve">моніторинг рівня ділової активності; </w:t>
      </w:r>
    </w:p>
    <w:p w:rsidR="0045415C" w:rsidRPr="00EF1B0E" w:rsidRDefault="007B4829" w:rsidP="00EF1B0E">
      <w:pPr>
        <w:pStyle w:val="a5"/>
        <w:numPr>
          <w:ilvl w:val="0"/>
          <w:numId w:val="10"/>
        </w:numPr>
        <w:spacing w:line="276" w:lineRule="auto"/>
        <w:ind w:left="284" w:hanging="284"/>
        <w:jc w:val="both"/>
        <w:rPr>
          <w:snapToGrid w:val="0"/>
          <w:sz w:val="28"/>
          <w:szCs w:val="28"/>
          <w:lang w:val="uk-UA"/>
        </w:rPr>
      </w:pPr>
      <w:r w:rsidRPr="00EF1B0E">
        <w:rPr>
          <w:snapToGrid w:val="0"/>
          <w:sz w:val="28"/>
          <w:szCs w:val="28"/>
          <w:lang w:val="uk-UA"/>
        </w:rPr>
        <w:t xml:space="preserve">швидке реагування на проблемні питання; </w:t>
      </w:r>
    </w:p>
    <w:p w:rsidR="0045415C" w:rsidRPr="00EF1B0E" w:rsidRDefault="007B4829" w:rsidP="00EF1B0E">
      <w:pPr>
        <w:pStyle w:val="a5"/>
        <w:numPr>
          <w:ilvl w:val="0"/>
          <w:numId w:val="10"/>
        </w:numPr>
        <w:spacing w:line="276" w:lineRule="auto"/>
        <w:ind w:left="284" w:hanging="284"/>
        <w:jc w:val="both"/>
        <w:rPr>
          <w:snapToGrid w:val="0"/>
          <w:sz w:val="28"/>
          <w:szCs w:val="28"/>
          <w:lang w:val="uk-UA"/>
        </w:rPr>
      </w:pPr>
      <w:r w:rsidRPr="00EF1B0E">
        <w:rPr>
          <w:snapToGrid w:val="0"/>
          <w:sz w:val="28"/>
          <w:szCs w:val="28"/>
          <w:lang w:val="uk-UA"/>
        </w:rPr>
        <w:t xml:space="preserve">пошук та прийняття обґрунтованих управлінських рішень; </w:t>
      </w:r>
    </w:p>
    <w:p w:rsidR="0045415C" w:rsidRPr="00EF1B0E" w:rsidRDefault="007B4829" w:rsidP="00EF1B0E">
      <w:pPr>
        <w:pStyle w:val="a5"/>
        <w:numPr>
          <w:ilvl w:val="0"/>
          <w:numId w:val="10"/>
        </w:numPr>
        <w:spacing w:line="276" w:lineRule="auto"/>
        <w:ind w:left="284" w:hanging="284"/>
        <w:jc w:val="both"/>
        <w:rPr>
          <w:snapToGrid w:val="0"/>
          <w:sz w:val="28"/>
          <w:szCs w:val="28"/>
          <w:lang w:val="uk-UA"/>
        </w:rPr>
      </w:pPr>
      <w:r w:rsidRPr="00EF1B0E">
        <w:rPr>
          <w:snapToGrid w:val="0"/>
          <w:sz w:val="28"/>
          <w:szCs w:val="28"/>
          <w:lang w:val="uk-UA"/>
        </w:rPr>
        <w:lastRenderedPageBreak/>
        <w:t xml:space="preserve">досконале вивчення інформаційних потоків; </w:t>
      </w:r>
    </w:p>
    <w:p w:rsidR="0045415C" w:rsidRPr="00EF1B0E" w:rsidRDefault="007B4829" w:rsidP="00EF1B0E">
      <w:pPr>
        <w:pStyle w:val="a5"/>
        <w:numPr>
          <w:ilvl w:val="0"/>
          <w:numId w:val="10"/>
        </w:numPr>
        <w:spacing w:line="276" w:lineRule="auto"/>
        <w:ind w:left="284" w:hanging="284"/>
        <w:jc w:val="both"/>
        <w:rPr>
          <w:snapToGrid w:val="0"/>
          <w:sz w:val="28"/>
          <w:szCs w:val="28"/>
          <w:lang w:val="uk-UA"/>
        </w:rPr>
      </w:pPr>
      <w:r w:rsidRPr="00EF1B0E">
        <w:rPr>
          <w:snapToGrid w:val="0"/>
          <w:sz w:val="28"/>
          <w:szCs w:val="28"/>
          <w:lang w:val="uk-UA"/>
        </w:rPr>
        <w:t xml:space="preserve">експрес-аналіз рівня ділової активності; </w:t>
      </w:r>
    </w:p>
    <w:p w:rsidR="007B4829" w:rsidRPr="00EF1B0E" w:rsidRDefault="007B4829" w:rsidP="00EF1B0E">
      <w:pPr>
        <w:pStyle w:val="a5"/>
        <w:numPr>
          <w:ilvl w:val="0"/>
          <w:numId w:val="10"/>
        </w:numPr>
        <w:spacing w:line="276" w:lineRule="auto"/>
        <w:ind w:left="284" w:hanging="284"/>
        <w:jc w:val="both"/>
        <w:rPr>
          <w:snapToGrid w:val="0"/>
          <w:sz w:val="28"/>
          <w:szCs w:val="28"/>
          <w:lang w:val="uk-UA"/>
        </w:rPr>
      </w:pPr>
      <w:r w:rsidRPr="00EF1B0E">
        <w:rPr>
          <w:snapToGrid w:val="0"/>
          <w:sz w:val="28"/>
          <w:szCs w:val="28"/>
          <w:lang w:val="uk-UA"/>
        </w:rPr>
        <w:t>експрес-прогноз рівня ділової активності</w:t>
      </w:r>
      <w:r w:rsidR="00EF1B0E" w:rsidRPr="00EF1B0E">
        <w:rPr>
          <w:snapToGrid w:val="0"/>
          <w:sz w:val="28"/>
          <w:szCs w:val="28"/>
          <w:lang w:val="uk-UA"/>
        </w:rPr>
        <w:t>.</w:t>
      </w:r>
    </w:p>
    <w:p w:rsidR="0045415C" w:rsidRPr="00B97009" w:rsidRDefault="007B4829" w:rsidP="00EF1B0E">
      <w:pPr>
        <w:spacing w:line="276" w:lineRule="auto"/>
        <w:ind w:left="426"/>
        <w:jc w:val="both"/>
        <w:rPr>
          <w:snapToGrid w:val="0"/>
          <w:sz w:val="28"/>
          <w:szCs w:val="28"/>
          <w:lang w:val="uk-UA"/>
        </w:rPr>
      </w:pPr>
      <w:r w:rsidRPr="00B97009">
        <w:rPr>
          <w:snapToGrid w:val="0"/>
          <w:sz w:val="28"/>
          <w:szCs w:val="28"/>
          <w:lang w:val="uk-UA"/>
        </w:rPr>
        <w:t>3</w:t>
      </w:r>
      <w:r w:rsidR="00EF1B0E">
        <w:rPr>
          <w:snapToGrid w:val="0"/>
          <w:sz w:val="28"/>
          <w:szCs w:val="28"/>
          <w:lang w:val="uk-UA"/>
        </w:rPr>
        <w:t xml:space="preserve">. </w:t>
      </w:r>
      <w:r w:rsidRPr="00B97009">
        <w:rPr>
          <w:snapToGrid w:val="0"/>
          <w:sz w:val="28"/>
          <w:szCs w:val="28"/>
          <w:lang w:val="uk-UA"/>
        </w:rPr>
        <w:t>Низький (незадовільний)</w:t>
      </w:r>
      <w:r w:rsidR="00EF1B0E">
        <w:rPr>
          <w:snapToGrid w:val="0"/>
          <w:sz w:val="28"/>
          <w:szCs w:val="28"/>
          <w:lang w:val="uk-UA"/>
        </w:rPr>
        <w:t>. Проблемна кризова:</w:t>
      </w:r>
    </w:p>
    <w:p w:rsidR="0045415C" w:rsidRPr="00EF1B0E" w:rsidRDefault="007B4829" w:rsidP="00EF1B0E">
      <w:pPr>
        <w:pStyle w:val="a5"/>
        <w:numPr>
          <w:ilvl w:val="0"/>
          <w:numId w:val="9"/>
        </w:numPr>
        <w:spacing w:line="276" w:lineRule="auto"/>
        <w:ind w:left="284" w:hanging="284"/>
        <w:jc w:val="both"/>
        <w:rPr>
          <w:snapToGrid w:val="0"/>
          <w:sz w:val="28"/>
          <w:szCs w:val="28"/>
          <w:lang w:val="uk-UA"/>
        </w:rPr>
      </w:pPr>
      <w:r w:rsidRPr="00EF1B0E">
        <w:rPr>
          <w:snapToGrid w:val="0"/>
          <w:sz w:val="28"/>
          <w:szCs w:val="28"/>
          <w:lang w:val="uk-UA"/>
        </w:rPr>
        <w:t>формування стійкої тенденції погіршення стану суб'єкта госпо</w:t>
      </w:r>
      <w:r w:rsidR="00EF1B0E" w:rsidRPr="00EF1B0E">
        <w:rPr>
          <w:snapToGrid w:val="0"/>
          <w:sz w:val="28"/>
          <w:szCs w:val="28"/>
          <w:lang w:val="uk-UA"/>
        </w:rPr>
        <w:t>д</w:t>
      </w:r>
      <w:r w:rsidRPr="00EF1B0E">
        <w:rPr>
          <w:snapToGrid w:val="0"/>
          <w:sz w:val="28"/>
          <w:szCs w:val="28"/>
          <w:lang w:val="uk-UA"/>
        </w:rPr>
        <w:t xml:space="preserve">арювання; </w:t>
      </w:r>
    </w:p>
    <w:p w:rsidR="0045415C" w:rsidRPr="00EF1B0E" w:rsidRDefault="007B4829" w:rsidP="00EF1B0E">
      <w:pPr>
        <w:pStyle w:val="a5"/>
        <w:numPr>
          <w:ilvl w:val="0"/>
          <w:numId w:val="9"/>
        </w:numPr>
        <w:spacing w:line="276" w:lineRule="auto"/>
        <w:ind w:left="284" w:hanging="284"/>
        <w:jc w:val="both"/>
        <w:rPr>
          <w:snapToGrid w:val="0"/>
          <w:sz w:val="28"/>
          <w:szCs w:val="28"/>
          <w:lang w:val="uk-UA"/>
        </w:rPr>
      </w:pPr>
      <w:r w:rsidRPr="00EF1B0E">
        <w:rPr>
          <w:snapToGrid w:val="0"/>
          <w:sz w:val="28"/>
          <w:szCs w:val="28"/>
          <w:lang w:val="uk-UA"/>
        </w:rPr>
        <w:t xml:space="preserve">моніторинг рівня ділової активності; </w:t>
      </w:r>
    </w:p>
    <w:p w:rsidR="0045415C" w:rsidRPr="00EF1B0E" w:rsidRDefault="007B4829" w:rsidP="00EF1B0E">
      <w:pPr>
        <w:pStyle w:val="a5"/>
        <w:numPr>
          <w:ilvl w:val="0"/>
          <w:numId w:val="9"/>
        </w:numPr>
        <w:spacing w:line="276" w:lineRule="auto"/>
        <w:ind w:left="284" w:hanging="284"/>
        <w:jc w:val="both"/>
        <w:rPr>
          <w:snapToGrid w:val="0"/>
          <w:sz w:val="28"/>
          <w:szCs w:val="28"/>
          <w:lang w:val="uk-UA"/>
        </w:rPr>
      </w:pPr>
      <w:r w:rsidRPr="00EF1B0E">
        <w:rPr>
          <w:snapToGrid w:val="0"/>
          <w:sz w:val="28"/>
          <w:szCs w:val="28"/>
          <w:lang w:val="uk-UA"/>
        </w:rPr>
        <w:t xml:space="preserve">оперативне реагування на проблемні питання; </w:t>
      </w:r>
    </w:p>
    <w:p w:rsidR="0045415C" w:rsidRPr="00EF1B0E" w:rsidRDefault="007B4829" w:rsidP="00EF1B0E">
      <w:pPr>
        <w:pStyle w:val="a5"/>
        <w:numPr>
          <w:ilvl w:val="0"/>
          <w:numId w:val="9"/>
        </w:numPr>
        <w:spacing w:line="276" w:lineRule="auto"/>
        <w:ind w:left="284" w:hanging="284"/>
        <w:jc w:val="both"/>
        <w:rPr>
          <w:snapToGrid w:val="0"/>
          <w:sz w:val="28"/>
          <w:szCs w:val="28"/>
          <w:lang w:val="uk-UA"/>
        </w:rPr>
      </w:pPr>
      <w:r w:rsidRPr="00EF1B0E">
        <w:rPr>
          <w:snapToGrid w:val="0"/>
          <w:sz w:val="28"/>
          <w:szCs w:val="28"/>
          <w:lang w:val="uk-UA"/>
        </w:rPr>
        <w:t xml:space="preserve">локалізація ризикової ситуації відповідно до джерел її виникнення; </w:t>
      </w:r>
    </w:p>
    <w:p w:rsidR="0045415C" w:rsidRPr="00EF1B0E" w:rsidRDefault="007B4829" w:rsidP="00EF1B0E">
      <w:pPr>
        <w:pStyle w:val="a5"/>
        <w:numPr>
          <w:ilvl w:val="0"/>
          <w:numId w:val="9"/>
        </w:numPr>
        <w:spacing w:line="276" w:lineRule="auto"/>
        <w:ind w:left="284" w:hanging="284"/>
        <w:jc w:val="both"/>
        <w:rPr>
          <w:snapToGrid w:val="0"/>
          <w:sz w:val="28"/>
          <w:szCs w:val="28"/>
          <w:lang w:val="uk-UA"/>
        </w:rPr>
      </w:pPr>
      <w:r w:rsidRPr="00EF1B0E">
        <w:rPr>
          <w:snapToGrid w:val="0"/>
          <w:sz w:val="28"/>
          <w:szCs w:val="28"/>
          <w:lang w:val="uk-UA"/>
        </w:rPr>
        <w:t xml:space="preserve">зміна стилю керівництва за  умов кризової ситуації; </w:t>
      </w:r>
    </w:p>
    <w:p w:rsidR="0045415C" w:rsidRPr="00EF1B0E" w:rsidRDefault="007B4829" w:rsidP="00EF1B0E">
      <w:pPr>
        <w:pStyle w:val="a5"/>
        <w:numPr>
          <w:ilvl w:val="0"/>
          <w:numId w:val="9"/>
        </w:numPr>
        <w:spacing w:line="276" w:lineRule="auto"/>
        <w:ind w:left="284" w:hanging="284"/>
        <w:jc w:val="both"/>
        <w:rPr>
          <w:snapToGrid w:val="0"/>
          <w:sz w:val="28"/>
          <w:szCs w:val="28"/>
          <w:lang w:val="uk-UA"/>
        </w:rPr>
      </w:pPr>
      <w:r w:rsidRPr="00EF1B0E">
        <w:rPr>
          <w:snapToGrid w:val="0"/>
          <w:sz w:val="28"/>
          <w:szCs w:val="28"/>
          <w:lang w:val="uk-UA"/>
        </w:rPr>
        <w:t xml:space="preserve">експрес-аналіз рівня ділової активності; </w:t>
      </w:r>
    </w:p>
    <w:p w:rsidR="0045415C" w:rsidRPr="00EF1B0E" w:rsidRDefault="007B4829" w:rsidP="00EF1B0E">
      <w:pPr>
        <w:pStyle w:val="a5"/>
        <w:numPr>
          <w:ilvl w:val="0"/>
          <w:numId w:val="9"/>
        </w:numPr>
        <w:spacing w:line="276" w:lineRule="auto"/>
        <w:ind w:left="284" w:hanging="284"/>
        <w:jc w:val="both"/>
        <w:rPr>
          <w:snapToGrid w:val="0"/>
          <w:sz w:val="28"/>
          <w:szCs w:val="28"/>
          <w:lang w:val="uk-UA"/>
        </w:rPr>
      </w:pPr>
      <w:r w:rsidRPr="00EF1B0E">
        <w:rPr>
          <w:snapToGrid w:val="0"/>
          <w:sz w:val="28"/>
          <w:szCs w:val="28"/>
          <w:lang w:val="uk-UA"/>
        </w:rPr>
        <w:t xml:space="preserve">експрес-контроль рівня ділової активності; </w:t>
      </w:r>
    </w:p>
    <w:p w:rsidR="007B4829" w:rsidRPr="00EF1B0E" w:rsidRDefault="007B4829" w:rsidP="00EF1B0E">
      <w:pPr>
        <w:pStyle w:val="a5"/>
        <w:numPr>
          <w:ilvl w:val="0"/>
          <w:numId w:val="9"/>
        </w:numPr>
        <w:spacing w:line="276" w:lineRule="auto"/>
        <w:ind w:left="284" w:hanging="284"/>
        <w:jc w:val="both"/>
        <w:rPr>
          <w:snapToGrid w:val="0"/>
          <w:sz w:val="28"/>
          <w:szCs w:val="28"/>
          <w:lang w:val="uk-UA"/>
        </w:rPr>
      </w:pPr>
      <w:r w:rsidRPr="00EF1B0E">
        <w:rPr>
          <w:snapToGrid w:val="0"/>
          <w:sz w:val="28"/>
          <w:szCs w:val="28"/>
          <w:lang w:val="uk-UA"/>
        </w:rPr>
        <w:t>експрес-прогноз рівня ділової активності</w:t>
      </w:r>
      <w:r w:rsidR="00EF1B0E" w:rsidRPr="00EF1B0E">
        <w:rPr>
          <w:snapToGrid w:val="0"/>
          <w:sz w:val="28"/>
          <w:szCs w:val="28"/>
          <w:lang w:val="uk-UA"/>
        </w:rPr>
        <w:t>.</w:t>
      </w:r>
      <w:r w:rsidRPr="00EF1B0E">
        <w:rPr>
          <w:snapToGrid w:val="0"/>
          <w:sz w:val="28"/>
          <w:szCs w:val="28"/>
          <w:lang w:val="uk-UA"/>
        </w:rPr>
        <w:tab/>
      </w:r>
    </w:p>
    <w:p w:rsidR="0045415C" w:rsidRPr="00B97009" w:rsidRDefault="0045415C" w:rsidP="00B97009">
      <w:pPr>
        <w:spacing w:line="276" w:lineRule="auto"/>
        <w:ind w:firstLine="709"/>
        <w:jc w:val="both"/>
        <w:rPr>
          <w:sz w:val="28"/>
          <w:szCs w:val="28"/>
          <w:lang w:val="uk-UA"/>
        </w:rPr>
      </w:pPr>
      <w:r w:rsidRPr="00B97009">
        <w:rPr>
          <w:sz w:val="28"/>
          <w:szCs w:val="28"/>
          <w:lang w:val="uk-UA"/>
        </w:rPr>
        <w:t>Фінансові труднощі на підприємстві сьогодні обумовлені синергічним поєднанням негативних наслідків світової фінансової кризи, а також рядом внутрішніх проблем, що характерні для більшості вітчизняних підприємств.</w:t>
      </w:r>
    </w:p>
    <w:p w:rsidR="0045415C" w:rsidRPr="00B97009" w:rsidRDefault="0045415C" w:rsidP="00B97009">
      <w:pPr>
        <w:spacing w:line="276" w:lineRule="auto"/>
        <w:ind w:firstLine="709"/>
        <w:jc w:val="both"/>
        <w:rPr>
          <w:sz w:val="28"/>
          <w:szCs w:val="28"/>
          <w:lang w:val="uk-UA"/>
        </w:rPr>
      </w:pPr>
      <w:r w:rsidRPr="00B97009">
        <w:rPr>
          <w:sz w:val="28"/>
          <w:szCs w:val="28"/>
          <w:lang w:val="uk-UA"/>
        </w:rPr>
        <w:t>Сьогодні</w:t>
      </w:r>
      <w:r w:rsidR="00EF1B0E">
        <w:rPr>
          <w:sz w:val="28"/>
          <w:szCs w:val="28"/>
          <w:lang w:val="uk-UA"/>
        </w:rPr>
        <w:t xml:space="preserve"> </w:t>
      </w:r>
      <w:r w:rsidRPr="00B97009">
        <w:rPr>
          <w:sz w:val="28"/>
          <w:szCs w:val="28"/>
          <w:lang w:val="uk-UA"/>
        </w:rPr>
        <w:t xml:space="preserve">підприємство стикаються як із зовнішніми, так із внутрішніми факторами виникнення фінансової кризи. Вплив зовнішніх факторів має, в основному, загальноекономічний, об’єктивний, стратегічний характер, але він підсилюється впливом цілого ряду ринкових та політичних факторів. Внутрішні фактори впливають на результати діяльності підприємства і напряму пов'язані з його операційною (маркетингова політика, структура поточних витрат, виробничий менеджмент тощо), інвестиційною (інвестиційні вкладення, інвестиційна стратегія та інвестиційний менеджмент тощо) та фінансовою (структура активів та зобов’язань, фінансова стратегія та фінансовий менеджмент тощо) діяльністю. </w:t>
      </w:r>
    </w:p>
    <w:p w:rsidR="0045415C" w:rsidRPr="00B97009" w:rsidRDefault="0045415C" w:rsidP="00B97009">
      <w:pPr>
        <w:spacing w:line="276" w:lineRule="auto"/>
        <w:ind w:firstLine="709"/>
        <w:jc w:val="both"/>
        <w:rPr>
          <w:sz w:val="28"/>
          <w:szCs w:val="28"/>
          <w:lang w:val="uk-UA"/>
        </w:rPr>
      </w:pPr>
      <w:r w:rsidRPr="00B97009">
        <w:rPr>
          <w:sz w:val="28"/>
          <w:szCs w:val="28"/>
          <w:lang w:val="uk-UA"/>
        </w:rPr>
        <w:t xml:space="preserve">Стратегія подолання наслідків світової фінансової кризи на підприємстві передбачає розробку ефективного дієвого механізму діагностики кризового стану суб’єкта господарювання. При цьому збільшується рівень вимог до керівників, які приймають важливі стратегічні рішення. </w:t>
      </w:r>
    </w:p>
    <w:p w:rsidR="0045415C" w:rsidRPr="00B97009" w:rsidRDefault="0045415C" w:rsidP="00B97009">
      <w:pPr>
        <w:spacing w:line="276" w:lineRule="auto"/>
        <w:ind w:firstLine="709"/>
        <w:jc w:val="both"/>
        <w:rPr>
          <w:sz w:val="28"/>
          <w:szCs w:val="28"/>
          <w:lang w:val="uk-UA"/>
        </w:rPr>
      </w:pPr>
      <w:r w:rsidRPr="00B97009">
        <w:rPr>
          <w:sz w:val="28"/>
          <w:szCs w:val="28"/>
          <w:lang w:val="uk-UA"/>
        </w:rPr>
        <w:t>Управління підприємством в умовах світової фінансової кризи– це сукупність методів, спрямованих, з одного боку, на зменшення поточних витрат, збільшення надходжень грошових ресурсів, необхідних для виконання зобов’язань, а з другого боку – на зростання обсягів замовлень та реалізації і, відповідно, отримання прибутку. При цьому досить значущим є використання нових прийомів управління, а саме: використання ноу-хау, позиціонування торгівельної марки, створення конкурентоздатної якісної продукції, цінова політика тощо.</w:t>
      </w:r>
    </w:p>
    <w:p w:rsidR="0045415C" w:rsidRPr="00B97009" w:rsidRDefault="0045415C" w:rsidP="00B97009">
      <w:pPr>
        <w:spacing w:line="276" w:lineRule="auto"/>
        <w:ind w:firstLine="709"/>
        <w:jc w:val="both"/>
        <w:rPr>
          <w:sz w:val="28"/>
          <w:szCs w:val="28"/>
          <w:lang w:val="uk-UA"/>
        </w:rPr>
      </w:pPr>
      <w:r w:rsidRPr="00B97009">
        <w:rPr>
          <w:sz w:val="28"/>
          <w:szCs w:val="28"/>
          <w:lang w:val="uk-UA"/>
        </w:rPr>
        <w:lastRenderedPageBreak/>
        <w:t>Оскільки основні напрями подолання світової фінансової кризи не можуть фінансуватися тільки за рахунок внутрішніх джерел, то виникає необхідність залучення позикових коштів, що сьогодні є особливо складною проблемою. Тому важливо визначити оптимальне співвідношення та послідовність всіх дій механізму антикризового управління суб’єктом господарювання.</w:t>
      </w:r>
    </w:p>
    <w:p w:rsidR="005A5AB0" w:rsidRDefault="0045415C" w:rsidP="00B97009">
      <w:pPr>
        <w:spacing w:line="276" w:lineRule="auto"/>
        <w:ind w:firstLine="709"/>
        <w:jc w:val="both"/>
        <w:rPr>
          <w:sz w:val="28"/>
          <w:szCs w:val="28"/>
          <w:lang w:val="uk-UA"/>
        </w:rPr>
      </w:pPr>
      <w:r w:rsidRPr="00B97009">
        <w:rPr>
          <w:sz w:val="28"/>
          <w:szCs w:val="28"/>
          <w:lang w:val="uk-UA"/>
        </w:rPr>
        <w:t>Слід підкреслити актуальність застосування таких методів подолання наслідків світової ф</w:t>
      </w:r>
      <w:r w:rsidR="005A5AB0">
        <w:rPr>
          <w:sz w:val="28"/>
          <w:szCs w:val="28"/>
          <w:lang w:val="uk-UA"/>
        </w:rPr>
        <w:t>інансової кризи на підприємстві:</w:t>
      </w:r>
    </w:p>
    <w:p w:rsidR="005A5AB0" w:rsidRPr="005A5AB0" w:rsidRDefault="0045415C" w:rsidP="005A5AB0">
      <w:pPr>
        <w:pStyle w:val="a5"/>
        <w:numPr>
          <w:ilvl w:val="0"/>
          <w:numId w:val="11"/>
        </w:numPr>
        <w:spacing w:line="276" w:lineRule="auto"/>
        <w:ind w:left="284" w:hanging="284"/>
        <w:jc w:val="both"/>
        <w:rPr>
          <w:sz w:val="28"/>
          <w:szCs w:val="28"/>
          <w:lang w:val="uk-UA"/>
        </w:rPr>
      </w:pPr>
      <w:r w:rsidRPr="005A5AB0">
        <w:rPr>
          <w:sz w:val="28"/>
          <w:szCs w:val="28"/>
          <w:lang w:val="uk-UA"/>
        </w:rPr>
        <w:t>зменшення витрат (телефонні розмови, відрядження, зменшення автомобільних перевезень персоналу підприємства, переглянути норми витрат сировини та матеріалів на виготовлення одиниці готової продукції, перехід з 3-х змінної робо</w:t>
      </w:r>
      <w:r w:rsidR="005A5AB0" w:rsidRPr="005A5AB0">
        <w:rPr>
          <w:sz w:val="28"/>
          <w:szCs w:val="28"/>
          <w:lang w:val="uk-UA"/>
        </w:rPr>
        <w:t>ти підприємства на 2-х змінну);</w:t>
      </w:r>
    </w:p>
    <w:p w:rsidR="005A5AB0" w:rsidRPr="005A5AB0" w:rsidRDefault="0045415C" w:rsidP="005A5AB0">
      <w:pPr>
        <w:pStyle w:val="a5"/>
        <w:numPr>
          <w:ilvl w:val="0"/>
          <w:numId w:val="11"/>
        </w:numPr>
        <w:spacing w:line="276" w:lineRule="auto"/>
        <w:ind w:left="284" w:hanging="284"/>
        <w:jc w:val="both"/>
        <w:rPr>
          <w:sz w:val="28"/>
          <w:szCs w:val="28"/>
          <w:lang w:val="uk-UA"/>
        </w:rPr>
      </w:pPr>
      <w:r w:rsidRPr="005A5AB0">
        <w:rPr>
          <w:sz w:val="28"/>
          <w:szCs w:val="28"/>
          <w:lang w:val="uk-UA"/>
        </w:rPr>
        <w:t>збільшення надходження коштів (залучення позикових коштів для придбання нового, більш ефективного обл</w:t>
      </w:r>
      <w:r w:rsidR="005A5AB0" w:rsidRPr="005A5AB0">
        <w:rPr>
          <w:sz w:val="28"/>
          <w:szCs w:val="28"/>
          <w:lang w:val="uk-UA"/>
        </w:rPr>
        <w:t>аднання, залучення інвестицій);</w:t>
      </w:r>
    </w:p>
    <w:p w:rsidR="005A5AB0" w:rsidRPr="005A5AB0" w:rsidRDefault="0045415C" w:rsidP="005A5AB0">
      <w:pPr>
        <w:pStyle w:val="a5"/>
        <w:numPr>
          <w:ilvl w:val="0"/>
          <w:numId w:val="11"/>
        </w:numPr>
        <w:spacing w:line="276" w:lineRule="auto"/>
        <w:ind w:left="284" w:hanging="284"/>
        <w:jc w:val="both"/>
        <w:rPr>
          <w:sz w:val="28"/>
          <w:szCs w:val="28"/>
          <w:lang w:val="uk-UA"/>
        </w:rPr>
      </w:pPr>
      <w:r w:rsidRPr="005A5AB0">
        <w:rPr>
          <w:sz w:val="28"/>
          <w:szCs w:val="28"/>
          <w:lang w:val="uk-UA"/>
        </w:rPr>
        <w:t>формування портфелю технологій виробництва відповідно</w:t>
      </w:r>
      <w:r w:rsidR="005A5AB0" w:rsidRPr="005A5AB0">
        <w:rPr>
          <w:sz w:val="28"/>
          <w:szCs w:val="28"/>
          <w:lang w:val="uk-UA"/>
        </w:rPr>
        <w:t xml:space="preserve"> до умов кризового стану ринку;</w:t>
      </w:r>
    </w:p>
    <w:p w:rsidR="0045415C" w:rsidRPr="005A5AB0" w:rsidRDefault="0045415C" w:rsidP="005A5AB0">
      <w:pPr>
        <w:pStyle w:val="a5"/>
        <w:numPr>
          <w:ilvl w:val="0"/>
          <w:numId w:val="11"/>
        </w:numPr>
        <w:spacing w:line="276" w:lineRule="auto"/>
        <w:ind w:left="284" w:hanging="284"/>
        <w:jc w:val="both"/>
        <w:rPr>
          <w:sz w:val="28"/>
          <w:szCs w:val="28"/>
          <w:lang w:val="uk-UA"/>
        </w:rPr>
      </w:pPr>
      <w:r w:rsidRPr="005A5AB0">
        <w:rPr>
          <w:sz w:val="28"/>
          <w:szCs w:val="28"/>
          <w:lang w:val="uk-UA"/>
        </w:rPr>
        <w:t>корегування збутової політики і менеджменту персоналу (можливість переходу деяких працівників на неповний робочий місяць, відмінити преміювання).</w:t>
      </w:r>
    </w:p>
    <w:p w:rsidR="00B97009" w:rsidRPr="00B97009" w:rsidRDefault="00B97009" w:rsidP="00B97009">
      <w:pPr>
        <w:spacing w:line="276" w:lineRule="auto"/>
        <w:ind w:firstLine="709"/>
        <w:jc w:val="both"/>
        <w:rPr>
          <w:sz w:val="28"/>
          <w:szCs w:val="28"/>
          <w:lang w:val="uk-UA"/>
        </w:rPr>
      </w:pPr>
      <w:r w:rsidRPr="00B97009">
        <w:rPr>
          <w:sz w:val="28"/>
          <w:szCs w:val="28"/>
          <w:lang w:val="uk-UA"/>
        </w:rPr>
        <w:t xml:space="preserve">При цьому одним із важливих факторів підвищення </w:t>
      </w:r>
      <w:r w:rsidR="005A5AB0">
        <w:rPr>
          <w:sz w:val="28"/>
          <w:szCs w:val="28"/>
          <w:lang w:val="uk-UA"/>
        </w:rPr>
        <w:t>ділової активності</w:t>
      </w:r>
      <w:r w:rsidRPr="00B97009">
        <w:rPr>
          <w:sz w:val="28"/>
          <w:szCs w:val="28"/>
          <w:lang w:val="uk-UA"/>
        </w:rPr>
        <w:t xml:space="preserve"> є скорочення фінансового циклу, тобто періоду обороту чистого оборотного капіталу при збереженні відповідного співвідношення між термінами погашення дебіторської і кредиторської заборгованості. </w:t>
      </w:r>
      <w:r w:rsidRPr="00B97009">
        <w:rPr>
          <w:sz w:val="28"/>
          <w:szCs w:val="28"/>
        </w:rPr>
        <w:t>При цьому необхідно пам’ятати, що ефект прискорення оборотності оборотних активів призводить до вивільнення грошових коштів</w:t>
      </w:r>
    </w:p>
    <w:p w:rsidR="0045415C" w:rsidRPr="00B97009" w:rsidRDefault="0045415C" w:rsidP="00B97009">
      <w:pPr>
        <w:spacing w:line="276" w:lineRule="auto"/>
        <w:ind w:firstLine="709"/>
        <w:jc w:val="both"/>
        <w:rPr>
          <w:sz w:val="28"/>
          <w:szCs w:val="28"/>
          <w:lang w:val="uk-UA"/>
        </w:rPr>
      </w:pPr>
      <w:r w:rsidRPr="00B97009">
        <w:rPr>
          <w:sz w:val="28"/>
          <w:szCs w:val="28"/>
          <w:lang w:val="uk-UA"/>
        </w:rPr>
        <w:t xml:space="preserve">Ефективне антикризове управління – це, передусім, управління, яке базується на вмінні правильно застосовувати досягнення сучасного менеджменту та характеризується здатністю підприємства своєчасно та конструктивно реагувати на зміни, </w:t>
      </w:r>
      <w:r w:rsidRPr="00B97009">
        <w:rPr>
          <w:iCs/>
          <w:sz w:val="28"/>
          <w:szCs w:val="28"/>
          <w:lang w:val="uk-UA"/>
        </w:rPr>
        <w:t>що</w:t>
      </w:r>
      <w:r w:rsidRPr="00B97009">
        <w:rPr>
          <w:sz w:val="28"/>
          <w:szCs w:val="28"/>
          <w:lang w:val="uk-UA"/>
        </w:rPr>
        <w:t xml:space="preserve"> загрожують його нор</w:t>
      </w:r>
      <w:r w:rsidRPr="00B97009">
        <w:rPr>
          <w:sz w:val="28"/>
          <w:szCs w:val="28"/>
          <w:lang w:val="uk-UA"/>
        </w:rPr>
        <w:softHyphen/>
        <w:t>мальному функціонуванню. Важливою умовою є зміни у сфері прийняття антикризових управлінських рішень.</w:t>
      </w:r>
    </w:p>
    <w:p w:rsidR="0098757A" w:rsidRPr="0098757A" w:rsidRDefault="0098757A" w:rsidP="0098757A">
      <w:pPr>
        <w:pStyle w:val="a6"/>
        <w:spacing w:before="0" w:beforeAutospacing="0" w:after="0" w:afterAutospacing="0" w:line="276" w:lineRule="auto"/>
        <w:ind w:firstLine="709"/>
        <w:jc w:val="both"/>
        <w:rPr>
          <w:sz w:val="28"/>
          <w:szCs w:val="28"/>
          <w:lang w:val="uk-UA"/>
        </w:rPr>
      </w:pPr>
      <w:r w:rsidRPr="0098757A">
        <w:rPr>
          <w:sz w:val="28"/>
          <w:szCs w:val="28"/>
          <w:lang w:val="uk-UA"/>
        </w:rPr>
        <w:t>Під резервами підвищення економічної ефективності виробництва розуміють невикористані можливості збільшення випуску продукції в розрахунку на одиницю сукупних витрат завдяки більш раціональному використанню усіх видів ресурсів підприємства.</w:t>
      </w:r>
    </w:p>
    <w:p w:rsidR="0098757A" w:rsidRDefault="0098757A" w:rsidP="0098757A">
      <w:pPr>
        <w:pStyle w:val="a6"/>
        <w:spacing w:before="0" w:beforeAutospacing="0" w:after="0" w:afterAutospacing="0" w:line="276" w:lineRule="auto"/>
        <w:ind w:firstLine="709"/>
        <w:jc w:val="both"/>
        <w:rPr>
          <w:sz w:val="28"/>
          <w:szCs w:val="28"/>
          <w:lang w:val="uk-UA"/>
        </w:rPr>
      </w:pPr>
      <w:r w:rsidRPr="0098757A">
        <w:rPr>
          <w:sz w:val="28"/>
          <w:szCs w:val="28"/>
          <w:lang w:val="uk-UA"/>
        </w:rPr>
        <w:t>Основні фактори підвищення ефективності виробництва - це підвищення його технічного рівня, вдосконалення управління, організації виробництва і праці, зміна обсягу і структури виробництва, поліпшення якості природних ресурсів та інші.</w:t>
      </w:r>
    </w:p>
    <w:p w:rsidR="00FB469D" w:rsidRPr="00850038" w:rsidRDefault="00FB469D" w:rsidP="003F1409">
      <w:pPr>
        <w:pStyle w:val="a6"/>
        <w:spacing w:before="0" w:beforeAutospacing="0" w:after="0" w:afterAutospacing="0" w:line="276" w:lineRule="auto"/>
        <w:ind w:firstLine="709"/>
        <w:jc w:val="both"/>
        <w:rPr>
          <w:sz w:val="28"/>
          <w:szCs w:val="28"/>
        </w:rPr>
      </w:pPr>
      <w:r w:rsidRPr="00850038">
        <w:rPr>
          <w:sz w:val="28"/>
          <w:szCs w:val="28"/>
        </w:rPr>
        <w:lastRenderedPageBreak/>
        <w:t>Підвищення ефективності діяльності підприємства здійснюється за рахунок прискорення обертання ресурсів і скорочення періоду їх обороту.</w:t>
      </w:r>
    </w:p>
    <w:p w:rsidR="00FB469D" w:rsidRPr="00850038" w:rsidRDefault="00FB469D" w:rsidP="003F1409">
      <w:pPr>
        <w:pStyle w:val="a6"/>
        <w:spacing w:before="0" w:beforeAutospacing="0" w:after="0" w:afterAutospacing="0" w:line="276" w:lineRule="auto"/>
        <w:ind w:firstLine="709"/>
        <w:jc w:val="both"/>
        <w:rPr>
          <w:sz w:val="28"/>
          <w:szCs w:val="28"/>
        </w:rPr>
      </w:pPr>
      <w:r w:rsidRPr="00850038">
        <w:rPr>
          <w:sz w:val="28"/>
          <w:szCs w:val="28"/>
        </w:rPr>
        <w:t>Збільшення числа обертів можливе шляхом скорочення періоду виробництва або скорочення періоду обігу.</w:t>
      </w:r>
    </w:p>
    <w:p w:rsidR="00FB469D" w:rsidRPr="00850038" w:rsidRDefault="00FB469D" w:rsidP="003F1409">
      <w:pPr>
        <w:pStyle w:val="a6"/>
        <w:spacing w:before="0" w:beforeAutospacing="0" w:after="0" w:afterAutospacing="0" w:line="276" w:lineRule="auto"/>
        <w:ind w:firstLine="709"/>
        <w:jc w:val="both"/>
        <w:rPr>
          <w:sz w:val="28"/>
          <w:szCs w:val="28"/>
        </w:rPr>
      </w:pPr>
      <w:r w:rsidRPr="00850038">
        <w:rPr>
          <w:sz w:val="28"/>
          <w:szCs w:val="28"/>
        </w:rPr>
        <w:t>Скорочення періоду виробництва потребує вдосконалення технології, модернізації і автоматизації виробництва.</w:t>
      </w:r>
    </w:p>
    <w:p w:rsidR="00FB469D" w:rsidRPr="00850038" w:rsidRDefault="00FB469D" w:rsidP="003F1409">
      <w:pPr>
        <w:pStyle w:val="a6"/>
        <w:spacing w:before="0" w:beforeAutospacing="0" w:after="0" w:afterAutospacing="0" w:line="276" w:lineRule="auto"/>
        <w:ind w:firstLine="709"/>
        <w:jc w:val="both"/>
        <w:rPr>
          <w:sz w:val="28"/>
          <w:szCs w:val="28"/>
        </w:rPr>
      </w:pPr>
      <w:r w:rsidRPr="00850038">
        <w:rPr>
          <w:sz w:val="28"/>
          <w:szCs w:val="28"/>
        </w:rPr>
        <w:t>Скорочення періоду обігу потребує більш еф</w:t>
      </w:r>
      <w:r w:rsidR="0001030C">
        <w:rPr>
          <w:sz w:val="28"/>
          <w:szCs w:val="28"/>
          <w:lang w:val="uk-UA"/>
        </w:rPr>
        <w:t>е</w:t>
      </w:r>
      <w:r w:rsidRPr="00850038">
        <w:rPr>
          <w:sz w:val="28"/>
          <w:szCs w:val="28"/>
        </w:rPr>
        <w:t>ктивного і раціонального використання ресурсів, прискорення документооброту і розрахунків.</w:t>
      </w:r>
    </w:p>
    <w:p w:rsidR="00FB469D" w:rsidRPr="00850038" w:rsidRDefault="00FB469D" w:rsidP="003F1409">
      <w:pPr>
        <w:pStyle w:val="a6"/>
        <w:spacing w:before="0" w:beforeAutospacing="0" w:after="0" w:afterAutospacing="0" w:line="276" w:lineRule="auto"/>
        <w:ind w:firstLine="709"/>
        <w:jc w:val="both"/>
        <w:rPr>
          <w:sz w:val="28"/>
          <w:szCs w:val="28"/>
        </w:rPr>
      </w:pPr>
      <w:r w:rsidRPr="00850038">
        <w:rPr>
          <w:sz w:val="28"/>
          <w:szCs w:val="28"/>
        </w:rPr>
        <w:t> Чим швидше обертаються ресурси підприємства, тим менший обсяг їх потрібен для здійсненн</w:t>
      </w:r>
      <w:r w:rsidR="0001030C">
        <w:rPr>
          <w:sz w:val="28"/>
          <w:szCs w:val="28"/>
        </w:rPr>
        <w:t xml:space="preserve">я операційної діяльності і тим </w:t>
      </w:r>
      <w:r w:rsidRPr="00850038">
        <w:rPr>
          <w:sz w:val="28"/>
          <w:szCs w:val="28"/>
        </w:rPr>
        <w:t>еф</w:t>
      </w:r>
      <w:r w:rsidR="0001030C">
        <w:rPr>
          <w:sz w:val="28"/>
          <w:szCs w:val="28"/>
          <w:lang w:val="uk-UA"/>
        </w:rPr>
        <w:t>е</w:t>
      </w:r>
      <w:r w:rsidRPr="00850038">
        <w:rPr>
          <w:sz w:val="28"/>
          <w:szCs w:val="28"/>
        </w:rPr>
        <w:t>ктивніш</w:t>
      </w:r>
      <w:r w:rsidR="0001030C">
        <w:rPr>
          <w:sz w:val="28"/>
          <w:szCs w:val="28"/>
          <w:lang w:val="uk-UA"/>
        </w:rPr>
        <w:t>е</w:t>
      </w:r>
      <w:r w:rsidRPr="00850038">
        <w:rPr>
          <w:sz w:val="28"/>
          <w:szCs w:val="28"/>
        </w:rPr>
        <w:t xml:space="preserve"> діяльність підприємства. </w:t>
      </w:r>
    </w:p>
    <w:p w:rsidR="0098757A" w:rsidRPr="0098757A" w:rsidRDefault="0098757A" w:rsidP="0098757A">
      <w:pPr>
        <w:pStyle w:val="a6"/>
        <w:spacing w:before="0" w:beforeAutospacing="0" w:after="0" w:afterAutospacing="0" w:line="276" w:lineRule="auto"/>
        <w:ind w:firstLine="709"/>
        <w:jc w:val="both"/>
        <w:rPr>
          <w:sz w:val="28"/>
          <w:szCs w:val="28"/>
          <w:lang w:val="uk-UA"/>
        </w:rPr>
      </w:pPr>
      <w:r w:rsidRPr="0098757A">
        <w:rPr>
          <w:sz w:val="28"/>
          <w:szCs w:val="28"/>
          <w:lang w:val="uk-UA"/>
        </w:rPr>
        <w:t xml:space="preserve">Серед основних шляхів підвищення ефективності діяльності підприємства можна виділити два напрямки підвищення вище згаданих показників – організаційний, технологічний та ресурсний. </w:t>
      </w:r>
    </w:p>
    <w:p w:rsidR="0098757A" w:rsidRPr="0098757A" w:rsidRDefault="0098757A" w:rsidP="0098757A">
      <w:pPr>
        <w:pStyle w:val="a6"/>
        <w:spacing w:before="0" w:beforeAutospacing="0" w:after="0" w:afterAutospacing="0" w:line="276" w:lineRule="auto"/>
        <w:ind w:firstLine="709"/>
        <w:jc w:val="both"/>
        <w:rPr>
          <w:sz w:val="28"/>
          <w:szCs w:val="28"/>
        </w:rPr>
      </w:pPr>
      <w:r w:rsidRPr="0098757A">
        <w:rPr>
          <w:sz w:val="28"/>
          <w:szCs w:val="28"/>
        </w:rPr>
        <w:t xml:space="preserve">В межах </w:t>
      </w:r>
      <w:r w:rsidRPr="0098757A">
        <w:rPr>
          <w:i/>
          <w:iCs/>
          <w:sz w:val="28"/>
          <w:szCs w:val="28"/>
        </w:rPr>
        <w:t>організаційного напрямку</w:t>
      </w:r>
      <w:r w:rsidRPr="0098757A">
        <w:rPr>
          <w:sz w:val="28"/>
          <w:szCs w:val="28"/>
        </w:rPr>
        <w:t xml:space="preserve"> здійснюється пошук можливостей підвищення ефективності тих процесів, що відбуваються на підприємстві. При цьому насамперед увага звертається на ефективність управління.</w:t>
      </w:r>
    </w:p>
    <w:p w:rsidR="0098757A" w:rsidRPr="0098757A" w:rsidRDefault="0098757A" w:rsidP="0098757A">
      <w:pPr>
        <w:pStyle w:val="a6"/>
        <w:spacing w:before="0" w:beforeAutospacing="0" w:after="0" w:afterAutospacing="0" w:line="276" w:lineRule="auto"/>
        <w:ind w:firstLine="709"/>
        <w:jc w:val="both"/>
        <w:rPr>
          <w:sz w:val="28"/>
          <w:szCs w:val="28"/>
        </w:rPr>
      </w:pPr>
      <w:r w:rsidRPr="0098757A">
        <w:rPr>
          <w:sz w:val="28"/>
          <w:szCs w:val="28"/>
        </w:rPr>
        <w:t>Важливою складовою ефективності підприємства, а отже, і значним резервом її підвищення, є організація виробничого процесу. У конкретних умовах підприємства слід проаналізувати всі аспекти, що визначають ефективність організації робіт – від рівня робочого місця окремого робітника чи спеціаліста до рівня підприємства в цілому. Для виробничих підприємств, ураховуючи, звичайно, специфіку їх діяльності, особливу увагу треба звертати на можливості застосування більш ефективних типів виробництва (масового, великосерійного).</w:t>
      </w:r>
    </w:p>
    <w:p w:rsidR="0098757A" w:rsidRPr="0098757A" w:rsidRDefault="0098757A" w:rsidP="0098757A">
      <w:pPr>
        <w:pStyle w:val="a6"/>
        <w:spacing w:before="0" w:beforeAutospacing="0" w:after="0" w:afterAutospacing="0" w:line="276" w:lineRule="auto"/>
        <w:ind w:firstLine="709"/>
        <w:jc w:val="both"/>
        <w:rPr>
          <w:sz w:val="28"/>
          <w:szCs w:val="28"/>
        </w:rPr>
      </w:pPr>
      <w:r w:rsidRPr="0098757A">
        <w:rPr>
          <w:sz w:val="28"/>
          <w:szCs w:val="28"/>
        </w:rPr>
        <w:t xml:space="preserve">В межах </w:t>
      </w:r>
      <w:r w:rsidRPr="0098757A">
        <w:rPr>
          <w:i/>
          <w:iCs/>
          <w:sz w:val="28"/>
          <w:szCs w:val="28"/>
        </w:rPr>
        <w:t>технологічного напрямку</w:t>
      </w:r>
      <w:r w:rsidRPr="0098757A">
        <w:rPr>
          <w:sz w:val="28"/>
          <w:szCs w:val="28"/>
        </w:rPr>
        <w:t xml:space="preserve"> основним є вирішення проблеми технологічного відставання особливо актуальне для українських підприємств. Причому проблема ця є комплексною і має, принаймні, два компоненти: матеріальний та нематеріальний. Перший з них - це удосконалення технічної бази, а другий - організаційно-правові проблеми. На думку багатьох економістів, подолання технічного і технологічного відставання потребує не просто переходу на сучасні технології, а впровадження комплексу відносин, що називається корпоративною культурою. Така культура має запозичуватись, звичайно, у найпередовіших компаній з тривалим досвідом роботи в ринковому середовищі.</w:t>
      </w:r>
    </w:p>
    <w:p w:rsidR="0098757A" w:rsidRPr="0098757A" w:rsidRDefault="0098757A" w:rsidP="0098757A">
      <w:pPr>
        <w:pStyle w:val="a6"/>
        <w:spacing w:before="0" w:beforeAutospacing="0" w:after="0" w:afterAutospacing="0" w:line="276" w:lineRule="auto"/>
        <w:ind w:firstLine="709"/>
        <w:jc w:val="both"/>
        <w:rPr>
          <w:sz w:val="28"/>
          <w:szCs w:val="28"/>
        </w:rPr>
      </w:pPr>
      <w:r w:rsidRPr="0098757A">
        <w:rPr>
          <w:i/>
          <w:iCs/>
          <w:sz w:val="28"/>
          <w:szCs w:val="28"/>
        </w:rPr>
        <w:t>Ресурсний напрямок</w:t>
      </w:r>
      <w:r w:rsidRPr="0098757A">
        <w:rPr>
          <w:sz w:val="28"/>
          <w:szCs w:val="28"/>
        </w:rPr>
        <w:t xml:space="preserve"> відображає першочергову необхідність аналізу ефективності використання наявної матеріальної бази виробництва та живої праці. При цьому слід враховувати рівень завантаження обладнання в часі, структуру собівартості продукції, що виготовляється, з точки зору </w:t>
      </w:r>
      <w:r w:rsidRPr="0098757A">
        <w:rPr>
          <w:sz w:val="28"/>
          <w:szCs w:val="28"/>
        </w:rPr>
        <w:lastRenderedPageBreak/>
        <w:t>співвідношення в ній часток амортизації, матеріальних витрат, витрат на оплату праці. Зазначені показники слід розглянути в динаміці, а також по можливості порівняти з показниками найближчих конкурентів. Для оборотних фондів найважливішим показником є швидкість їх обороту, отже, слід проаналізувати чинники її збільшення, зокрема такі:</w:t>
      </w:r>
    </w:p>
    <w:p w:rsidR="0098757A" w:rsidRPr="0098757A" w:rsidRDefault="0098757A" w:rsidP="0098757A">
      <w:pPr>
        <w:pStyle w:val="a6"/>
        <w:spacing w:before="0" w:beforeAutospacing="0" w:after="0" w:afterAutospacing="0" w:line="276" w:lineRule="auto"/>
        <w:ind w:firstLine="709"/>
        <w:jc w:val="both"/>
        <w:rPr>
          <w:sz w:val="28"/>
          <w:szCs w:val="28"/>
        </w:rPr>
      </w:pPr>
      <w:r w:rsidRPr="0098757A">
        <w:rPr>
          <w:sz w:val="28"/>
          <w:szCs w:val="28"/>
        </w:rPr>
        <w:t>- зменшення обсягів незавершеного виробництва;</w:t>
      </w:r>
    </w:p>
    <w:p w:rsidR="0098757A" w:rsidRPr="0098757A" w:rsidRDefault="0098757A" w:rsidP="0098757A">
      <w:pPr>
        <w:pStyle w:val="a6"/>
        <w:spacing w:before="0" w:beforeAutospacing="0" w:after="0" w:afterAutospacing="0" w:line="276" w:lineRule="auto"/>
        <w:ind w:firstLine="709"/>
        <w:jc w:val="both"/>
        <w:rPr>
          <w:sz w:val="28"/>
          <w:szCs w:val="28"/>
        </w:rPr>
      </w:pPr>
      <w:r w:rsidRPr="0098757A">
        <w:rPr>
          <w:sz w:val="28"/>
          <w:szCs w:val="28"/>
        </w:rPr>
        <w:t>- удосконалення системи матеріально-технічного забезпечення з метою оптимізації виробничих запасів;</w:t>
      </w:r>
    </w:p>
    <w:p w:rsidR="0098757A" w:rsidRPr="0098757A" w:rsidRDefault="0098757A" w:rsidP="0098757A">
      <w:pPr>
        <w:pStyle w:val="a6"/>
        <w:spacing w:before="0" w:beforeAutospacing="0" w:after="0" w:afterAutospacing="0" w:line="276" w:lineRule="auto"/>
        <w:ind w:firstLine="709"/>
        <w:jc w:val="both"/>
        <w:rPr>
          <w:sz w:val="28"/>
          <w:szCs w:val="28"/>
        </w:rPr>
      </w:pPr>
      <w:r w:rsidRPr="0098757A">
        <w:rPr>
          <w:sz w:val="28"/>
          <w:szCs w:val="28"/>
        </w:rPr>
        <w:t>- прискорення реалізації готової продукції (активізація маркетингової діяльності);</w:t>
      </w:r>
    </w:p>
    <w:p w:rsidR="0098757A" w:rsidRPr="0098757A" w:rsidRDefault="0098757A" w:rsidP="0098757A">
      <w:pPr>
        <w:pStyle w:val="a6"/>
        <w:spacing w:before="0" w:beforeAutospacing="0" w:after="0" w:afterAutospacing="0" w:line="276" w:lineRule="auto"/>
        <w:ind w:firstLine="709"/>
        <w:jc w:val="both"/>
        <w:rPr>
          <w:sz w:val="28"/>
          <w:szCs w:val="28"/>
        </w:rPr>
      </w:pPr>
      <w:r w:rsidRPr="0098757A">
        <w:rPr>
          <w:sz w:val="28"/>
          <w:szCs w:val="28"/>
        </w:rPr>
        <w:t>- зменшення обсягів дебіторської заборгованості.</w:t>
      </w:r>
    </w:p>
    <w:p w:rsidR="0098757A" w:rsidRPr="0098757A" w:rsidRDefault="0098757A" w:rsidP="0098757A">
      <w:pPr>
        <w:pStyle w:val="a6"/>
        <w:spacing w:before="0" w:beforeAutospacing="0" w:after="0" w:afterAutospacing="0" w:line="276" w:lineRule="auto"/>
        <w:ind w:firstLine="709"/>
        <w:jc w:val="both"/>
        <w:rPr>
          <w:sz w:val="28"/>
          <w:szCs w:val="28"/>
        </w:rPr>
      </w:pPr>
      <w:r w:rsidRPr="0098757A">
        <w:rPr>
          <w:sz w:val="28"/>
          <w:szCs w:val="28"/>
        </w:rPr>
        <w:t>Крім того, слід звернути увагу і на інші напрямки раціоналізації використання матеріальних ресурсів: проаналізувати основні причини втрат та нераціонального використання ресурсів; забезпечити обґрунтоване нормування витрат матеріалів; організувати використання вторинних ресурсів; створити систему заохочення за економію сировини, енергії та матеріалів й відпрацювати її дійовість; акцентувати увагу на використанні сучасних високотехнологічних матеріалів.</w:t>
      </w:r>
    </w:p>
    <w:p w:rsidR="0098757A" w:rsidRPr="007E0CD6" w:rsidRDefault="0098757A" w:rsidP="0098757A">
      <w:pPr>
        <w:pStyle w:val="a6"/>
        <w:spacing w:before="0" w:beforeAutospacing="0" w:after="0" w:afterAutospacing="0" w:line="276" w:lineRule="auto"/>
        <w:ind w:firstLine="709"/>
        <w:jc w:val="both"/>
        <w:rPr>
          <w:sz w:val="28"/>
          <w:szCs w:val="28"/>
        </w:rPr>
      </w:pPr>
      <w:r w:rsidRPr="0098757A">
        <w:rPr>
          <w:sz w:val="28"/>
          <w:szCs w:val="28"/>
        </w:rPr>
        <w:t>Щодо аналізу ефективності використання трудового потенціалу підприємства, то тут слід зосередити увагу на таких аспектах: внутрішньозмінні втрати робочого часу; втрати робочого часу внаслідок плинності кадрів; рівень використання засобів механізації, автоматизації праці та комп'ютерної техніки; аналіз системи стимулювання працюючих; визначення професійно-кваліфікаційної структури працюючих.</w:t>
      </w:r>
      <w:r w:rsidR="007E0CD6">
        <w:rPr>
          <w:sz w:val="28"/>
          <w:szCs w:val="28"/>
        </w:rPr>
        <w:t xml:space="preserve"> [1</w:t>
      </w:r>
      <w:r w:rsidR="007E0CD6" w:rsidRPr="002165BC">
        <w:rPr>
          <w:sz w:val="28"/>
          <w:szCs w:val="28"/>
        </w:rPr>
        <w:t>6</w:t>
      </w:r>
      <w:r w:rsidR="007E0CD6" w:rsidRPr="007E0CD6">
        <w:rPr>
          <w:sz w:val="28"/>
          <w:szCs w:val="28"/>
        </w:rPr>
        <w:t>]</w:t>
      </w:r>
    </w:p>
    <w:p w:rsidR="0045415C" w:rsidRPr="00B97009" w:rsidRDefault="0045415C" w:rsidP="00B97009">
      <w:pPr>
        <w:spacing w:line="276" w:lineRule="auto"/>
        <w:ind w:firstLine="709"/>
        <w:jc w:val="both"/>
        <w:rPr>
          <w:sz w:val="28"/>
          <w:szCs w:val="28"/>
        </w:rPr>
      </w:pPr>
    </w:p>
    <w:p w:rsidR="00410361" w:rsidRDefault="0045415C" w:rsidP="00B01464">
      <w:pPr>
        <w:spacing w:line="276" w:lineRule="auto"/>
        <w:ind w:firstLine="709"/>
        <w:jc w:val="center"/>
        <w:rPr>
          <w:b/>
          <w:sz w:val="28"/>
          <w:szCs w:val="28"/>
          <w:lang w:val="uk-UA"/>
        </w:rPr>
      </w:pPr>
      <w:r w:rsidRPr="00B01464">
        <w:rPr>
          <w:b/>
          <w:sz w:val="28"/>
          <w:szCs w:val="28"/>
          <w:lang w:val="uk-UA"/>
        </w:rPr>
        <w:t>3.3.</w:t>
      </w:r>
      <w:r w:rsidR="000052EC" w:rsidRPr="00B01464">
        <w:rPr>
          <w:b/>
          <w:sz w:val="28"/>
          <w:szCs w:val="28"/>
          <w:lang w:val="uk-UA"/>
        </w:rPr>
        <w:t xml:space="preserve"> </w:t>
      </w:r>
      <w:r w:rsidRPr="00B01464">
        <w:rPr>
          <w:b/>
          <w:sz w:val="28"/>
          <w:szCs w:val="28"/>
          <w:lang w:val="uk-UA"/>
        </w:rPr>
        <w:t xml:space="preserve"> </w:t>
      </w:r>
      <w:r w:rsidR="00564B25">
        <w:rPr>
          <w:b/>
          <w:sz w:val="28"/>
          <w:szCs w:val="28"/>
          <w:lang w:val="uk-UA"/>
        </w:rPr>
        <w:t>М</w:t>
      </w:r>
      <w:r w:rsidR="00B01464">
        <w:rPr>
          <w:b/>
          <w:sz w:val="28"/>
          <w:szCs w:val="28"/>
          <w:lang w:val="uk-UA"/>
        </w:rPr>
        <w:t>етоди</w:t>
      </w:r>
      <w:r w:rsidR="00B01464" w:rsidRPr="00B01464">
        <w:rPr>
          <w:b/>
          <w:sz w:val="28"/>
          <w:szCs w:val="28"/>
          <w:lang w:val="uk-UA"/>
        </w:rPr>
        <w:t xml:space="preserve"> підвищення прибутковості підприємства</w:t>
      </w:r>
    </w:p>
    <w:p w:rsidR="009E484F" w:rsidRDefault="009E484F" w:rsidP="00B97009">
      <w:pPr>
        <w:spacing w:line="276" w:lineRule="auto"/>
        <w:ind w:firstLine="709"/>
        <w:jc w:val="both"/>
        <w:rPr>
          <w:sz w:val="28"/>
          <w:szCs w:val="28"/>
          <w:lang w:val="uk-UA"/>
        </w:rPr>
      </w:pPr>
      <w:r>
        <w:rPr>
          <w:sz w:val="28"/>
          <w:szCs w:val="28"/>
          <w:lang w:val="uk-UA"/>
        </w:rPr>
        <w:t>Одними із головних шляхів підвищення ділової активності і ефективності діяльності підприємства є</w:t>
      </w:r>
      <w:r w:rsidR="00CC718D">
        <w:rPr>
          <w:sz w:val="28"/>
          <w:szCs w:val="28"/>
          <w:lang w:val="uk-UA"/>
        </w:rPr>
        <w:t xml:space="preserve"> прийняття управлівлінського рішення про</w:t>
      </w:r>
      <w:r>
        <w:rPr>
          <w:sz w:val="28"/>
          <w:szCs w:val="28"/>
          <w:lang w:val="uk-UA"/>
        </w:rPr>
        <w:t xml:space="preserve"> підвищення прибутковості підприємства та скорочення виробничого циклу.</w:t>
      </w:r>
    </w:p>
    <w:p w:rsidR="00CC718D" w:rsidRDefault="00CC718D" w:rsidP="00CC718D">
      <w:pPr>
        <w:spacing w:line="276" w:lineRule="auto"/>
        <w:ind w:firstLine="709"/>
        <w:jc w:val="both"/>
        <w:rPr>
          <w:snapToGrid w:val="0"/>
          <w:color w:val="000000"/>
          <w:sz w:val="28"/>
          <w:szCs w:val="28"/>
          <w:lang w:val="uk-UA" w:eastAsia="uk-UA"/>
        </w:rPr>
      </w:pPr>
      <w:r w:rsidRPr="009E484F">
        <w:rPr>
          <w:snapToGrid w:val="0"/>
          <w:color w:val="000000"/>
          <w:sz w:val="28"/>
          <w:szCs w:val="28"/>
          <w:lang w:val="uk-UA" w:eastAsia="uk-UA"/>
        </w:rPr>
        <w:t xml:space="preserve">Показники </w:t>
      </w:r>
      <w:r>
        <w:rPr>
          <w:snapToGrid w:val="0"/>
          <w:color w:val="000000"/>
          <w:sz w:val="28"/>
          <w:szCs w:val="28"/>
          <w:lang w:val="uk-UA" w:eastAsia="uk-UA"/>
        </w:rPr>
        <w:t>прибутковості</w:t>
      </w:r>
      <w:r w:rsidRPr="009E484F">
        <w:rPr>
          <w:snapToGrid w:val="0"/>
          <w:color w:val="000000"/>
          <w:sz w:val="28"/>
          <w:szCs w:val="28"/>
          <w:lang w:val="uk-UA" w:eastAsia="uk-UA"/>
        </w:rPr>
        <w:t xml:space="preserve"> характеризують ефективність роботи підприємства в цілому, прибутковість різних напрямів діяльності (виробничою, підприємницькою, інвестиційною), окупність витрат і т.д. Вони більш повно, чим прибуток, відображають остаточні результати господарювання, тому що їх величина показує співвідношення ефекту з наявними або використаними ресурсами. Їх використовують для оцінки підприємства і як інструмент в інвестиційній політиці і ціноутворенні</w:t>
      </w:r>
      <w:r>
        <w:rPr>
          <w:snapToGrid w:val="0"/>
          <w:color w:val="000000"/>
          <w:sz w:val="28"/>
          <w:szCs w:val="28"/>
          <w:lang w:val="uk-UA" w:eastAsia="uk-UA"/>
        </w:rPr>
        <w:t>.</w:t>
      </w:r>
    </w:p>
    <w:p w:rsidR="00CC718D" w:rsidRPr="00BC5650" w:rsidRDefault="00CC718D" w:rsidP="00CC718D">
      <w:pPr>
        <w:pStyle w:val="aa"/>
        <w:spacing w:line="276" w:lineRule="auto"/>
        <w:jc w:val="both"/>
        <w:rPr>
          <w:color w:val="000000"/>
          <w:szCs w:val="28"/>
        </w:rPr>
      </w:pPr>
      <w:r w:rsidRPr="00BC5650">
        <w:rPr>
          <w:color w:val="000000"/>
          <w:szCs w:val="28"/>
        </w:rPr>
        <w:t xml:space="preserve">Збільшення показників </w:t>
      </w:r>
      <w:r>
        <w:rPr>
          <w:color w:val="000000"/>
          <w:szCs w:val="28"/>
        </w:rPr>
        <w:t>прибутковості</w:t>
      </w:r>
      <w:r w:rsidRPr="00BC5650">
        <w:rPr>
          <w:color w:val="000000"/>
          <w:szCs w:val="28"/>
        </w:rPr>
        <w:t xml:space="preserve"> підприємства значною мірою залежить від зростання чистого прибутку, який залишається в розпорядженні </w:t>
      </w:r>
      <w:r w:rsidRPr="00BC5650">
        <w:rPr>
          <w:color w:val="000000"/>
          <w:szCs w:val="28"/>
        </w:rPr>
        <w:lastRenderedPageBreak/>
        <w:t>підприємства після сплати податків. Адже в умовах ринкової економіки чистий прибуток є основою економічного та соціальн</w:t>
      </w:r>
      <w:r>
        <w:rPr>
          <w:color w:val="000000"/>
          <w:szCs w:val="28"/>
        </w:rPr>
        <w:t>ого розвитку підприємства. Д</w:t>
      </w:r>
      <w:r w:rsidRPr="00BC5650">
        <w:rPr>
          <w:color w:val="000000"/>
          <w:szCs w:val="28"/>
        </w:rPr>
        <w:t xml:space="preserve">ля підвищення </w:t>
      </w:r>
      <w:r>
        <w:rPr>
          <w:color w:val="000000"/>
          <w:szCs w:val="28"/>
        </w:rPr>
        <w:t>прибутковості підприємства потрібно:</w:t>
      </w:r>
    </w:p>
    <w:p w:rsidR="00CC718D" w:rsidRPr="00BC5650" w:rsidRDefault="00CC718D" w:rsidP="00CC718D">
      <w:pPr>
        <w:pStyle w:val="aa"/>
        <w:numPr>
          <w:ilvl w:val="0"/>
          <w:numId w:val="14"/>
        </w:numPr>
        <w:spacing w:line="276" w:lineRule="auto"/>
        <w:jc w:val="both"/>
        <w:rPr>
          <w:color w:val="000000"/>
          <w:szCs w:val="28"/>
        </w:rPr>
      </w:pPr>
      <w:r w:rsidRPr="00BC5650">
        <w:rPr>
          <w:color w:val="000000"/>
          <w:szCs w:val="28"/>
        </w:rPr>
        <w:t>нарощувати обсяги виробництва і реалізації товарів, робіт, послуг;</w:t>
      </w:r>
    </w:p>
    <w:p w:rsidR="00CC718D" w:rsidRPr="00BC5650" w:rsidRDefault="00CC718D" w:rsidP="00CC718D">
      <w:pPr>
        <w:pStyle w:val="aa"/>
        <w:numPr>
          <w:ilvl w:val="0"/>
          <w:numId w:val="14"/>
        </w:numPr>
        <w:spacing w:line="276" w:lineRule="auto"/>
        <w:jc w:val="both"/>
        <w:rPr>
          <w:color w:val="000000"/>
          <w:szCs w:val="28"/>
        </w:rPr>
      </w:pPr>
      <w:r w:rsidRPr="00BC5650">
        <w:rPr>
          <w:color w:val="000000"/>
          <w:szCs w:val="28"/>
        </w:rPr>
        <w:t>здійснювати заходи щодо підвищення продуктивності праці своїх працівників;</w:t>
      </w:r>
    </w:p>
    <w:p w:rsidR="00CC718D" w:rsidRPr="00BC5650" w:rsidRDefault="00CC718D" w:rsidP="00CC718D">
      <w:pPr>
        <w:pStyle w:val="aa"/>
        <w:numPr>
          <w:ilvl w:val="0"/>
          <w:numId w:val="14"/>
        </w:numPr>
        <w:spacing w:line="276" w:lineRule="auto"/>
        <w:jc w:val="both"/>
        <w:rPr>
          <w:color w:val="000000"/>
          <w:szCs w:val="28"/>
        </w:rPr>
      </w:pPr>
      <w:r w:rsidRPr="00BC5650">
        <w:rPr>
          <w:color w:val="000000"/>
          <w:szCs w:val="28"/>
        </w:rPr>
        <w:t>зменшувати витрати на виробництво (реалізацію) продукції, тобто знижувати її собівартість;</w:t>
      </w:r>
    </w:p>
    <w:p w:rsidR="00CC718D" w:rsidRPr="00BC5650" w:rsidRDefault="00CC718D" w:rsidP="00CC718D">
      <w:pPr>
        <w:pStyle w:val="aa"/>
        <w:numPr>
          <w:ilvl w:val="0"/>
          <w:numId w:val="14"/>
        </w:numPr>
        <w:spacing w:line="276" w:lineRule="auto"/>
        <w:jc w:val="both"/>
        <w:rPr>
          <w:color w:val="000000"/>
          <w:szCs w:val="28"/>
        </w:rPr>
      </w:pPr>
      <w:r w:rsidRPr="00BC5650">
        <w:rPr>
          <w:color w:val="000000"/>
          <w:szCs w:val="28"/>
        </w:rPr>
        <w:t>з максимальною віддачею використовувати потенціал, що є в розпорядженні підприємства, в тому числі і фінансові ресурси;</w:t>
      </w:r>
    </w:p>
    <w:p w:rsidR="00CC718D" w:rsidRPr="00BC5650" w:rsidRDefault="00CC718D" w:rsidP="00CC718D">
      <w:pPr>
        <w:pStyle w:val="aa"/>
        <w:numPr>
          <w:ilvl w:val="0"/>
          <w:numId w:val="14"/>
        </w:numPr>
        <w:spacing w:line="276" w:lineRule="auto"/>
        <w:jc w:val="both"/>
        <w:rPr>
          <w:color w:val="000000"/>
          <w:szCs w:val="28"/>
        </w:rPr>
      </w:pPr>
      <w:r w:rsidRPr="00BC5650">
        <w:rPr>
          <w:color w:val="000000"/>
          <w:szCs w:val="28"/>
        </w:rPr>
        <w:t>кваліфіковано, зі знанням справи здійснювати цінову політику, оскільки на ринку діють переважно вільні (договірні) ціни;</w:t>
      </w:r>
    </w:p>
    <w:p w:rsidR="00CC718D" w:rsidRPr="00BC5650" w:rsidRDefault="00CC718D" w:rsidP="00CC718D">
      <w:pPr>
        <w:pStyle w:val="aa"/>
        <w:numPr>
          <w:ilvl w:val="0"/>
          <w:numId w:val="14"/>
        </w:numPr>
        <w:spacing w:line="276" w:lineRule="auto"/>
        <w:jc w:val="both"/>
        <w:rPr>
          <w:color w:val="000000"/>
          <w:szCs w:val="28"/>
        </w:rPr>
      </w:pPr>
      <w:r w:rsidRPr="00BC5650">
        <w:rPr>
          <w:color w:val="000000"/>
          <w:szCs w:val="28"/>
        </w:rPr>
        <w:t>грамотно будувати договірні відносини з постачальниками, посередниками, покупцями;</w:t>
      </w:r>
    </w:p>
    <w:p w:rsidR="00CC718D" w:rsidRPr="00BC5650" w:rsidRDefault="00CC718D" w:rsidP="00CC718D">
      <w:pPr>
        <w:pStyle w:val="aa"/>
        <w:numPr>
          <w:ilvl w:val="0"/>
          <w:numId w:val="14"/>
        </w:numPr>
        <w:spacing w:line="276" w:lineRule="auto"/>
        <w:jc w:val="both"/>
        <w:rPr>
          <w:color w:val="000000"/>
          <w:szCs w:val="28"/>
        </w:rPr>
      </w:pPr>
      <w:r w:rsidRPr="00BC5650">
        <w:rPr>
          <w:color w:val="000000"/>
          <w:szCs w:val="28"/>
        </w:rPr>
        <w:t>вміти найдоцільніше розміщувати (вкладати) одержаний раніше прибуток з точки зору досягнення оптимального ефекту.</w:t>
      </w:r>
    </w:p>
    <w:p w:rsidR="00CC718D" w:rsidRDefault="00CC718D" w:rsidP="00CC718D">
      <w:pPr>
        <w:spacing w:line="276" w:lineRule="auto"/>
        <w:ind w:firstLine="709"/>
        <w:jc w:val="both"/>
        <w:rPr>
          <w:color w:val="000000"/>
          <w:sz w:val="28"/>
          <w:szCs w:val="28"/>
          <w:lang w:val="uk-UA"/>
        </w:rPr>
      </w:pPr>
      <w:r w:rsidRPr="00CC718D">
        <w:rPr>
          <w:color w:val="000000"/>
          <w:sz w:val="28"/>
          <w:szCs w:val="28"/>
          <w:lang w:val="uk-UA"/>
        </w:rPr>
        <w:t>Останні три напрями чималою мірою залежать від сумлінності, кваліфікації економістів, бухгалтерів, фінансистів</w:t>
      </w:r>
      <w:r w:rsidR="0001030C">
        <w:rPr>
          <w:color w:val="000000"/>
          <w:sz w:val="28"/>
          <w:szCs w:val="28"/>
          <w:lang w:val="uk-UA"/>
        </w:rPr>
        <w:t>.</w:t>
      </w:r>
    </w:p>
    <w:p w:rsidR="0050658D" w:rsidRDefault="0050658D" w:rsidP="00CC718D">
      <w:pPr>
        <w:spacing w:line="276" w:lineRule="auto"/>
        <w:ind w:firstLine="709"/>
        <w:jc w:val="both"/>
        <w:rPr>
          <w:color w:val="000000"/>
          <w:sz w:val="28"/>
          <w:szCs w:val="28"/>
          <w:lang w:val="uk-UA"/>
        </w:rPr>
      </w:pPr>
      <w:r>
        <w:rPr>
          <w:color w:val="000000"/>
          <w:sz w:val="28"/>
          <w:szCs w:val="28"/>
          <w:lang w:val="uk-UA"/>
        </w:rPr>
        <w:t xml:space="preserve">На </w:t>
      </w:r>
      <w:r w:rsidR="00AE23DB">
        <w:rPr>
          <w:color w:val="000000"/>
          <w:sz w:val="28"/>
          <w:szCs w:val="28"/>
          <w:lang w:val="uk-UA"/>
        </w:rPr>
        <w:t>нашу</w:t>
      </w:r>
      <w:r>
        <w:rPr>
          <w:color w:val="000000"/>
          <w:sz w:val="28"/>
          <w:szCs w:val="28"/>
          <w:lang w:val="uk-UA"/>
        </w:rPr>
        <w:t xml:space="preserve"> думку одним із самих оптимальних варіантів підвищення прибутковості ПрАТ «ІЛЕМ» є збільшувати обсяги виробництва і реалізації товарів, робіт, послуг.</w:t>
      </w:r>
    </w:p>
    <w:p w:rsidR="0050658D" w:rsidRDefault="002E3CC0" w:rsidP="0050658D">
      <w:pPr>
        <w:spacing w:line="276" w:lineRule="auto"/>
        <w:ind w:firstLine="851"/>
        <w:jc w:val="both"/>
        <w:rPr>
          <w:sz w:val="28"/>
          <w:szCs w:val="28"/>
          <w:lang w:val="uk-UA"/>
        </w:rPr>
      </w:pPr>
      <w:r w:rsidRPr="0050658D">
        <w:rPr>
          <w:sz w:val="28"/>
          <w:szCs w:val="28"/>
          <w:lang w:val="uk-UA"/>
        </w:rPr>
        <w:t>Аналіз діяльності підприємства потрібно розпочинати з вивчення обсягу виробництва, бо від цього залежить розвиток економіки країни, задоволення потреб населення продукц</w:t>
      </w:r>
      <w:r w:rsidR="0050658D">
        <w:rPr>
          <w:sz w:val="28"/>
          <w:szCs w:val="28"/>
          <w:lang w:val="uk-UA"/>
        </w:rPr>
        <w:t>ією, яку випускає підприємство.</w:t>
      </w:r>
    </w:p>
    <w:p w:rsidR="0050658D" w:rsidRDefault="002E3CC0" w:rsidP="0050658D">
      <w:pPr>
        <w:spacing w:line="276" w:lineRule="auto"/>
        <w:ind w:firstLine="851"/>
        <w:jc w:val="both"/>
        <w:rPr>
          <w:sz w:val="28"/>
          <w:szCs w:val="28"/>
          <w:lang w:val="uk-UA"/>
        </w:rPr>
      </w:pPr>
      <w:r w:rsidRPr="0050658D">
        <w:rPr>
          <w:sz w:val="28"/>
          <w:szCs w:val="28"/>
          <w:lang w:val="uk-UA"/>
        </w:rPr>
        <w:t>Від обсягу, складу, асортименту та якості випущеної продукції залежить і обсяг реалізованої продукції, її собівартість, прибутковість, рентабельність, оборотність оборотних коштів, платоспроможність та інші показники, що характеризують виробництво.</w:t>
      </w:r>
    </w:p>
    <w:p w:rsidR="0050658D" w:rsidRDefault="002E3CC0" w:rsidP="0050658D">
      <w:pPr>
        <w:spacing w:line="276" w:lineRule="auto"/>
        <w:jc w:val="center"/>
        <w:rPr>
          <w:sz w:val="28"/>
          <w:szCs w:val="28"/>
          <w:lang w:val="uk-UA"/>
        </w:rPr>
      </w:pPr>
      <w:r w:rsidRPr="00E6686C">
        <w:rPr>
          <w:sz w:val="28"/>
          <w:szCs w:val="28"/>
          <w:lang w:val="uk-UA"/>
        </w:rPr>
        <w:br/>
      </w:r>
      <w:r w:rsidRPr="0050658D">
        <w:rPr>
          <w:noProof/>
          <w:sz w:val="28"/>
          <w:szCs w:val="28"/>
          <w:lang w:val="uk-UA" w:eastAsia="uk-UA"/>
        </w:rPr>
        <w:drawing>
          <wp:inline distT="0" distB="0" distL="0" distR="0">
            <wp:extent cx="5446085" cy="1874738"/>
            <wp:effectExtent l="19050" t="0" r="2215" b="0"/>
            <wp:docPr id="1" name="Рисунок 1" descr="http://www.vuzlib.net/ea_l/6.htm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vuzlib.net/ea_l/6.htm1.gif"/>
                    <pic:cNvPicPr>
                      <a:picLocks noChangeAspect="1" noChangeArrowheads="1"/>
                    </pic:cNvPicPr>
                  </pic:nvPicPr>
                  <pic:blipFill>
                    <a:blip r:embed="rId8" cstate="print"/>
                    <a:srcRect/>
                    <a:stretch>
                      <a:fillRect/>
                    </a:stretch>
                  </pic:blipFill>
                  <pic:spPr bwMode="auto">
                    <a:xfrm>
                      <a:off x="0" y="0"/>
                      <a:ext cx="5458297" cy="1878942"/>
                    </a:xfrm>
                    <a:prstGeom prst="rect">
                      <a:avLst/>
                    </a:prstGeom>
                    <a:noFill/>
                    <a:ln w="9525">
                      <a:noFill/>
                      <a:miter lim="800000"/>
                      <a:headEnd/>
                      <a:tailEnd/>
                    </a:ln>
                  </pic:spPr>
                </pic:pic>
              </a:graphicData>
            </a:graphic>
          </wp:inline>
        </w:drawing>
      </w:r>
      <w:r w:rsidR="0050658D">
        <w:rPr>
          <w:sz w:val="28"/>
          <w:szCs w:val="28"/>
        </w:rPr>
        <w:br/>
        <w:t xml:space="preserve">Рис. </w:t>
      </w:r>
      <w:r w:rsidR="0050658D">
        <w:rPr>
          <w:sz w:val="28"/>
          <w:szCs w:val="28"/>
          <w:lang w:val="uk-UA"/>
        </w:rPr>
        <w:t>3</w:t>
      </w:r>
      <w:r w:rsidRPr="0050658D">
        <w:rPr>
          <w:sz w:val="28"/>
          <w:szCs w:val="28"/>
        </w:rPr>
        <w:t>.1. Об’єкти аналізу вироб</w:t>
      </w:r>
      <w:r w:rsidR="0050658D">
        <w:rPr>
          <w:sz w:val="28"/>
          <w:szCs w:val="28"/>
        </w:rPr>
        <w:t>ництва та реалізації продукції</w:t>
      </w:r>
      <w:r w:rsidR="0050658D">
        <w:rPr>
          <w:sz w:val="28"/>
          <w:szCs w:val="28"/>
          <w:lang w:val="uk-UA"/>
        </w:rPr>
        <w:t>.</w:t>
      </w:r>
    </w:p>
    <w:p w:rsidR="0050658D" w:rsidRDefault="002E3CC0" w:rsidP="0050658D">
      <w:pPr>
        <w:spacing w:line="276" w:lineRule="auto"/>
        <w:ind w:firstLine="851"/>
        <w:jc w:val="both"/>
        <w:rPr>
          <w:sz w:val="28"/>
          <w:szCs w:val="28"/>
          <w:lang w:val="uk-UA"/>
        </w:rPr>
      </w:pPr>
      <w:r w:rsidRPr="0050658D">
        <w:rPr>
          <w:sz w:val="28"/>
          <w:szCs w:val="28"/>
        </w:rPr>
        <w:lastRenderedPageBreak/>
        <w:t>Валова продукція – вартість усієї виробленої продукції, включаючи незавершене виробництво, виражається, як правило, у порівняльних цінах.</w:t>
      </w:r>
      <w:r w:rsidRPr="0050658D">
        <w:rPr>
          <w:sz w:val="28"/>
          <w:szCs w:val="28"/>
        </w:rPr>
        <w:br/>
        <w:t>Товарна продукція – вартість виробленої продукції, але без залишків незавершеного виробництва і внутрішньогосподарського обороту. Виражається в оптових цінах звітного року. Якщо на підприємстві відсутні залишки незавершеного виробництва і внутрішньогосподарських оборотів, то ВП = ТП.</w:t>
      </w:r>
    </w:p>
    <w:p w:rsidR="002E3CC0" w:rsidRDefault="002E3CC0" w:rsidP="0050658D">
      <w:pPr>
        <w:spacing w:line="276" w:lineRule="auto"/>
        <w:ind w:firstLine="851"/>
        <w:jc w:val="both"/>
        <w:rPr>
          <w:sz w:val="28"/>
          <w:szCs w:val="28"/>
          <w:lang w:val="uk-UA"/>
        </w:rPr>
      </w:pPr>
      <w:r w:rsidRPr="0050658D">
        <w:rPr>
          <w:sz w:val="28"/>
          <w:szCs w:val="28"/>
        </w:rPr>
        <w:t>Реалізована продукція – відвантажена продукція, визначається у діючих цінах (оптових, договірних).</w:t>
      </w:r>
    </w:p>
    <w:p w:rsidR="00537215" w:rsidRDefault="002E3CC0" w:rsidP="00537215">
      <w:pPr>
        <w:pStyle w:val="a6"/>
        <w:spacing w:before="0" w:beforeAutospacing="0" w:after="0" w:afterAutospacing="0" w:line="276" w:lineRule="auto"/>
        <w:ind w:firstLine="851"/>
        <w:jc w:val="both"/>
        <w:rPr>
          <w:sz w:val="28"/>
          <w:szCs w:val="28"/>
          <w:lang w:val="uk-UA"/>
        </w:rPr>
      </w:pPr>
      <w:r w:rsidRPr="0050658D">
        <w:rPr>
          <w:sz w:val="28"/>
          <w:szCs w:val="28"/>
        </w:rPr>
        <w:t>Основні групи факторів зміни обсяг</w:t>
      </w:r>
      <w:r w:rsidR="00537215">
        <w:rPr>
          <w:sz w:val="28"/>
          <w:szCs w:val="28"/>
        </w:rPr>
        <w:t>у продукції зображено на рис.</w:t>
      </w:r>
      <w:r w:rsidR="00537215">
        <w:rPr>
          <w:sz w:val="28"/>
          <w:szCs w:val="28"/>
          <w:lang w:val="uk-UA"/>
        </w:rPr>
        <w:t xml:space="preserve"> </w:t>
      </w:r>
      <w:r w:rsidRPr="0050658D">
        <w:rPr>
          <w:sz w:val="28"/>
          <w:szCs w:val="28"/>
        </w:rPr>
        <w:t>3.</w:t>
      </w:r>
      <w:r w:rsidR="00537215">
        <w:rPr>
          <w:sz w:val="28"/>
          <w:szCs w:val="28"/>
          <w:lang w:val="uk-UA"/>
        </w:rPr>
        <w:t>2.</w:t>
      </w:r>
    </w:p>
    <w:p w:rsidR="0050658D" w:rsidRDefault="002E3CC0" w:rsidP="00537215">
      <w:pPr>
        <w:pStyle w:val="a6"/>
        <w:spacing w:before="0" w:beforeAutospacing="0" w:after="0" w:afterAutospacing="0" w:line="276" w:lineRule="auto"/>
        <w:ind w:firstLine="851"/>
        <w:jc w:val="center"/>
        <w:rPr>
          <w:sz w:val="28"/>
          <w:szCs w:val="28"/>
          <w:lang w:val="uk-UA"/>
        </w:rPr>
      </w:pPr>
      <w:r w:rsidRPr="0050658D">
        <w:rPr>
          <w:sz w:val="28"/>
          <w:szCs w:val="28"/>
        </w:rPr>
        <w:br/>
      </w:r>
      <w:r w:rsidRPr="0050658D">
        <w:rPr>
          <w:noProof/>
          <w:sz w:val="28"/>
          <w:szCs w:val="28"/>
          <w:lang w:val="uk-UA" w:eastAsia="uk-UA"/>
        </w:rPr>
        <w:drawing>
          <wp:inline distT="0" distB="0" distL="0" distR="0">
            <wp:extent cx="4871926" cy="3120974"/>
            <wp:effectExtent l="19050" t="0" r="4874" b="0"/>
            <wp:docPr id="11" name="Рисунок 6" descr="http://www.vuzlib.net/ea_l/6.htm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http://www.vuzlib.net/ea_l/6.htm6.gif"/>
                    <pic:cNvPicPr>
                      <a:picLocks noChangeAspect="1" noChangeArrowheads="1"/>
                    </pic:cNvPicPr>
                  </pic:nvPicPr>
                  <pic:blipFill>
                    <a:blip r:embed="rId9" cstate="print"/>
                    <a:srcRect/>
                    <a:stretch>
                      <a:fillRect/>
                    </a:stretch>
                  </pic:blipFill>
                  <pic:spPr bwMode="auto">
                    <a:xfrm>
                      <a:off x="0" y="0"/>
                      <a:ext cx="4877575" cy="3124593"/>
                    </a:xfrm>
                    <a:prstGeom prst="rect">
                      <a:avLst/>
                    </a:prstGeom>
                    <a:noFill/>
                    <a:ln w="9525">
                      <a:noFill/>
                      <a:miter lim="800000"/>
                      <a:headEnd/>
                      <a:tailEnd/>
                    </a:ln>
                  </pic:spPr>
                </pic:pic>
              </a:graphicData>
            </a:graphic>
          </wp:inline>
        </w:drawing>
      </w:r>
      <w:r w:rsidR="0050658D">
        <w:rPr>
          <w:sz w:val="28"/>
          <w:szCs w:val="28"/>
        </w:rPr>
        <w:br/>
        <w:t xml:space="preserve">Рис. </w:t>
      </w:r>
      <w:r w:rsidRPr="0050658D">
        <w:rPr>
          <w:sz w:val="28"/>
          <w:szCs w:val="28"/>
        </w:rPr>
        <w:t>3.</w:t>
      </w:r>
      <w:r w:rsidR="0050658D">
        <w:rPr>
          <w:sz w:val="28"/>
          <w:szCs w:val="28"/>
          <w:lang w:val="uk-UA"/>
        </w:rPr>
        <w:t>2.</w:t>
      </w:r>
      <w:r w:rsidRPr="0050658D">
        <w:rPr>
          <w:sz w:val="28"/>
          <w:szCs w:val="28"/>
        </w:rPr>
        <w:t xml:space="preserve"> Основні групи факторів зміни обсягу продукції</w:t>
      </w:r>
    </w:p>
    <w:p w:rsidR="0050658D" w:rsidRPr="0050658D" w:rsidRDefault="002E3CC0" w:rsidP="0050658D">
      <w:pPr>
        <w:pStyle w:val="a6"/>
        <w:spacing w:before="0" w:beforeAutospacing="0" w:after="240" w:afterAutospacing="0" w:line="276" w:lineRule="auto"/>
        <w:ind w:firstLine="851"/>
        <w:jc w:val="center"/>
        <w:rPr>
          <w:sz w:val="28"/>
          <w:szCs w:val="28"/>
          <w:lang w:val="uk-UA"/>
        </w:rPr>
      </w:pPr>
      <w:r w:rsidRPr="0050658D">
        <w:rPr>
          <w:sz w:val="28"/>
          <w:szCs w:val="28"/>
        </w:rPr>
        <w:br/>
      </w:r>
      <w:r w:rsidRPr="0050658D">
        <w:rPr>
          <w:noProof/>
          <w:sz w:val="28"/>
          <w:szCs w:val="28"/>
          <w:lang w:val="uk-UA" w:eastAsia="uk-UA"/>
        </w:rPr>
        <w:drawing>
          <wp:inline distT="0" distB="0" distL="0" distR="0">
            <wp:extent cx="6009005" cy="2554605"/>
            <wp:effectExtent l="19050" t="0" r="0" b="0"/>
            <wp:docPr id="14" name="Рисунок 7" descr="http://www.vuzlib.net/ea_l/6.htm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http://www.vuzlib.net/ea_l/6.htm7.gif"/>
                    <pic:cNvPicPr>
                      <a:picLocks noChangeAspect="1" noChangeArrowheads="1"/>
                    </pic:cNvPicPr>
                  </pic:nvPicPr>
                  <pic:blipFill>
                    <a:blip r:embed="rId10" cstate="print"/>
                    <a:srcRect/>
                    <a:stretch>
                      <a:fillRect/>
                    </a:stretch>
                  </pic:blipFill>
                  <pic:spPr bwMode="auto">
                    <a:xfrm>
                      <a:off x="0" y="0"/>
                      <a:ext cx="6009005" cy="2554605"/>
                    </a:xfrm>
                    <a:prstGeom prst="rect">
                      <a:avLst/>
                    </a:prstGeom>
                    <a:noFill/>
                    <a:ln w="9525">
                      <a:noFill/>
                      <a:miter lim="800000"/>
                      <a:headEnd/>
                      <a:tailEnd/>
                    </a:ln>
                  </pic:spPr>
                </pic:pic>
              </a:graphicData>
            </a:graphic>
          </wp:inline>
        </w:drawing>
      </w:r>
      <w:r w:rsidR="0050658D">
        <w:rPr>
          <w:sz w:val="28"/>
          <w:szCs w:val="28"/>
        </w:rPr>
        <w:br/>
        <w:t xml:space="preserve">Рис. </w:t>
      </w:r>
      <w:r w:rsidR="0050658D">
        <w:rPr>
          <w:sz w:val="28"/>
          <w:szCs w:val="28"/>
          <w:lang w:val="uk-UA"/>
        </w:rPr>
        <w:t>3.3</w:t>
      </w:r>
      <w:r w:rsidRPr="0050658D">
        <w:rPr>
          <w:sz w:val="28"/>
          <w:szCs w:val="28"/>
        </w:rPr>
        <w:t>. Модель фак</w:t>
      </w:r>
      <w:r w:rsidR="0050658D">
        <w:rPr>
          <w:sz w:val="28"/>
          <w:szCs w:val="28"/>
        </w:rPr>
        <w:t>торної системи обсягу продукції</w:t>
      </w:r>
    </w:p>
    <w:p w:rsidR="0050658D" w:rsidRDefault="002E3CC0" w:rsidP="0050658D">
      <w:pPr>
        <w:pStyle w:val="a6"/>
        <w:spacing w:before="0" w:beforeAutospacing="0" w:after="0" w:afterAutospacing="0" w:line="276" w:lineRule="auto"/>
        <w:ind w:firstLine="851"/>
        <w:jc w:val="both"/>
        <w:rPr>
          <w:sz w:val="28"/>
          <w:szCs w:val="28"/>
          <w:lang w:val="uk-UA"/>
        </w:rPr>
      </w:pPr>
      <w:r w:rsidRPr="0050658D">
        <w:rPr>
          <w:sz w:val="28"/>
          <w:szCs w:val="28"/>
        </w:rPr>
        <w:lastRenderedPageBreak/>
        <w:t>Для забезпечення більш повного задоволення потреб населення у продукції, необхідно, щоб підприємство</w:t>
      </w:r>
      <w:r w:rsidR="0050658D">
        <w:rPr>
          <w:sz w:val="28"/>
          <w:szCs w:val="28"/>
          <w:lang w:val="uk-UA"/>
        </w:rPr>
        <w:t xml:space="preserve"> </w:t>
      </w:r>
      <w:r w:rsidR="0050658D">
        <w:rPr>
          <w:color w:val="000000"/>
          <w:sz w:val="28"/>
          <w:szCs w:val="28"/>
          <w:lang w:val="uk-UA"/>
        </w:rPr>
        <w:t xml:space="preserve">ПрАТ «ІЛЕМ» </w:t>
      </w:r>
      <w:r w:rsidRPr="0050658D">
        <w:rPr>
          <w:sz w:val="28"/>
          <w:szCs w:val="28"/>
        </w:rPr>
        <w:t xml:space="preserve"> виконало план не лише по загальному обсягу продукції, але й по асортименту (номенклатурі).</w:t>
      </w:r>
    </w:p>
    <w:p w:rsidR="0050658D" w:rsidRDefault="002E3CC0" w:rsidP="0050658D">
      <w:pPr>
        <w:pStyle w:val="a6"/>
        <w:spacing w:before="0" w:beforeAutospacing="0" w:after="0" w:afterAutospacing="0" w:line="276" w:lineRule="auto"/>
        <w:ind w:firstLine="851"/>
        <w:jc w:val="both"/>
        <w:rPr>
          <w:sz w:val="28"/>
          <w:szCs w:val="28"/>
          <w:lang w:val="uk-UA"/>
        </w:rPr>
      </w:pPr>
      <w:r w:rsidRPr="0050658D">
        <w:rPr>
          <w:sz w:val="28"/>
          <w:szCs w:val="28"/>
        </w:rPr>
        <w:t xml:space="preserve">Особливо важливе значення має для </w:t>
      </w:r>
      <w:r w:rsidR="0050658D">
        <w:rPr>
          <w:color w:val="000000"/>
          <w:sz w:val="28"/>
          <w:szCs w:val="28"/>
          <w:lang w:val="uk-UA"/>
        </w:rPr>
        <w:t xml:space="preserve">ПрАТ «ІЛЕМ» </w:t>
      </w:r>
      <w:r w:rsidRPr="0050658D">
        <w:rPr>
          <w:sz w:val="28"/>
          <w:szCs w:val="28"/>
        </w:rPr>
        <w:t xml:space="preserve"> виконання контрактів на поставку товарів для державних потреб. Це гарантує підприємству збут продукції, своєчасну її оплату, пільгу по податкам і т.п.</w:t>
      </w:r>
    </w:p>
    <w:p w:rsidR="0050658D" w:rsidRDefault="002E3CC0" w:rsidP="0050658D">
      <w:pPr>
        <w:pStyle w:val="a6"/>
        <w:spacing w:before="0" w:beforeAutospacing="0" w:after="0" w:afterAutospacing="0" w:line="276" w:lineRule="auto"/>
        <w:ind w:firstLine="851"/>
        <w:jc w:val="both"/>
        <w:rPr>
          <w:sz w:val="28"/>
          <w:szCs w:val="28"/>
          <w:lang w:val="uk-UA"/>
        </w:rPr>
      </w:pPr>
      <w:r w:rsidRPr="0050658D">
        <w:rPr>
          <w:sz w:val="28"/>
          <w:szCs w:val="28"/>
        </w:rPr>
        <w:t>Номенклатура – це план випуску виробів у натуральних одиницях (загальносоюзний класифікатор промислової продукції, яка діє на території СНД).</w:t>
      </w:r>
    </w:p>
    <w:p w:rsidR="0050658D" w:rsidRDefault="002E3CC0" w:rsidP="0050658D">
      <w:pPr>
        <w:pStyle w:val="a6"/>
        <w:spacing w:before="0" w:beforeAutospacing="0" w:after="0" w:afterAutospacing="0" w:line="276" w:lineRule="auto"/>
        <w:ind w:firstLine="851"/>
        <w:jc w:val="both"/>
        <w:rPr>
          <w:sz w:val="28"/>
          <w:szCs w:val="28"/>
          <w:lang w:val="uk-UA"/>
        </w:rPr>
      </w:pPr>
      <w:r w:rsidRPr="0050658D">
        <w:rPr>
          <w:sz w:val="28"/>
          <w:szCs w:val="28"/>
        </w:rPr>
        <w:t>Асортимент – перелік найменувань продукції із зазначенням її обсягу випуску по кожному виду чи обсяг, встановлений планом, або це сукупність виробів, що випускаються за різними властивостями і в різній кількості.</w:t>
      </w:r>
    </w:p>
    <w:p w:rsidR="00537215" w:rsidRDefault="002E3CC0" w:rsidP="0050658D">
      <w:pPr>
        <w:pStyle w:val="a6"/>
        <w:spacing w:before="0" w:beforeAutospacing="0" w:after="0" w:afterAutospacing="0" w:line="276" w:lineRule="auto"/>
        <w:ind w:firstLine="851"/>
        <w:jc w:val="both"/>
        <w:rPr>
          <w:sz w:val="28"/>
          <w:szCs w:val="28"/>
          <w:lang w:val="uk-UA"/>
        </w:rPr>
      </w:pPr>
      <w:r w:rsidRPr="0050658D">
        <w:rPr>
          <w:sz w:val="28"/>
          <w:szCs w:val="28"/>
        </w:rPr>
        <w:t>План по номенклатурі виконано – це означає, що підприємство випустило всі назви виробу.</w:t>
      </w:r>
      <w:r w:rsidR="0050658D">
        <w:rPr>
          <w:sz w:val="28"/>
          <w:szCs w:val="28"/>
          <w:lang w:val="uk-UA"/>
        </w:rPr>
        <w:t xml:space="preserve"> </w:t>
      </w:r>
      <w:r w:rsidRPr="0050658D">
        <w:rPr>
          <w:sz w:val="28"/>
          <w:szCs w:val="28"/>
        </w:rPr>
        <w:t>План по асортименту вважається виконаним, якщо він виконаний або перевиконаний за всіма без винятку видами продукції. Якщо хоча б по одному виробу план не виконано, то і в цілому план по асортименту не виконано.</w:t>
      </w:r>
    </w:p>
    <w:p w:rsidR="00537215" w:rsidRDefault="002E3CC0" w:rsidP="0050658D">
      <w:pPr>
        <w:pStyle w:val="a6"/>
        <w:spacing w:before="0" w:beforeAutospacing="0" w:after="0" w:afterAutospacing="0" w:line="276" w:lineRule="auto"/>
        <w:ind w:firstLine="851"/>
        <w:jc w:val="both"/>
        <w:rPr>
          <w:sz w:val="28"/>
          <w:szCs w:val="28"/>
          <w:lang w:val="uk-UA"/>
        </w:rPr>
      </w:pPr>
      <w:r w:rsidRPr="0050658D">
        <w:rPr>
          <w:sz w:val="28"/>
          <w:szCs w:val="28"/>
        </w:rPr>
        <w:t>Аналіз виконують шляхом порівняння фактичного і планового випуску продукції по виробу.</w:t>
      </w:r>
    </w:p>
    <w:p w:rsidR="00537215" w:rsidRDefault="002E3CC0" w:rsidP="0050658D">
      <w:pPr>
        <w:pStyle w:val="a6"/>
        <w:spacing w:before="0" w:beforeAutospacing="0" w:after="0" w:afterAutospacing="0" w:line="276" w:lineRule="auto"/>
        <w:ind w:firstLine="851"/>
        <w:jc w:val="both"/>
        <w:rPr>
          <w:sz w:val="28"/>
          <w:szCs w:val="28"/>
          <w:lang w:val="uk-UA"/>
        </w:rPr>
      </w:pPr>
      <w:r w:rsidRPr="0050658D">
        <w:rPr>
          <w:sz w:val="28"/>
          <w:szCs w:val="28"/>
        </w:rPr>
        <w:t>Оцінка виконання плану по асортименту може виконуватись:</w:t>
      </w:r>
    </w:p>
    <w:p w:rsidR="00537215" w:rsidRDefault="002E3CC0" w:rsidP="00537215">
      <w:pPr>
        <w:pStyle w:val="a6"/>
        <w:spacing w:before="0" w:beforeAutospacing="0" w:after="0" w:afterAutospacing="0" w:line="276" w:lineRule="auto"/>
        <w:jc w:val="both"/>
        <w:rPr>
          <w:sz w:val="28"/>
          <w:szCs w:val="28"/>
          <w:lang w:val="uk-UA"/>
        </w:rPr>
      </w:pPr>
      <w:r w:rsidRPr="0050658D">
        <w:rPr>
          <w:sz w:val="28"/>
          <w:szCs w:val="28"/>
        </w:rPr>
        <w:t>а) за способом найменшого відсотку (%);</w:t>
      </w:r>
    </w:p>
    <w:p w:rsidR="00537215" w:rsidRDefault="002E3CC0" w:rsidP="00537215">
      <w:pPr>
        <w:pStyle w:val="a6"/>
        <w:spacing w:before="0" w:beforeAutospacing="0" w:after="0" w:afterAutospacing="0" w:line="276" w:lineRule="auto"/>
        <w:jc w:val="both"/>
        <w:rPr>
          <w:sz w:val="28"/>
          <w:szCs w:val="28"/>
          <w:lang w:val="uk-UA"/>
        </w:rPr>
      </w:pPr>
      <w:r w:rsidRPr="0050658D">
        <w:rPr>
          <w:sz w:val="28"/>
          <w:szCs w:val="28"/>
        </w:rPr>
        <w:t>б) за питомою вагою окремих виробів, за якими не виконано план;</w:t>
      </w:r>
    </w:p>
    <w:p w:rsidR="00537215" w:rsidRDefault="002E3CC0" w:rsidP="00537215">
      <w:pPr>
        <w:pStyle w:val="a6"/>
        <w:spacing w:before="0" w:beforeAutospacing="0" w:after="0" w:afterAutospacing="0" w:line="276" w:lineRule="auto"/>
        <w:jc w:val="both"/>
        <w:rPr>
          <w:sz w:val="28"/>
          <w:szCs w:val="28"/>
          <w:lang w:val="uk-UA"/>
        </w:rPr>
      </w:pPr>
      <w:r w:rsidRPr="0050658D">
        <w:rPr>
          <w:sz w:val="28"/>
          <w:szCs w:val="28"/>
        </w:rPr>
        <w:t>в) за середнім відсотком, який розраховується шляхом ділення загального фактичного випуску продукції в межах плану на загальний плановий випуск продукції.</w:t>
      </w:r>
    </w:p>
    <w:p w:rsidR="002E3CC0" w:rsidRPr="00537215" w:rsidRDefault="00537215" w:rsidP="00537215">
      <w:pPr>
        <w:pStyle w:val="a6"/>
        <w:spacing w:before="0" w:beforeAutospacing="0" w:after="0" w:afterAutospacing="0" w:line="276" w:lineRule="auto"/>
        <w:ind w:firstLine="851"/>
        <w:jc w:val="both"/>
        <w:rPr>
          <w:sz w:val="28"/>
          <w:szCs w:val="28"/>
          <w:lang w:val="uk-UA"/>
        </w:rPr>
      </w:pPr>
      <w:r w:rsidRPr="00537215">
        <w:rPr>
          <w:sz w:val="28"/>
          <w:szCs w:val="28"/>
          <w:lang w:val="uk-UA"/>
        </w:rPr>
        <w:t>На рис.</w:t>
      </w:r>
      <w:r>
        <w:rPr>
          <w:sz w:val="28"/>
          <w:szCs w:val="28"/>
          <w:lang w:val="uk-UA"/>
        </w:rPr>
        <w:t xml:space="preserve"> 3.4</w:t>
      </w:r>
      <w:r w:rsidR="002E3CC0" w:rsidRPr="00537215">
        <w:rPr>
          <w:sz w:val="28"/>
          <w:szCs w:val="28"/>
          <w:lang w:val="uk-UA"/>
        </w:rPr>
        <w:t>. зображено причини невиконання плану по асортименту.</w:t>
      </w:r>
      <w:r w:rsidR="002E3CC0" w:rsidRPr="00537215">
        <w:rPr>
          <w:sz w:val="28"/>
          <w:szCs w:val="28"/>
          <w:lang w:val="uk-UA"/>
        </w:rPr>
        <w:br/>
      </w:r>
      <w:r w:rsidR="002E3CC0" w:rsidRPr="0050658D">
        <w:rPr>
          <w:noProof/>
          <w:sz w:val="28"/>
          <w:szCs w:val="28"/>
          <w:lang w:val="uk-UA" w:eastAsia="uk-UA"/>
        </w:rPr>
        <w:drawing>
          <wp:inline distT="0" distB="0" distL="0" distR="0">
            <wp:extent cx="5748714" cy="2743200"/>
            <wp:effectExtent l="19050" t="0" r="4386" b="0"/>
            <wp:docPr id="17" name="Рисунок 10" descr="http://www.vuzlib.net/ea_l/6.htm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http://www.vuzlib.net/ea_l/6.htm10.gif"/>
                    <pic:cNvPicPr>
                      <a:picLocks noChangeAspect="1" noChangeArrowheads="1"/>
                    </pic:cNvPicPr>
                  </pic:nvPicPr>
                  <pic:blipFill>
                    <a:blip r:embed="rId11" cstate="print"/>
                    <a:srcRect/>
                    <a:stretch>
                      <a:fillRect/>
                    </a:stretch>
                  </pic:blipFill>
                  <pic:spPr bwMode="auto">
                    <a:xfrm>
                      <a:off x="0" y="0"/>
                      <a:ext cx="5747385" cy="2742566"/>
                    </a:xfrm>
                    <a:prstGeom prst="rect">
                      <a:avLst/>
                    </a:prstGeom>
                    <a:noFill/>
                    <a:ln w="9525">
                      <a:noFill/>
                      <a:miter lim="800000"/>
                      <a:headEnd/>
                      <a:tailEnd/>
                    </a:ln>
                  </pic:spPr>
                </pic:pic>
              </a:graphicData>
            </a:graphic>
          </wp:inline>
        </w:drawing>
      </w:r>
    </w:p>
    <w:p w:rsidR="00537215" w:rsidRDefault="00537215" w:rsidP="00537215">
      <w:pPr>
        <w:spacing w:line="276" w:lineRule="auto"/>
        <w:ind w:firstLine="851"/>
        <w:jc w:val="center"/>
        <w:rPr>
          <w:sz w:val="28"/>
          <w:szCs w:val="28"/>
          <w:lang w:val="uk-UA"/>
        </w:rPr>
      </w:pPr>
      <w:r>
        <w:rPr>
          <w:sz w:val="28"/>
          <w:szCs w:val="28"/>
          <w:lang w:val="uk-UA"/>
        </w:rPr>
        <w:t>Рис. 3.4</w:t>
      </w:r>
      <w:r w:rsidR="002E3CC0" w:rsidRPr="00537215">
        <w:rPr>
          <w:sz w:val="28"/>
          <w:szCs w:val="28"/>
          <w:lang w:val="uk-UA"/>
        </w:rPr>
        <w:t>. Причини невиконання плану по асортименту</w:t>
      </w:r>
    </w:p>
    <w:p w:rsidR="00537215" w:rsidRDefault="002E3CC0" w:rsidP="00537215">
      <w:pPr>
        <w:spacing w:before="240" w:line="276" w:lineRule="auto"/>
        <w:ind w:firstLine="851"/>
        <w:jc w:val="both"/>
        <w:rPr>
          <w:sz w:val="28"/>
          <w:szCs w:val="28"/>
          <w:lang w:val="uk-UA"/>
        </w:rPr>
      </w:pPr>
      <w:r w:rsidRPr="00537215">
        <w:rPr>
          <w:sz w:val="28"/>
          <w:szCs w:val="28"/>
          <w:lang w:val="uk-UA"/>
        </w:rPr>
        <w:lastRenderedPageBreak/>
        <w:t>У процесі аналізу необхідно вивчати зміни не лише в обсязі виробництва товарної продукції, але і в обсязі реалізації, бо від цього залежать фінансові результати підприємства, його фінансовий стан, платоспроможність і т.п.</w:t>
      </w:r>
    </w:p>
    <w:p w:rsidR="00537215" w:rsidRDefault="002E3CC0" w:rsidP="00537215">
      <w:pPr>
        <w:spacing w:line="276" w:lineRule="auto"/>
        <w:ind w:firstLine="851"/>
        <w:jc w:val="both"/>
        <w:rPr>
          <w:sz w:val="28"/>
          <w:szCs w:val="28"/>
          <w:lang w:val="uk-UA"/>
        </w:rPr>
      </w:pPr>
      <w:r w:rsidRPr="00537215">
        <w:rPr>
          <w:sz w:val="28"/>
          <w:szCs w:val="28"/>
          <w:lang w:val="uk-UA"/>
        </w:rPr>
        <w:t>Аналіз реалізації продукції проводиться щомісяця, щокварталу, кожне півріччя, щороку. У процесі його фактичні данні порівнюють з плановими, за попередні періоди, розраховують процент виконання плану, абсолютне відхилення від плану, темпи росту і приросту за проміжок часу, що аналізується, абсолютне зна</w:t>
      </w:r>
      <w:r w:rsidR="00537215" w:rsidRPr="00537215">
        <w:rPr>
          <w:sz w:val="28"/>
          <w:szCs w:val="28"/>
          <w:lang w:val="uk-UA"/>
        </w:rPr>
        <w:t>чення однопроцентного приросту.</w:t>
      </w:r>
    </w:p>
    <w:p w:rsidR="00537215" w:rsidRDefault="00537215" w:rsidP="00537215">
      <w:pPr>
        <w:spacing w:line="276" w:lineRule="auto"/>
        <w:ind w:firstLine="851"/>
        <w:jc w:val="both"/>
        <w:rPr>
          <w:sz w:val="28"/>
          <w:szCs w:val="28"/>
          <w:lang w:val="uk-UA"/>
        </w:rPr>
      </w:pPr>
      <w:r>
        <w:rPr>
          <w:sz w:val="28"/>
          <w:szCs w:val="28"/>
          <w:lang w:val="uk-UA"/>
        </w:rPr>
        <w:t>Р</w:t>
      </w:r>
      <w:r w:rsidR="002E3CC0" w:rsidRPr="0050658D">
        <w:rPr>
          <w:sz w:val="28"/>
          <w:szCs w:val="28"/>
        </w:rPr>
        <w:t xml:space="preserve">еалізована продукція - це відвантажена продукція. Фактори, які впливають на обсяг </w:t>
      </w:r>
      <w:r>
        <w:rPr>
          <w:sz w:val="28"/>
          <w:szCs w:val="28"/>
        </w:rPr>
        <w:t>реалізації, наведено на рис.</w:t>
      </w:r>
      <w:r>
        <w:rPr>
          <w:sz w:val="28"/>
          <w:szCs w:val="28"/>
          <w:lang w:val="uk-UA"/>
        </w:rPr>
        <w:t xml:space="preserve"> 3</w:t>
      </w:r>
      <w:r w:rsidR="002E3CC0" w:rsidRPr="0050658D">
        <w:rPr>
          <w:sz w:val="28"/>
          <w:szCs w:val="28"/>
        </w:rPr>
        <w:t>.5.</w:t>
      </w:r>
    </w:p>
    <w:p w:rsidR="00537215" w:rsidRPr="00537215" w:rsidRDefault="00537215" w:rsidP="00537215">
      <w:pPr>
        <w:spacing w:line="276" w:lineRule="auto"/>
        <w:ind w:firstLine="851"/>
        <w:jc w:val="both"/>
        <w:rPr>
          <w:sz w:val="28"/>
          <w:szCs w:val="28"/>
          <w:lang w:val="uk-UA"/>
        </w:rPr>
      </w:pPr>
    </w:p>
    <w:p w:rsidR="00537215" w:rsidRDefault="002E3CC0" w:rsidP="00537215">
      <w:pPr>
        <w:spacing w:line="276" w:lineRule="auto"/>
        <w:jc w:val="center"/>
        <w:rPr>
          <w:sz w:val="28"/>
          <w:szCs w:val="28"/>
          <w:lang w:val="uk-UA"/>
        </w:rPr>
      </w:pPr>
      <w:r w:rsidRPr="0050658D">
        <w:rPr>
          <w:noProof/>
          <w:sz w:val="28"/>
          <w:szCs w:val="28"/>
          <w:lang w:val="uk-UA" w:eastAsia="uk-UA"/>
        </w:rPr>
        <w:drawing>
          <wp:inline distT="0" distB="0" distL="0" distR="0">
            <wp:extent cx="5915882" cy="1828800"/>
            <wp:effectExtent l="19050" t="0" r="8668" b="0"/>
            <wp:docPr id="22" name="Рисунок 23" descr="http://www.vuzlib.net/ea_l/6.htm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descr="http://www.vuzlib.net/ea_l/6.htm23.gif"/>
                    <pic:cNvPicPr>
                      <a:picLocks noChangeAspect="1" noChangeArrowheads="1"/>
                    </pic:cNvPicPr>
                  </pic:nvPicPr>
                  <pic:blipFill>
                    <a:blip r:embed="rId12" cstate="print"/>
                    <a:srcRect/>
                    <a:stretch>
                      <a:fillRect/>
                    </a:stretch>
                  </pic:blipFill>
                  <pic:spPr bwMode="auto">
                    <a:xfrm>
                      <a:off x="0" y="0"/>
                      <a:ext cx="5940201" cy="1836318"/>
                    </a:xfrm>
                    <a:prstGeom prst="rect">
                      <a:avLst/>
                    </a:prstGeom>
                    <a:noFill/>
                    <a:ln w="9525">
                      <a:noFill/>
                      <a:miter lim="800000"/>
                      <a:headEnd/>
                      <a:tailEnd/>
                    </a:ln>
                  </pic:spPr>
                </pic:pic>
              </a:graphicData>
            </a:graphic>
          </wp:inline>
        </w:drawing>
      </w:r>
      <w:r w:rsidR="00537215">
        <w:rPr>
          <w:sz w:val="28"/>
          <w:szCs w:val="28"/>
        </w:rPr>
        <w:br/>
        <w:t xml:space="preserve">Рис. </w:t>
      </w:r>
      <w:r w:rsidR="00537215">
        <w:rPr>
          <w:sz w:val="28"/>
          <w:szCs w:val="28"/>
          <w:lang w:val="uk-UA"/>
        </w:rPr>
        <w:t>3.</w:t>
      </w:r>
      <w:r w:rsidRPr="0050658D">
        <w:rPr>
          <w:sz w:val="28"/>
          <w:szCs w:val="28"/>
        </w:rPr>
        <w:t>5.</w:t>
      </w:r>
      <w:r w:rsidR="00537215">
        <w:rPr>
          <w:sz w:val="28"/>
          <w:szCs w:val="28"/>
          <w:lang w:val="uk-UA"/>
        </w:rPr>
        <w:t xml:space="preserve"> </w:t>
      </w:r>
      <w:r w:rsidRPr="0050658D">
        <w:rPr>
          <w:sz w:val="28"/>
          <w:szCs w:val="28"/>
        </w:rPr>
        <w:t>Структурно-логічна модель факторної системи обсягу реалізації продукції</w:t>
      </w:r>
    </w:p>
    <w:p w:rsidR="002E3CC0" w:rsidRPr="00537215" w:rsidRDefault="00537215" w:rsidP="00AE23DB">
      <w:pPr>
        <w:spacing w:before="240" w:after="240" w:line="276" w:lineRule="auto"/>
        <w:ind w:firstLine="851"/>
        <w:jc w:val="center"/>
        <w:rPr>
          <w:sz w:val="28"/>
          <w:szCs w:val="28"/>
          <w:lang w:val="uk-UA"/>
        </w:rPr>
      </w:pPr>
      <w:r w:rsidRPr="00537215">
        <w:rPr>
          <w:sz w:val="28"/>
          <w:szCs w:val="28"/>
          <w:lang w:val="uk-UA"/>
        </w:rPr>
        <w:t>Між реалізованою і виготовленою продукцією існує зв’язок (рис. 3.6).</w:t>
      </w:r>
      <w:r w:rsidR="002E3CC0" w:rsidRPr="00537215">
        <w:rPr>
          <w:sz w:val="28"/>
          <w:szCs w:val="28"/>
          <w:lang w:val="uk-UA"/>
        </w:rPr>
        <w:br/>
      </w:r>
      <w:r w:rsidR="002E3CC0" w:rsidRPr="0050658D">
        <w:rPr>
          <w:noProof/>
          <w:sz w:val="28"/>
          <w:szCs w:val="28"/>
          <w:lang w:val="uk-UA" w:eastAsia="uk-UA"/>
        </w:rPr>
        <w:drawing>
          <wp:inline distT="0" distB="0" distL="0" distR="0">
            <wp:extent cx="6226810" cy="1988185"/>
            <wp:effectExtent l="19050" t="0" r="2540" b="0"/>
            <wp:docPr id="23" name="Рисунок 24" descr="http://www.vuzlib.net/ea_l/6.htm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http://www.vuzlib.net/ea_l/6.htm24.gif"/>
                    <pic:cNvPicPr>
                      <a:picLocks noChangeAspect="1" noChangeArrowheads="1"/>
                    </pic:cNvPicPr>
                  </pic:nvPicPr>
                  <pic:blipFill>
                    <a:blip r:embed="rId13" cstate="print"/>
                    <a:srcRect/>
                    <a:stretch>
                      <a:fillRect/>
                    </a:stretch>
                  </pic:blipFill>
                  <pic:spPr bwMode="auto">
                    <a:xfrm>
                      <a:off x="0" y="0"/>
                      <a:ext cx="6226810" cy="1988185"/>
                    </a:xfrm>
                    <a:prstGeom prst="rect">
                      <a:avLst/>
                    </a:prstGeom>
                    <a:noFill/>
                    <a:ln w="9525">
                      <a:noFill/>
                      <a:miter lim="800000"/>
                      <a:headEnd/>
                      <a:tailEnd/>
                    </a:ln>
                  </pic:spPr>
                </pic:pic>
              </a:graphicData>
            </a:graphic>
          </wp:inline>
        </w:drawing>
      </w:r>
      <w:r>
        <w:rPr>
          <w:sz w:val="28"/>
          <w:szCs w:val="28"/>
          <w:lang w:val="uk-UA"/>
        </w:rPr>
        <w:br/>
        <w:t>Рис. 3.6.</w:t>
      </w:r>
      <w:r w:rsidR="002E3CC0" w:rsidRPr="00537215">
        <w:rPr>
          <w:sz w:val="28"/>
          <w:szCs w:val="28"/>
          <w:lang w:val="uk-UA"/>
        </w:rPr>
        <w:t xml:space="preserve"> Зв’язок між реалізованою і виготовленою продукцією</w:t>
      </w:r>
    </w:p>
    <w:p w:rsidR="002E3CC0" w:rsidRPr="00AE23DB" w:rsidRDefault="002E3CC0" w:rsidP="0050658D">
      <w:pPr>
        <w:pStyle w:val="a6"/>
        <w:spacing w:before="0" w:beforeAutospacing="0" w:after="0" w:afterAutospacing="0" w:line="276" w:lineRule="auto"/>
        <w:ind w:firstLine="851"/>
        <w:jc w:val="both"/>
      </w:pPr>
      <w:r w:rsidRPr="00537215">
        <w:rPr>
          <w:sz w:val="28"/>
          <w:szCs w:val="28"/>
          <w:lang w:val="uk-UA"/>
        </w:rPr>
        <w:t>Аналіз реалізації продукції тісно пов’язаний з аналізом виконання договірних зобов’язань по поставках продукції. Викона</w:t>
      </w:r>
      <w:r w:rsidRPr="0050658D">
        <w:rPr>
          <w:sz w:val="28"/>
          <w:szCs w:val="28"/>
        </w:rPr>
        <w:t xml:space="preserve">ння плану за договорами призводить до зменшення прибутку, виручки, виплати штрафних </w:t>
      </w:r>
      <w:r w:rsidRPr="0050658D">
        <w:rPr>
          <w:sz w:val="28"/>
          <w:szCs w:val="28"/>
        </w:rPr>
        <w:lastRenderedPageBreak/>
        <w:t>санкцій. Крім того, в умовах ринку підприємство може втратити ринки збуту продукції, що спричинить спад виробництва.</w:t>
      </w:r>
      <w:r w:rsidR="007E0CD6" w:rsidRPr="007E0CD6">
        <w:rPr>
          <w:sz w:val="28"/>
          <w:szCs w:val="28"/>
        </w:rPr>
        <w:t xml:space="preserve"> [</w:t>
      </w:r>
      <w:r w:rsidR="007E0CD6" w:rsidRPr="00AE23DB">
        <w:rPr>
          <w:sz w:val="28"/>
          <w:szCs w:val="28"/>
        </w:rPr>
        <w:t>16]</w:t>
      </w:r>
    </w:p>
    <w:p w:rsidR="005B12C2" w:rsidRPr="005B12C2" w:rsidRDefault="00537215" w:rsidP="005B12C2">
      <w:pPr>
        <w:spacing w:line="276" w:lineRule="auto"/>
        <w:ind w:firstLine="851"/>
        <w:jc w:val="both"/>
        <w:rPr>
          <w:sz w:val="28"/>
          <w:szCs w:val="28"/>
          <w:lang w:val="uk-UA"/>
        </w:rPr>
      </w:pPr>
      <w:r w:rsidRPr="005B12C2">
        <w:rPr>
          <w:sz w:val="28"/>
          <w:szCs w:val="28"/>
          <w:lang w:val="uk-UA"/>
        </w:rPr>
        <w:t xml:space="preserve">ПрАТ «ІЛЕМ» виготовляє пластикові вікна. </w:t>
      </w:r>
      <w:r w:rsidRPr="005B12C2">
        <w:rPr>
          <w:color w:val="000000"/>
          <w:sz w:val="28"/>
          <w:szCs w:val="28"/>
        </w:rPr>
        <w:t>На підприємстві застосовуються тільки профілі німецького виробництва. Віконні профіля виготовляються з RAU-PVC непластифікованого, призначеного спеціально для зовнішнього застосування полівінілхлориду з високою ударною в’язкістю згідно DIN 7748.301.89 без додаванн</w:t>
      </w:r>
      <w:r w:rsidR="005B12C2" w:rsidRPr="005B12C2">
        <w:rPr>
          <w:color w:val="000000"/>
          <w:sz w:val="28"/>
          <w:szCs w:val="28"/>
        </w:rPr>
        <w:t>я кадмію.</w:t>
      </w:r>
      <w:r w:rsidR="005B12C2" w:rsidRPr="005B12C2">
        <w:rPr>
          <w:color w:val="000000"/>
          <w:sz w:val="28"/>
          <w:szCs w:val="28"/>
          <w:lang w:val="uk-UA"/>
        </w:rPr>
        <w:t xml:space="preserve"> </w:t>
      </w:r>
      <w:r w:rsidRPr="005B12C2">
        <w:rPr>
          <w:color w:val="000000"/>
          <w:sz w:val="28"/>
          <w:szCs w:val="28"/>
        </w:rPr>
        <w:t xml:space="preserve"> Для відкривної частини металопластикового вікна застосовується фурнітура німецького виробника G-U</w:t>
      </w:r>
      <w:r w:rsidR="002E3E86">
        <w:rPr>
          <w:sz w:val="28"/>
          <w:szCs w:val="28"/>
        </w:rPr>
        <w:t xml:space="preserve"> Gretch-Unitas BKS це</w:t>
      </w:r>
      <w:r w:rsidR="002E3E86">
        <w:rPr>
          <w:sz w:val="28"/>
          <w:szCs w:val="28"/>
          <w:lang w:val="uk-UA"/>
        </w:rPr>
        <w:t xml:space="preserve"> </w:t>
      </w:r>
      <w:r w:rsidRPr="005B12C2">
        <w:rPr>
          <w:sz w:val="28"/>
          <w:szCs w:val="28"/>
        </w:rPr>
        <w:t>європейський лідер у виробництві фурнітурних комплектуючих для виготовлення металопластикових вікон , а також безумовний носій ідей та іновацій, що визначають майбутній розвиток віконної технології в цілому</w:t>
      </w:r>
      <w:r w:rsidR="005B12C2" w:rsidRPr="005B12C2">
        <w:rPr>
          <w:sz w:val="28"/>
          <w:szCs w:val="28"/>
          <w:lang w:val="uk-UA"/>
        </w:rPr>
        <w:t>.</w:t>
      </w:r>
      <w:r w:rsidR="005B12C2" w:rsidRPr="005B12C2">
        <w:rPr>
          <w:sz w:val="28"/>
          <w:szCs w:val="28"/>
        </w:rPr>
        <w:t xml:space="preserve"> </w:t>
      </w:r>
    </w:p>
    <w:p w:rsidR="005B12C2" w:rsidRDefault="005B12C2" w:rsidP="005B12C2">
      <w:pPr>
        <w:spacing w:line="276" w:lineRule="auto"/>
        <w:ind w:firstLine="851"/>
        <w:jc w:val="both"/>
        <w:rPr>
          <w:sz w:val="28"/>
          <w:szCs w:val="28"/>
          <w:lang w:val="uk-UA"/>
        </w:rPr>
      </w:pPr>
      <w:r w:rsidRPr="005B12C2">
        <w:rPr>
          <w:sz w:val="28"/>
          <w:szCs w:val="28"/>
        </w:rPr>
        <w:t xml:space="preserve">Ретельний підхід у виборі постачальників комплектуючих і работа з кращими - є одним з головних принципів роботи </w:t>
      </w:r>
      <w:r>
        <w:rPr>
          <w:sz w:val="28"/>
          <w:szCs w:val="28"/>
          <w:lang w:val="uk-UA"/>
        </w:rPr>
        <w:t>підприємства</w:t>
      </w:r>
      <w:r w:rsidRPr="005B12C2">
        <w:rPr>
          <w:sz w:val="28"/>
          <w:szCs w:val="28"/>
        </w:rPr>
        <w:t>. Для виробництва ві</w:t>
      </w:r>
      <w:r>
        <w:rPr>
          <w:sz w:val="28"/>
          <w:szCs w:val="28"/>
        </w:rPr>
        <w:t>кон ПВХ (пластикових вікон</w:t>
      </w:r>
      <w:r w:rsidRPr="005B12C2">
        <w:rPr>
          <w:sz w:val="28"/>
          <w:szCs w:val="28"/>
        </w:rPr>
        <w:t>) </w:t>
      </w:r>
      <w:r>
        <w:rPr>
          <w:sz w:val="28"/>
          <w:szCs w:val="28"/>
        </w:rPr>
        <w:t>використовує</w:t>
      </w:r>
      <w:r>
        <w:rPr>
          <w:sz w:val="28"/>
          <w:szCs w:val="28"/>
          <w:lang w:val="uk-UA"/>
        </w:rPr>
        <w:t>ться</w:t>
      </w:r>
      <w:r w:rsidRPr="005B12C2">
        <w:rPr>
          <w:sz w:val="28"/>
          <w:szCs w:val="28"/>
        </w:rPr>
        <w:t xml:space="preserve"> тільки </w:t>
      </w:r>
      <w:hyperlink r:id="rId14" w:history="1">
        <w:r w:rsidRPr="005B12C2">
          <w:rPr>
            <w:sz w:val="28"/>
            <w:szCs w:val="28"/>
          </w:rPr>
          <w:t>німецький ПВХ профіль VEKA</w:t>
        </w:r>
      </w:hyperlink>
      <w:r w:rsidRPr="005B12C2">
        <w:rPr>
          <w:sz w:val="28"/>
          <w:szCs w:val="28"/>
        </w:rPr>
        <w:t xml:space="preserve"> і </w:t>
      </w:r>
      <w:hyperlink r:id="rId15" w:history="1">
        <w:r w:rsidRPr="005B12C2">
          <w:rPr>
            <w:sz w:val="28"/>
            <w:szCs w:val="28"/>
          </w:rPr>
          <w:t>німецьку фурнітуру ROTO FRANK</w:t>
        </w:r>
      </w:hyperlink>
      <w:r>
        <w:rPr>
          <w:sz w:val="28"/>
          <w:szCs w:val="28"/>
        </w:rPr>
        <w:t>.</w:t>
      </w:r>
    </w:p>
    <w:p w:rsidR="00BA370E" w:rsidRPr="007E0CD6" w:rsidRDefault="005B12C2" w:rsidP="007E0CD6">
      <w:pPr>
        <w:spacing w:line="276" w:lineRule="auto"/>
        <w:ind w:firstLine="851"/>
        <w:jc w:val="both"/>
        <w:rPr>
          <w:sz w:val="28"/>
          <w:szCs w:val="28"/>
          <w:lang w:val="uk-UA"/>
        </w:rPr>
      </w:pPr>
      <w:r w:rsidRPr="007E0CD6">
        <w:rPr>
          <w:sz w:val="28"/>
          <w:szCs w:val="28"/>
          <w:lang w:val="uk-UA"/>
        </w:rPr>
        <w:t xml:space="preserve">Якість вироблюваної продукції підтверджена сертифікатом відповідності, діяльність компанії ліцензована. </w:t>
      </w:r>
      <w:r w:rsidR="00BA370E" w:rsidRPr="007E0CD6">
        <w:rPr>
          <w:sz w:val="28"/>
          <w:szCs w:val="28"/>
        </w:rPr>
        <w:t>Продаж вікон </w:t>
      </w:r>
      <w:r w:rsidRPr="007E0CD6">
        <w:rPr>
          <w:sz w:val="28"/>
          <w:szCs w:val="28"/>
        </w:rPr>
        <w:t>здійснюється через спеціально організовану власну мережу реалізації продукції. Для зручності замовників в структурі підприємства</w:t>
      </w:r>
      <w:r w:rsidR="00BA370E" w:rsidRPr="007E0CD6">
        <w:rPr>
          <w:sz w:val="28"/>
          <w:szCs w:val="28"/>
          <w:lang w:val="uk-UA"/>
        </w:rPr>
        <w:t xml:space="preserve"> ПрАТ «ІЛЕМ» </w:t>
      </w:r>
      <w:r w:rsidRPr="007E0CD6">
        <w:rPr>
          <w:sz w:val="28"/>
          <w:szCs w:val="28"/>
        </w:rPr>
        <w:t xml:space="preserve"> була організована власна служба доставки вікон і служба монтажу. На сьогоднішній день компанія має в своєму розпорядженні потужний ресурс як по виробниц</w:t>
      </w:r>
      <w:r w:rsidR="00BA370E" w:rsidRPr="007E0CD6">
        <w:rPr>
          <w:sz w:val="28"/>
          <w:szCs w:val="28"/>
        </w:rPr>
        <w:t>тву вікон, так і по їх монтажу.</w:t>
      </w:r>
    </w:p>
    <w:p w:rsidR="00BA370E" w:rsidRPr="007E0CD6" w:rsidRDefault="00BA370E" w:rsidP="007E0CD6">
      <w:pPr>
        <w:pStyle w:val="a6"/>
        <w:spacing w:before="0" w:beforeAutospacing="0" w:after="0" w:afterAutospacing="0" w:line="276" w:lineRule="auto"/>
        <w:ind w:firstLine="851"/>
        <w:jc w:val="both"/>
        <w:rPr>
          <w:sz w:val="28"/>
          <w:szCs w:val="28"/>
        </w:rPr>
      </w:pPr>
      <w:r w:rsidRPr="007E0CD6">
        <w:rPr>
          <w:sz w:val="28"/>
          <w:szCs w:val="28"/>
        </w:rPr>
        <w:t xml:space="preserve">Сучасні типові пластикові вікна демонструють високі показники якості. Адже їх проводять тільки з найсучасніших матеріалів. ПВХ (полівінілхлорид) як і раніше зберігає свої позиції як найбільш популярну для цього сировину. </w:t>
      </w:r>
    </w:p>
    <w:p w:rsidR="00BA370E" w:rsidRPr="007E0CD6" w:rsidRDefault="00BA370E" w:rsidP="007E0CD6">
      <w:pPr>
        <w:pStyle w:val="a6"/>
        <w:spacing w:before="0" w:beforeAutospacing="0" w:after="0" w:afterAutospacing="0" w:line="276" w:lineRule="auto"/>
        <w:ind w:firstLine="851"/>
        <w:jc w:val="both"/>
        <w:rPr>
          <w:sz w:val="28"/>
          <w:szCs w:val="28"/>
        </w:rPr>
      </w:pPr>
      <w:r w:rsidRPr="007E0CD6">
        <w:rPr>
          <w:sz w:val="28"/>
          <w:szCs w:val="28"/>
        </w:rPr>
        <w:t xml:space="preserve">Навіть стандартні пластикові вікна ПВХ відрізняють феноменальні показники рівня теплозахисту і звукоізоляції (найважливіші функциональниє характеристики віконних конструкцій). </w:t>
      </w:r>
    </w:p>
    <w:p w:rsidR="007E0CD6" w:rsidRPr="007E0CD6" w:rsidRDefault="00BA370E" w:rsidP="007E0CD6">
      <w:pPr>
        <w:pStyle w:val="a6"/>
        <w:spacing w:before="0" w:beforeAutospacing="0" w:after="0" w:afterAutospacing="0" w:line="276" w:lineRule="auto"/>
        <w:ind w:firstLine="851"/>
        <w:jc w:val="both"/>
        <w:rPr>
          <w:sz w:val="28"/>
          <w:szCs w:val="28"/>
        </w:rPr>
      </w:pPr>
      <w:r w:rsidRPr="007E0CD6">
        <w:rPr>
          <w:sz w:val="28"/>
          <w:szCs w:val="28"/>
        </w:rPr>
        <w:t>Хороші пластикові вікна як і інші ПВХ-конструкции експлуатуються без дотримання яких-небудь розпоряджень. Тому що полівінілхлори</w:t>
      </w:r>
      <w:r w:rsidR="007E0CD6">
        <w:rPr>
          <w:sz w:val="28"/>
          <w:szCs w:val="28"/>
        </w:rPr>
        <w:t>д є по</w:t>
      </w:r>
      <w:r w:rsidRPr="007E0CD6">
        <w:rPr>
          <w:sz w:val="28"/>
          <w:szCs w:val="28"/>
        </w:rPr>
        <w:t>справжньому довговічним матеріалом:</w:t>
      </w:r>
    </w:p>
    <w:p w:rsidR="007E0CD6" w:rsidRPr="007E0CD6" w:rsidRDefault="00BA370E" w:rsidP="007E0CD6">
      <w:pPr>
        <w:pStyle w:val="a6"/>
        <w:spacing w:before="0" w:beforeAutospacing="0" w:after="0" w:afterAutospacing="0" w:line="276" w:lineRule="auto"/>
        <w:ind w:firstLine="284"/>
        <w:jc w:val="both"/>
        <w:rPr>
          <w:sz w:val="28"/>
          <w:szCs w:val="28"/>
        </w:rPr>
      </w:pPr>
      <w:r w:rsidRPr="007E0CD6">
        <w:rPr>
          <w:sz w:val="28"/>
          <w:szCs w:val="28"/>
        </w:rPr>
        <w:t>- морозостійкість,</w:t>
      </w:r>
    </w:p>
    <w:p w:rsidR="007E0CD6" w:rsidRPr="007E0CD6" w:rsidRDefault="00BA370E" w:rsidP="007E0CD6">
      <w:pPr>
        <w:pStyle w:val="a6"/>
        <w:spacing w:before="0" w:beforeAutospacing="0" w:after="0" w:afterAutospacing="0" w:line="276" w:lineRule="auto"/>
        <w:ind w:firstLine="284"/>
        <w:jc w:val="both"/>
        <w:rPr>
          <w:sz w:val="28"/>
          <w:szCs w:val="28"/>
        </w:rPr>
      </w:pPr>
      <w:r w:rsidRPr="007E0CD6">
        <w:rPr>
          <w:sz w:val="28"/>
          <w:szCs w:val="28"/>
        </w:rPr>
        <w:t>- водонепроникність,</w:t>
      </w:r>
    </w:p>
    <w:p w:rsidR="007E0CD6" w:rsidRPr="007E0CD6" w:rsidRDefault="00BA370E" w:rsidP="007E0CD6">
      <w:pPr>
        <w:pStyle w:val="a6"/>
        <w:spacing w:before="0" w:beforeAutospacing="0" w:after="0" w:afterAutospacing="0" w:line="276" w:lineRule="auto"/>
        <w:ind w:firstLine="284"/>
        <w:jc w:val="both"/>
        <w:rPr>
          <w:sz w:val="28"/>
          <w:szCs w:val="28"/>
        </w:rPr>
      </w:pPr>
      <w:r w:rsidRPr="007E0CD6">
        <w:rPr>
          <w:sz w:val="28"/>
          <w:szCs w:val="28"/>
        </w:rPr>
        <w:t>- вогнетривкість,</w:t>
      </w:r>
    </w:p>
    <w:p w:rsidR="00BA370E" w:rsidRPr="007E0CD6" w:rsidRDefault="00BA370E" w:rsidP="007E0CD6">
      <w:pPr>
        <w:pStyle w:val="a6"/>
        <w:spacing w:before="0" w:beforeAutospacing="0" w:after="0" w:afterAutospacing="0" w:line="276" w:lineRule="auto"/>
        <w:ind w:firstLine="284"/>
        <w:jc w:val="both"/>
        <w:rPr>
          <w:sz w:val="28"/>
          <w:szCs w:val="28"/>
          <w:lang w:val="uk-UA"/>
        </w:rPr>
      </w:pPr>
      <w:r w:rsidRPr="007E0CD6">
        <w:rPr>
          <w:sz w:val="28"/>
          <w:szCs w:val="28"/>
        </w:rPr>
        <w:t>- широкі можливості в плані дизайну</w:t>
      </w:r>
      <w:r w:rsidRPr="007E0CD6">
        <w:rPr>
          <w:sz w:val="28"/>
          <w:szCs w:val="28"/>
          <w:lang w:val="uk-UA"/>
        </w:rPr>
        <w:t xml:space="preserve">. </w:t>
      </w:r>
    </w:p>
    <w:p w:rsidR="00BA370E" w:rsidRPr="007E0CD6" w:rsidRDefault="00BA370E" w:rsidP="007E0CD6">
      <w:pPr>
        <w:pStyle w:val="a6"/>
        <w:spacing w:before="0" w:beforeAutospacing="0" w:after="0" w:afterAutospacing="0" w:line="276" w:lineRule="auto"/>
        <w:ind w:firstLine="851"/>
        <w:jc w:val="both"/>
        <w:rPr>
          <w:sz w:val="28"/>
          <w:szCs w:val="28"/>
          <w:lang w:val="uk-UA"/>
        </w:rPr>
      </w:pPr>
      <w:r w:rsidRPr="007E0CD6">
        <w:rPr>
          <w:sz w:val="28"/>
          <w:szCs w:val="28"/>
          <w:lang w:val="uk-UA"/>
        </w:rPr>
        <w:lastRenderedPageBreak/>
        <w:t xml:space="preserve">Ці і інші параметри роблять оригінальні і стандартні пластикові вікна невід'ємною часткою сучасного житла, виробничого або офісного приміщення і інших типів будівель. </w:t>
      </w:r>
    </w:p>
    <w:tbl>
      <w:tblPr>
        <w:tblW w:w="9351"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95"/>
        <w:gridCol w:w="2556"/>
      </w:tblGrid>
      <w:tr w:rsidR="00BA370E" w:rsidRPr="00125273" w:rsidTr="00CC3A96">
        <w:trPr>
          <w:tblCellSpacing w:w="0" w:type="dxa"/>
        </w:trPr>
        <w:tc>
          <w:tcPr>
            <w:tcW w:w="4785" w:type="dxa"/>
            <w:tcBorders>
              <w:top w:val="outset" w:sz="6" w:space="0" w:color="auto"/>
              <w:left w:val="outset" w:sz="6" w:space="0" w:color="auto"/>
              <w:bottom w:val="outset" w:sz="6" w:space="0" w:color="auto"/>
              <w:right w:val="outset" w:sz="6" w:space="0" w:color="auto"/>
            </w:tcBorders>
            <w:hideMark/>
          </w:tcPr>
          <w:p w:rsidR="00BA370E" w:rsidRDefault="00BA370E" w:rsidP="00CC3A96">
            <w:pPr>
              <w:pStyle w:val="a6"/>
            </w:pPr>
            <w:r>
              <w:rPr>
                <w:sz w:val="20"/>
                <w:szCs w:val="20"/>
              </w:rPr>
              <w:t> Т</w:t>
            </w:r>
            <w:r>
              <w:t>ип та конфігурація вікна</w:t>
            </w:r>
          </w:p>
        </w:tc>
        <w:tc>
          <w:tcPr>
            <w:tcW w:w="1800" w:type="dxa"/>
            <w:tcBorders>
              <w:top w:val="outset" w:sz="6" w:space="0" w:color="auto"/>
              <w:left w:val="outset" w:sz="6" w:space="0" w:color="auto"/>
              <w:bottom w:val="outset" w:sz="6" w:space="0" w:color="auto"/>
              <w:right w:val="outset" w:sz="6" w:space="0" w:color="auto"/>
            </w:tcBorders>
            <w:hideMark/>
          </w:tcPr>
          <w:p w:rsidR="00BA370E" w:rsidRDefault="00BA370E" w:rsidP="00CC3A96">
            <w:pPr>
              <w:pStyle w:val="a6"/>
            </w:pPr>
            <w:r>
              <w:t> Вартість (грн)</w:t>
            </w:r>
          </w:p>
        </w:tc>
      </w:tr>
      <w:tr w:rsidR="00BA370E" w:rsidRPr="00125273" w:rsidTr="00CC3A96">
        <w:trPr>
          <w:tblCellSpacing w:w="0" w:type="dxa"/>
        </w:trPr>
        <w:tc>
          <w:tcPr>
            <w:tcW w:w="6585" w:type="dxa"/>
            <w:gridSpan w:val="2"/>
            <w:tcBorders>
              <w:top w:val="outset" w:sz="6" w:space="0" w:color="auto"/>
              <w:left w:val="outset" w:sz="6" w:space="0" w:color="auto"/>
              <w:bottom w:val="outset" w:sz="6" w:space="0" w:color="auto"/>
              <w:right w:val="outset" w:sz="6" w:space="0" w:color="auto"/>
            </w:tcBorders>
            <w:hideMark/>
          </w:tcPr>
          <w:p w:rsidR="00BA370E" w:rsidRDefault="00BA370E" w:rsidP="00CC3A96">
            <w:pPr>
              <w:pStyle w:val="a6"/>
            </w:pPr>
            <w:r>
              <w:t> </w:t>
            </w:r>
          </w:p>
          <w:p w:rsidR="00BA370E" w:rsidRDefault="00BA370E" w:rsidP="00CC3A96">
            <w:pPr>
              <w:pStyle w:val="a6"/>
              <w:jc w:val="center"/>
            </w:pPr>
            <w:r>
              <w:rPr>
                <w:noProof/>
                <w:lang w:val="uk-UA" w:eastAsia="uk-UA"/>
              </w:rPr>
              <w:drawing>
                <wp:inline distT="0" distB="0" distL="0" distR="0">
                  <wp:extent cx="1567815" cy="1610995"/>
                  <wp:effectExtent l="19050" t="0" r="0" b="0"/>
                  <wp:docPr id="51" name="Рисунок 1798" descr="http://kantal.lviv.ua/images/magazin/im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98" descr="http://kantal.lviv.ua/images/magazin/img1.jpg"/>
                          <pic:cNvPicPr>
                            <a:picLocks noChangeAspect="1" noChangeArrowheads="1"/>
                          </pic:cNvPicPr>
                        </pic:nvPicPr>
                        <pic:blipFill>
                          <a:blip r:embed="rId16" cstate="print"/>
                          <a:srcRect/>
                          <a:stretch>
                            <a:fillRect/>
                          </a:stretch>
                        </pic:blipFill>
                        <pic:spPr bwMode="auto">
                          <a:xfrm>
                            <a:off x="0" y="0"/>
                            <a:ext cx="1567815" cy="1610995"/>
                          </a:xfrm>
                          <a:prstGeom prst="rect">
                            <a:avLst/>
                          </a:prstGeom>
                          <a:noFill/>
                          <a:ln w="9525">
                            <a:noFill/>
                            <a:miter lim="800000"/>
                            <a:headEnd/>
                            <a:tailEnd/>
                          </a:ln>
                        </pic:spPr>
                      </pic:pic>
                    </a:graphicData>
                  </a:graphic>
                </wp:inline>
              </w:drawing>
            </w:r>
          </w:p>
        </w:tc>
      </w:tr>
      <w:tr w:rsidR="00BA370E" w:rsidRPr="00125273" w:rsidTr="00CC3A96">
        <w:trPr>
          <w:tblCellSpacing w:w="0" w:type="dxa"/>
        </w:trPr>
        <w:tc>
          <w:tcPr>
            <w:tcW w:w="4785" w:type="dxa"/>
            <w:tcBorders>
              <w:top w:val="outset" w:sz="6" w:space="0" w:color="auto"/>
              <w:left w:val="outset" w:sz="6" w:space="0" w:color="auto"/>
              <w:bottom w:val="outset" w:sz="6" w:space="0" w:color="auto"/>
              <w:right w:val="outset" w:sz="6" w:space="0" w:color="auto"/>
            </w:tcBorders>
            <w:hideMark/>
          </w:tcPr>
          <w:p w:rsidR="00BA370E" w:rsidRDefault="00BA370E" w:rsidP="00CC3A96">
            <w:pPr>
              <w:pStyle w:val="a6"/>
            </w:pPr>
            <w:r>
              <w:t> EUROLINE 3-кам.  білого кольору </w:t>
            </w:r>
            <w:r>
              <w:br/>
            </w:r>
            <w:r>
              <w:rPr>
                <w:lang w:val="uk-UA"/>
              </w:rPr>
              <w:t>Звичайний склопакет ( 4-16-4 )</w:t>
            </w:r>
          </w:p>
        </w:tc>
        <w:tc>
          <w:tcPr>
            <w:tcW w:w="1800" w:type="dxa"/>
            <w:tcBorders>
              <w:top w:val="outset" w:sz="6" w:space="0" w:color="auto"/>
              <w:left w:val="outset" w:sz="6" w:space="0" w:color="auto"/>
              <w:bottom w:val="outset" w:sz="6" w:space="0" w:color="auto"/>
              <w:right w:val="outset" w:sz="6" w:space="0" w:color="auto"/>
            </w:tcBorders>
            <w:hideMark/>
          </w:tcPr>
          <w:p w:rsidR="00BA370E" w:rsidRDefault="00BA370E" w:rsidP="00CC3A96">
            <w:pPr>
              <w:pStyle w:val="a6"/>
              <w:jc w:val="center"/>
            </w:pPr>
            <w:r>
              <w:rPr>
                <w:rStyle w:val="ac"/>
              </w:rPr>
              <w:t>1330 грн</w:t>
            </w:r>
            <w:r>
              <w:t>.</w:t>
            </w:r>
            <w:r>
              <w:br/>
            </w:r>
            <w:r>
              <w:rPr>
                <w:rStyle w:val="ac"/>
              </w:rPr>
              <w:t> </w:t>
            </w:r>
          </w:p>
        </w:tc>
      </w:tr>
      <w:tr w:rsidR="00BA370E" w:rsidRPr="00125273" w:rsidTr="00CC3A96">
        <w:trPr>
          <w:tblCellSpacing w:w="0" w:type="dxa"/>
        </w:trPr>
        <w:tc>
          <w:tcPr>
            <w:tcW w:w="4785" w:type="dxa"/>
            <w:tcBorders>
              <w:top w:val="outset" w:sz="6" w:space="0" w:color="auto"/>
              <w:left w:val="outset" w:sz="6" w:space="0" w:color="auto"/>
              <w:bottom w:val="outset" w:sz="6" w:space="0" w:color="auto"/>
              <w:right w:val="outset" w:sz="6" w:space="0" w:color="auto"/>
            </w:tcBorders>
            <w:hideMark/>
          </w:tcPr>
          <w:p w:rsidR="00BA370E" w:rsidRPr="00423584" w:rsidRDefault="00BA370E" w:rsidP="00CC3A96">
            <w:pPr>
              <w:pStyle w:val="a6"/>
              <w:rPr>
                <w:lang w:val="uk-UA"/>
              </w:rPr>
            </w:pPr>
            <w:r>
              <w:t> SOFTLINE</w:t>
            </w:r>
            <w:r w:rsidRPr="00423584">
              <w:rPr>
                <w:lang w:val="uk-UA"/>
              </w:rPr>
              <w:t xml:space="preserve"> 5-кам. білого кольору</w:t>
            </w:r>
            <w:r w:rsidRPr="00423584">
              <w:rPr>
                <w:lang w:val="uk-UA"/>
              </w:rPr>
              <w:br/>
            </w:r>
            <w:r>
              <w:rPr>
                <w:lang w:val="uk-UA"/>
              </w:rPr>
              <w:t xml:space="preserve">Енергозберігаючий склопакет ( 4-16-4 </w:t>
            </w:r>
            <w:r>
              <w:t>Low</w:t>
            </w:r>
            <w:r w:rsidRPr="00423584">
              <w:rPr>
                <w:lang w:val="uk-UA"/>
              </w:rPr>
              <w:t>-</w:t>
            </w:r>
            <w:r>
              <w:t>I</w:t>
            </w:r>
            <w:r w:rsidRPr="00423584">
              <w:rPr>
                <w:lang w:val="uk-UA"/>
              </w:rPr>
              <w:t xml:space="preserve"> )</w:t>
            </w:r>
          </w:p>
        </w:tc>
        <w:tc>
          <w:tcPr>
            <w:tcW w:w="1800" w:type="dxa"/>
            <w:tcBorders>
              <w:top w:val="outset" w:sz="6" w:space="0" w:color="auto"/>
              <w:left w:val="outset" w:sz="6" w:space="0" w:color="auto"/>
              <w:bottom w:val="outset" w:sz="6" w:space="0" w:color="auto"/>
              <w:right w:val="outset" w:sz="6" w:space="0" w:color="auto"/>
            </w:tcBorders>
            <w:hideMark/>
          </w:tcPr>
          <w:p w:rsidR="00BA370E" w:rsidRDefault="00BA370E" w:rsidP="00CC3A96">
            <w:pPr>
              <w:pStyle w:val="a6"/>
              <w:jc w:val="center"/>
            </w:pPr>
            <w:r>
              <w:rPr>
                <w:rStyle w:val="ac"/>
              </w:rPr>
              <w:t>1611 грн.</w:t>
            </w:r>
          </w:p>
        </w:tc>
      </w:tr>
      <w:tr w:rsidR="00BA370E" w:rsidRPr="00125273" w:rsidTr="00CC3A96">
        <w:trPr>
          <w:tblCellSpacing w:w="0" w:type="dxa"/>
        </w:trPr>
        <w:tc>
          <w:tcPr>
            <w:tcW w:w="6585" w:type="dxa"/>
            <w:gridSpan w:val="2"/>
            <w:tcBorders>
              <w:top w:val="outset" w:sz="6" w:space="0" w:color="auto"/>
              <w:left w:val="outset" w:sz="6" w:space="0" w:color="auto"/>
              <w:bottom w:val="outset" w:sz="6" w:space="0" w:color="auto"/>
              <w:right w:val="outset" w:sz="6" w:space="0" w:color="auto"/>
            </w:tcBorders>
            <w:hideMark/>
          </w:tcPr>
          <w:p w:rsidR="00BA370E" w:rsidRDefault="00BA370E" w:rsidP="00CC3A96">
            <w:pPr>
              <w:pStyle w:val="a6"/>
            </w:pPr>
            <w:r>
              <w:t> </w:t>
            </w:r>
          </w:p>
        </w:tc>
      </w:tr>
      <w:tr w:rsidR="00BA370E" w:rsidRPr="00125273" w:rsidTr="00CC3A96">
        <w:trPr>
          <w:tblCellSpacing w:w="0" w:type="dxa"/>
        </w:trPr>
        <w:tc>
          <w:tcPr>
            <w:tcW w:w="6585" w:type="dxa"/>
            <w:gridSpan w:val="2"/>
            <w:tcBorders>
              <w:top w:val="outset" w:sz="6" w:space="0" w:color="auto"/>
              <w:left w:val="outset" w:sz="6" w:space="0" w:color="auto"/>
              <w:bottom w:val="outset" w:sz="6" w:space="0" w:color="auto"/>
              <w:right w:val="outset" w:sz="6" w:space="0" w:color="auto"/>
            </w:tcBorders>
            <w:hideMark/>
          </w:tcPr>
          <w:p w:rsidR="00BA370E" w:rsidRDefault="00BA370E" w:rsidP="00CC3A96">
            <w:pPr>
              <w:pStyle w:val="a6"/>
            </w:pPr>
            <w:r>
              <w:t> </w:t>
            </w:r>
          </w:p>
          <w:p w:rsidR="00BA370E" w:rsidRDefault="00BA370E" w:rsidP="00CC3A96">
            <w:pPr>
              <w:pStyle w:val="a6"/>
              <w:jc w:val="center"/>
            </w:pPr>
            <w:r>
              <w:rPr>
                <w:noProof/>
                <w:lang w:val="uk-UA" w:eastAsia="uk-UA"/>
              </w:rPr>
              <w:drawing>
                <wp:inline distT="0" distB="0" distL="0" distR="0">
                  <wp:extent cx="1858010" cy="1320800"/>
                  <wp:effectExtent l="19050" t="0" r="8890" b="0"/>
                  <wp:docPr id="52" name="Рисунок 1799" descr="http://kantal.lviv.ua/images/magazin/im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99" descr="http://kantal.lviv.ua/images/magazin/img2.jpg"/>
                          <pic:cNvPicPr>
                            <a:picLocks noChangeAspect="1" noChangeArrowheads="1"/>
                          </pic:cNvPicPr>
                        </pic:nvPicPr>
                        <pic:blipFill>
                          <a:blip r:embed="rId17" cstate="print"/>
                          <a:srcRect/>
                          <a:stretch>
                            <a:fillRect/>
                          </a:stretch>
                        </pic:blipFill>
                        <pic:spPr bwMode="auto">
                          <a:xfrm>
                            <a:off x="0" y="0"/>
                            <a:ext cx="1858010" cy="1320800"/>
                          </a:xfrm>
                          <a:prstGeom prst="rect">
                            <a:avLst/>
                          </a:prstGeom>
                          <a:noFill/>
                          <a:ln w="9525">
                            <a:noFill/>
                            <a:miter lim="800000"/>
                            <a:headEnd/>
                            <a:tailEnd/>
                          </a:ln>
                        </pic:spPr>
                      </pic:pic>
                    </a:graphicData>
                  </a:graphic>
                </wp:inline>
              </w:drawing>
            </w:r>
          </w:p>
        </w:tc>
      </w:tr>
      <w:tr w:rsidR="00BA370E" w:rsidRPr="00125273" w:rsidTr="00CC3A96">
        <w:trPr>
          <w:tblCellSpacing w:w="0" w:type="dxa"/>
        </w:trPr>
        <w:tc>
          <w:tcPr>
            <w:tcW w:w="4785" w:type="dxa"/>
            <w:tcBorders>
              <w:top w:val="outset" w:sz="6" w:space="0" w:color="auto"/>
              <w:left w:val="outset" w:sz="6" w:space="0" w:color="auto"/>
              <w:bottom w:val="outset" w:sz="6" w:space="0" w:color="auto"/>
              <w:right w:val="outset" w:sz="6" w:space="0" w:color="auto"/>
            </w:tcBorders>
            <w:hideMark/>
          </w:tcPr>
          <w:p w:rsidR="00BA370E" w:rsidRDefault="00BA370E" w:rsidP="00CC3A96">
            <w:pPr>
              <w:pStyle w:val="a6"/>
            </w:pPr>
            <w:r>
              <w:t> EUROLINE 3-кам.  білого кольору </w:t>
            </w:r>
            <w:r>
              <w:br/>
            </w:r>
            <w:r>
              <w:rPr>
                <w:lang w:val="uk-UA"/>
              </w:rPr>
              <w:t>Звичайний склопакет ( 4-16-4 )</w:t>
            </w:r>
          </w:p>
        </w:tc>
        <w:tc>
          <w:tcPr>
            <w:tcW w:w="1800" w:type="dxa"/>
            <w:tcBorders>
              <w:top w:val="outset" w:sz="6" w:space="0" w:color="auto"/>
              <w:left w:val="outset" w:sz="6" w:space="0" w:color="auto"/>
              <w:bottom w:val="outset" w:sz="6" w:space="0" w:color="auto"/>
              <w:right w:val="outset" w:sz="6" w:space="0" w:color="auto"/>
            </w:tcBorders>
            <w:hideMark/>
          </w:tcPr>
          <w:p w:rsidR="00BA370E" w:rsidRDefault="00BA370E" w:rsidP="00CC3A96">
            <w:pPr>
              <w:pStyle w:val="a6"/>
              <w:jc w:val="center"/>
            </w:pPr>
            <w:r>
              <w:rPr>
                <w:rStyle w:val="ac"/>
              </w:rPr>
              <w:t>1807 грн.</w:t>
            </w:r>
          </w:p>
        </w:tc>
      </w:tr>
      <w:tr w:rsidR="00BA370E" w:rsidRPr="00125273" w:rsidTr="00CC3A96">
        <w:trPr>
          <w:tblCellSpacing w:w="0" w:type="dxa"/>
        </w:trPr>
        <w:tc>
          <w:tcPr>
            <w:tcW w:w="4785" w:type="dxa"/>
            <w:tcBorders>
              <w:top w:val="outset" w:sz="6" w:space="0" w:color="auto"/>
              <w:left w:val="outset" w:sz="6" w:space="0" w:color="auto"/>
              <w:bottom w:val="outset" w:sz="6" w:space="0" w:color="auto"/>
              <w:right w:val="outset" w:sz="6" w:space="0" w:color="auto"/>
            </w:tcBorders>
            <w:hideMark/>
          </w:tcPr>
          <w:p w:rsidR="00BA370E" w:rsidRPr="00423584" w:rsidRDefault="00BA370E" w:rsidP="00CC3A96">
            <w:pPr>
              <w:pStyle w:val="a6"/>
              <w:rPr>
                <w:lang w:val="uk-UA"/>
              </w:rPr>
            </w:pPr>
            <w:r>
              <w:t> SOFTLINE</w:t>
            </w:r>
            <w:r w:rsidRPr="00423584">
              <w:rPr>
                <w:lang w:val="uk-UA"/>
              </w:rPr>
              <w:t xml:space="preserve"> 5-кам. білого кольору</w:t>
            </w:r>
            <w:r w:rsidRPr="00423584">
              <w:rPr>
                <w:lang w:val="uk-UA"/>
              </w:rPr>
              <w:br/>
            </w:r>
            <w:r>
              <w:rPr>
                <w:lang w:val="uk-UA"/>
              </w:rPr>
              <w:t xml:space="preserve">Енергозберігаючий склопакет ( 4-16-4 </w:t>
            </w:r>
            <w:r>
              <w:t>Low</w:t>
            </w:r>
            <w:r w:rsidRPr="00423584">
              <w:rPr>
                <w:lang w:val="uk-UA"/>
              </w:rPr>
              <w:t>-</w:t>
            </w:r>
            <w:r>
              <w:t>I</w:t>
            </w:r>
            <w:r w:rsidRPr="00423584">
              <w:rPr>
                <w:lang w:val="uk-UA"/>
              </w:rPr>
              <w:t xml:space="preserve"> )</w:t>
            </w:r>
          </w:p>
        </w:tc>
        <w:tc>
          <w:tcPr>
            <w:tcW w:w="1800" w:type="dxa"/>
            <w:tcBorders>
              <w:top w:val="outset" w:sz="6" w:space="0" w:color="auto"/>
              <w:left w:val="outset" w:sz="6" w:space="0" w:color="auto"/>
              <w:bottom w:val="outset" w:sz="6" w:space="0" w:color="auto"/>
              <w:right w:val="outset" w:sz="6" w:space="0" w:color="auto"/>
            </w:tcBorders>
            <w:hideMark/>
          </w:tcPr>
          <w:p w:rsidR="00BA370E" w:rsidRDefault="00BA370E" w:rsidP="00CC3A96">
            <w:pPr>
              <w:pStyle w:val="a6"/>
              <w:jc w:val="center"/>
            </w:pPr>
            <w:r>
              <w:rPr>
                <w:rStyle w:val="ac"/>
              </w:rPr>
              <w:t>2184 грн.</w:t>
            </w:r>
          </w:p>
        </w:tc>
      </w:tr>
      <w:tr w:rsidR="00BA370E" w:rsidRPr="00125273" w:rsidTr="00CC3A96">
        <w:trPr>
          <w:tblCellSpacing w:w="0" w:type="dxa"/>
        </w:trPr>
        <w:tc>
          <w:tcPr>
            <w:tcW w:w="6585" w:type="dxa"/>
            <w:gridSpan w:val="2"/>
            <w:tcBorders>
              <w:top w:val="outset" w:sz="6" w:space="0" w:color="auto"/>
              <w:left w:val="outset" w:sz="6" w:space="0" w:color="auto"/>
              <w:bottom w:val="outset" w:sz="6" w:space="0" w:color="auto"/>
              <w:right w:val="outset" w:sz="6" w:space="0" w:color="auto"/>
            </w:tcBorders>
            <w:hideMark/>
          </w:tcPr>
          <w:p w:rsidR="00BA370E" w:rsidRDefault="00BA370E" w:rsidP="00CC3A96">
            <w:pPr>
              <w:pStyle w:val="a6"/>
            </w:pPr>
            <w:r>
              <w:t> </w:t>
            </w:r>
          </w:p>
        </w:tc>
      </w:tr>
      <w:tr w:rsidR="00BA370E" w:rsidRPr="00125273" w:rsidTr="00CC3A96">
        <w:trPr>
          <w:tblCellSpacing w:w="0" w:type="dxa"/>
        </w:trPr>
        <w:tc>
          <w:tcPr>
            <w:tcW w:w="6585" w:type="dxa"/>
            <w:gridSpan w:val="2"/>
            <w:tcBorders>
              <w:top w:val="outset" w:sz="6" w:space="0" w:color="auto"/>
              <w:left w:val="outset" w:sz="6" w:space="0" w:color="auto"/>
              <w:bottom w:val="outset" w:sz="6" w:space="0" w:color="auto"/>
              <w:right w:val="outset" w:sz="6" w:space="0" w:color="auto"/>
            </w:tcBorders>
            <w:hideMark/>
          </w:tcPr>
          <w:p w:rsidR="00BA370E" w:rsidRDefault="00BA370E" w:rsidP="00CC3A96">
            <w:pPr>
              <w:pStyle w:val="a6"/>
            </w:pPr>
            <w:r>
              <w:t> </w:t>
            </w:r>
          </w:p>
          <w:p w:rsidR="00BA370E" w:rsidRDefault="00BA370E" w:rsidP="00CC3A96">
            <w:pPr>
              <w:pStyle w:val="a6"/>
              <w:jc w:val="center"/>
            </w:pPr>
            <w:r>
              <w:rPr>
                <w:noProof/>
                <w:lang w:val="uk-UA" w:eastAsia="uk-UA"/>
              </w:rPr>
              <w:drawing>
                <wp:inline distT="0" distB="0" distL="0" distR="0">
                  <wp:extent cx="1858010" cy="1320800"/>
                  <wp:effectExtent l="19050" t="0" r="8890" b="0"/>
                  <wp:docPr id="53" name="Рисунок 1800" descr="http://kantal.lviv.ua/images/magazin/im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00" descr="http://kantal.lviv.ua/images/magazin/img3.jpg"/>
                          <pic:cNvPicPr>
                            <a:picLocks noChangeAspect="1" noChangeArrowheads="1"/>
                          </pic:cNvPicPr>
                        </pic:nvPicPr>
                        <pic:blipFill>
                          <a:blip r:embed="rId18" cstate="print"/>
                          <a:srcRect/>
                          <a:stretch>
                            <a:fillRect/>
                          </a:stretch>
                        </pic:blipFill>
                        <pic:spPr bwMode="auto">
                          <a:xfrm>
                            <a:off x="0" y="0"/>
                            <a:ext cx="1858010" cy="1320800"/>
                          </a:xfrm>
                          <a:prstGeom prst="rect">
                            <a:avLst/>
                          </a:prstGeom>
                          <a:noFill/>
                          <a:ln w="9525">
                            <a:noFill/>
                            <a:miter lim="800000"/>
                            <a:headEnd/>
                            <a:tailEnd/>
                          </a:ln>
                        </pic:spPr>
                      </pic:pic>
                    </a:graphicData>
                  </a:graphic>
                </wp:inline>
              </w:drawing>
            </w:r>
          </w:p>
        </w:tc>
      </w:tr>
      <w:tr w:rsidR="00BA370E" w:rsidRPr="00125273" w:rsidTr="00CC3A96">
        <w:trPr>
          <w:tblCellSpacing w:w="0" w:type="dxa"/>
        </w:trPr>
        <w:tc>
          <w:tcPr>
            <w:tcW w:w="4785" w:type="dxa"/>
            <w:tcBorders>
              <w:top w:val="outset" w:sz="6" w:space="0" w:color="auto"/>
              <w:left w:val="outset" w:sz="6" w:space="0" w:color="auto"/>
              <w:bottom w:val="outset" w:sz="6" w:space="0" w:color="auto"/>
              <w:right w:val="outset" w:sz="6" w:space="0" w:color="auto"/>
            </w:tcBorders>
            <w:hideMark/>
          </w:tcPr>
          <w:p w:rsidR="00BA370E" w:rsidRDefault="00BA370E" w:rsidP="00CC3A96">
            <w:pPr>
              <w:pStyle w:val="a6"/>
            </w:pPr>
            <w:r>
              <w:t> EUROLINE 3-кам.  білого кольору </w:t>
            </w:r>
            <w:r>
              <w:br/>
            </w:r>
            <w:r>
              <w:rPr>
                <w:lang w:val="uk-UA"/>
              </w:rPr>
              <w:t>Звичайний склопакет ( 4-16-4 )</w:t>
            </w:r>
          </w:p>
        </w:tc>
        <w:tc>
          <w:tcPr>
            <w:tcW w:w="1800" w:type="dxa"/>
            <w:tcBorders>
              <w:top w:val="outset" w:sz="6" w:space="0" w:color="auto"/>
              <w:left w:val="outset" w:sz="6" w:space="0" w:color="auto"/>
              <w:bottom w:val="outset" w:sz="6" w:space="0" w:color="auto"/>
              <w:right w:val="outset" w:sz="6" w:space="0" w:color="auto"/>
            </w:tcBorders>
            <w:hideMark/>
          </w:tcPr>
          <w:p w:rsidR="00BA370E" w:rsidRDefault="00BA370E" w:rsidP="00CC3A96">
            <w:pPr>
              <w:pStyle w:val="a6"/>
              <w:jc w:val="center"/>
            </w:pPr>
            <w:r>
              <w:rPr>
                <w:rStyle w:val="ac"/>
              </w:rPr>
              <w:t>2190 грн.</w:t>
            </w:r>
          </w:p>
        </w:tc>
      </w:tr>
      <w:tr w:rsidR="00BA370E" w:rsidRPr="00125273" w:rsidTr="00CC3A96">
        <w:trPr>
          <w:tblCellSpacing w:w="0" w:type="dxa"/>
        </w:trPr>
        <w:tc>
          <w:tcPr>
            <w:tcW w:w="4785" w:type="dxa"/>
            <w:tcBorders>
              <w:top w:val="outset" w:sz="6" w:space="0" w:color="auto"/>
              <w:left w:val="outset" w:sz="6" w:space="0" w:color="auto"/>
              <w:bottom w:val="outset" w:sz="6" w:space="0" w:color="auto"/>
              <w:right w:val="outset" w:sz="6" w:space="0" w:color="auto"/>
            </w:tcBorders>
            <w:hideMark/>
          </w:tcPr>
          <w:p w:rsidR="00BA370E" w:rsidRPr="00423584" w:rsidRDefault="00BA370E" w:rsidP="00CC3A96">
            <w:pPr>
              <w:pStyle w:val="a6"/>
              <w:rPr>
                <w:lang w:val="uk-UA"/>
              </w:rPr>
            </w:pPr>
            <w:r>
              <w:t> SOFTLINE</w:t>
            </w:r>
            <w:r w:rsidRPr="00423584">
              <w:rPr>
                <w:lang w:val="uk-UA"/>
              </w:rPr>
              <w:t xml:space="preserve"> 5-кам. білого кольору</w:t>
            </w:r>
            <w:r w:rsidRPr="00423584">
              <w:rPr>
                <w:lang w:val="uk-UA"/>
              </w:rPr>
              <w:br/>
            </w:r>
            <w:r>
              <w:rPr>
                <w:lang w:val="uk-UA"/>
              </w:rPr>
              <w:t xml:space="preserve">Енергозберігаючий склопакет ( 4-16-4 </w:t>
            </w:r>
            <w:r>
              <w:t>Low</w:t>
            </w:r>
            <w:r w:rsidRPr="00423584">
              <w:rPr>
                <w:lang w:val="uk-UA"/>
              </w:rPr>
              <w:t>-</w:t>
            </w:r>
            <w:r>
              <w:t>I</w:t>
            </w:r>
            <w:r w:rsidRPr="00423584">
              <w:rPr>
                <w:lang w:val="uk-UA"/>
              </w:rPr>
              <w:t xml:space="preserve"> )</w:t>
            </w:r>
          </w:p>
        </w:tc>
        <w:tc>
          <w:tcPr>
            <w:tcW w:w="1800" w:type="dxa"/>
            <w:tcBorders>
              <w:top w:val="outset" w:sz="6" w:space="0" w:color="auto"/>
              <w:left w:val="outset" w:sz="6" w:space="0" w:color="auto"/>
              <w:bottom w:val="outset" w:sz="6" w:space="0" w:color="auto"/>
              <w:right w:val="outset" w:sz="6" w:space="0" w:color="auto"/>
            </w:tcBorders>
            <w:hideMark/>
          </w:tcPr>
          <w:p w:rsidR="00BA370E" w:rsidRDefault="00BA370E" w:rsidP="00CC3A96">
            <w:pPr>
              <w:pStyle w:val="a6"/>
              <w:jc w:val="center"/>
            </w:pPr>
            <w:r>
              <w:rPr>
                <w:rStyle w:val="ac"/>
              </w:rPr>
              <w:t>2657 грн.</w:t>
            </w:r>
          </w:p>
        </w:tc>
      </w:tr>
      <w:tr w:rsidR="00BA370E" w:rsidRPr="00125273" w:rsidTr="00CC3A96">
        <w:trPr>
          <w:tblCellSpacing w:w="0" w:type="dxa"/>
        </w:trPr>
        <w:tc>
          <w:tcPr>
            <w:tcW w:w="6585" w:type="dxa"/>
            <w:gridSpan w:val="2"/>
            <w:tcBorders>
              <w:top w:val="outset" w:sz="6" w:space="0" w:color="auto"/>
              <w:left w:val="outset" w:sz="6" w:space="0" w:color="auto"/>
              <w:bottom w:val="outset" w:sz="6" w:space="0" w:color="auto"/>
              <w:right w:val="outset" w:sz="6" w:space="0" w:color="auto"/>
            </w:tcBorders>
            <w:hideMark/>
          </w:tcPr>
          <w:p w:rsidR="00BA370E" w:rsidRDefault="00BA370E" w:rsidP="00CC3A96">
            <w:pPr>
              <w:pStyle w:val="a6"/>
            </w:pPr>
            <w:r>
              <w:t> </w:t>
            </w:r>
          </w:p>
        </w:tc>
      </w:tr>
      <w:tr w:rsidR="00BA370E" w:rsidRPr="00125273" w:rsidTr="00CC3A96">
        <w:trPr>
          <w:tblCellSpacing w:w="0" w:type="dxa"/>
        </w:trPr>
        <w:tc>
          <w:tcPr>
            <w:tcW w:w="6585" w:type="dxa"/>
            <w:gridSpan w:val="2"/>
            <w:tcBorders>
              <w:top w:val="outset" w:sz="6" w:space="0" w:color="auto"/>
              <w:left w:val="outset" w:sz="6" w:space="0" w:color="auto"/>
              <w:bottom w:val="outset" w:sz="6" w:space="0" w:color="auto"/>
              <w:right w:val="outset" w:sz="6" w:space="0" w:color="auto"/>
            </w:tcBorders>
            <w:hideMark/>
          </w:tcPr>
          <w:p w:rsidR="00BA370E" w:rsidRDefault="00BA370E" w:rsidP="00CC3A96">
            <w:pPr>
              <w:pStyle w:val="a6"/>
            </w:pPr>
            <w:r>
              <w:lastRenderedPageBreak/>
              <w:t> </w:t>
            </w:r>
          </w:p>
          <w:p w:rsidR="00BA370E" w:rsidRDefault="00BA370E" w:rsidP="00CC3A96">
            <w:pPr>
              <w:pStyle w:val="a6"/>
              <w:jc w:val="center"/>
            </w:pPr>
            <w:r>
              <w:rPr>
                <w:noProof/>
                <w:lang w:val="uk-UA" w:eastAsia="uk-UA"/>
              </w:rPr>
              <w:drawing>
                <wp:inline distT="0" distB="0" distL="0" distR="0">
                  <wp:extent cx="1610995" cy="1610995"/>
                  <wp:effectExtent l="19050" t="0" r="8255" b="0"/>
                  <wp:docPr id="54" name="Рисунок 1801" descr="http://kantal.lviv.ua/images/magazin/img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01" descr="http://kantal.lviv.ua/images/magazin/img4.jpg"/>
                          <pic:cNvPicPr>
                            <a:picLocks noChangeAspect="1" noChangeArrowheads="1"/>
                          </pic:cNvPicPr>
                        </pic:nvPicPr>
                        <pic:blipFill>
                          <a:blip r:embed="rId19" cstate="print"/>
                          <a:srcRect/>
                          <a:stretch>
                            <a:fillRect/>
                          </a:stretch>
                        </pic:blipFill>
                        <pic:spPr bwMode="auto">
                          <a:xfrm>
                            <a:off x="0" y="0"/>
                            <a:ext cx="1610995" cy="1610995"/>
                          </a:xfrm>
                          <a:prstGeom prst="rect">
                            <a:avLst/>
                          </a:prstGeom>
                          <a:noFill/>
                          <a:ln w="9525">
                            <a:noFill/>
                            <a:miter lim="800000"/>
                            <a:headEnd/>
                            <a:tailEnd/>
                          </a:ln>
                        </pic:spPr>
                      </pic:pic>
                    </a:graphicData>
                  </a:graphic>
                </wp:inline>
              </w:drawing>
            </w:r>
          </w:p>
          <w:p w:rsidR="00BA370E" w:rsidRDefault="00BA370E" w:rsidP="00CC3A96">
            <w:pPr>
              <w:pStyle w:val="a6"/>
              <w:jc w:val="center"/>
            </w:pPr>
            <w:r>
              <w:t>* по замовчуванню враховано ручку для зовнішнього примикання дверей із защіпкою</w:t>
            </w:r>
          </w:p>
        </w:tc>
      </w:tr>
      <w:tr w:rsidR="00BA370E" w:rsidRPr="00125273" w:rsidTr="00CC3A96">
        <w:trPr>
          <w:tblCellSpacing w:w="0" w:type="dxa"/>
        </w:trPr>
        <w:tc>
          <w:tcPr>
            <w:tcW w:w="4785" w:type="dxa"/>
            <w:tcBorders>
              <w:top w:val="outset" w:sz="6" w:space="0" w:color="auto"/>
              <w:left w:val="outset" w:sz="6" w:space="0" w:color="auto"/>
              <w:bottom w:val="outset" w:sz="6" w:space="0" w:color="auto"/>
              <w:right w:val="outset" w:sz="6" w:space="0" w:color="auto"/>
            </w:tcBorders>
            <w:hideMark/>
          </w:tcPr>
          <w:p w:rsidR="00BA370E" w:rsidRDefault="00BA370E" w:rsidP="00CC3A96">
            <w:pPr>
              <w:pStyle w:val="a6"/>
            </w:pPr>
            <w:r>
              <w:t> EUROLINE 3-кам.  білого кольору </w:t>
            </w:r>
            <w:r>
              <w:br/>
            </w:r>
            <w:r>
              <w:rPr>
                <w:lang w:val="uk-UA"/>
              </w:rPr>
              <w:t>Звичайний склопакет ( 4-16-4 )</w:t>
            </w:r>
          </w:p>
        </w:tc>
        <w:tc>
          <w:tcPr>
            <w:tcW w:w="1800" w:type="dxa"/>
            <w:tcBorders>
              <w:top w:val="outset" w:sz="6" w:space="0" w:color="auto"/>
              <w:left w:val="outset" w:sz="6" w:space="0" w:color="auto"/>
              <w:bottom w:val="outset" w:sz="6" w:space="0" w:color="auto"/>
              <w:right w:val="outset" w:sz="6" w:space="0" w:color="auto"/>
            </w:tcBorders>
            <w:hideMark/>
          </w:tcPr>
          <w:p w:rsidR="00BA370E" w:rsidRDefault="00BA370E" w:rsidP="00CC3A96">
            <w:pPr>
              <w:pStyle w:val="a6"/>
              <w:jc w:val="center"/>
            </w:pPr>
            <w:r>
              <w:rPr>
                <w:rStyle w:val="ac"/>
              </w:rPr>
              <w:t>2257 грн.</w:t>
            </w:r>
          </w:p>
        </w:tc>
      </w:tr>
      <w:tr w:rsidR="00BA370E" w:rsidRPr="00125273" w:rsidTr="00CC3A96">
        <w:trPr>
          <w:tblCellSpacing w:w="0" w:type="dxa"/>
        </w:trPr>
        <w:tc>
          <w:tcPr>
            <w:tcW w:w="4785" w:type="dxa"/>
            <w:tcBorders>
              <w:top w:val="outset" w:sz="6" w:space="0" w:color="auto"/>
              <w:left w:val="outset" w:sz="6" w:space="0" w:color="auto"/>
              <w:bottom w:val="outset" w:sz="6" w:space="0" w:color="auto"/>
              <w:right w:val="outset" w:sz="6" w:space="0" w:color="auto"/>
            </w:tcBorders>
            <w:hideMark/>
          </w:tcPr>
          <w:p w:rsidR="00BA370E" w:rsidRPr="00423584" w:rsidRDefault="00BA370E" w:rsidP="00CC3A96">
            <w:pPr>
              <w:pStyle w:val="a6"/>
              <w:rPr>
                <w:lang w:val="uk-UA"/>
              </w:rPr>
            </w:pPr>
            <w:r>
              <w:t> SOFTLINE</w:t>
            </w:r>
            <w:r w:rsidRPr="00423584">
              <w:rPr>
                <w:lang w:val="uk-UA"/>
              </w:rPr>
              <w:t xml:space="preserve"> 5-кам. білого кольору</w:t>
            </w:r>
            <w:r w:rsidRPr="00423584">
              <w:rPr>
                <w:lang w:val="uk-UA"/>
              </w:rPr>
              <w:br/>
            </w:r>
            <w:r>
              <w:rPr>
                <w:lang w:val="uk-UA"/>
              </w:rPr>
              <w:t xml:space="preserve">Енергозберігаючий склопакет ( 4-16-4 </w:t>
            </w:r>
            <w:r>
              <w:t>Low</w:t>
            </w:r>
            <w:r w:rsidRPr="00423584">
              <w:rPr>
                <w:lang w:val="uk-UA"/>
              </w:rPr>
              <w:t>-</w:t>
            </w:r>
            <w:r>
              <w:t>I</w:t>
            </w:r>
            <w:r w:rsidRPr="00423584">
              <w:rPr>
                <w:lang w:val="uk-UA"/>
              </w:rPr>
              <w:t xml:space="preserve"> )</w:t>
            </w:r>
          </w:p>
        </w:tc>
        <w:tc>
          <w:tcPr>
            <w:tcW w:w="1800" w:type="dxa"/>
            <w:tcBorders>
              <w:top w:val="outset" w:sz="6" w:space="0" w:color="auto"/>
              <w:left w:val="outset" w:sz="6" w:space="0" w:color="auto"/>
              <w:bottom w:val="outset" w:sz="6" w:space="0" w:color="auto"/>
              <w:right w:val="outset" w:sz="6" w:space="0" w:color="auto"/>
            </w:tcBorders>
            <w:hideMark/>
          </w:tcPr>
          <w:p w:rsidR="00BA370E" w:rsidRDefault="00BA370E" w:rsidP="00CC3A96">
            <w:pPr>
              <w:pStyle w:val="a6"/>
              <w:jc w:val="center"/>
            </w:pPr>
            <w:r>
              <w:rPr>
                <w:rStyle w:val="ac"/>
              </w:rPr>
              <w:t>2718 грн.</w:t>
            </w:r>
          </w:p>
        </w:tc>
      </w:tr>
    </w:tbl>
    <w:p w:rsidR="00C57F79" w:rsidRPr="00884FF9" w:rsidRDefault="00BA370E" w:rsidP="00884FF9">
      <w:pPr>
        <w:pStyle w:val="a6"/>
        <w:spacing w:before="240" w:beforeAutospacing="0" w:after="0" w:afterAutospacing="0" w:line="276" w:lineRule="auto"/>
        <w:ind w:firstLine="709"/>
        <w:jc w:val="both"/>
        <w:rPr>
          <w:sz w:val="28"/>
          <w:szCs w:val="28"/>
          <w:lang w:val="uk-UA"/>
        </w:rPr>
      </w:pPr>
      <w:r w:rsidRPr="00884FF9">
        <w:rPr>
          <w:sz w:val="28"/>
          <w:szCs w:val="28"/>
          <w:lang w:val="uk-UA"/>
        </w:rPr>
        <w:t xml:space="preserve"> </w:t>
      </w:r>
      <w:r w:rsidR="00AE23DB">
        <w:rPr>
          <w:sz w:val="28"/>
          <w:szCs w:val="28"/>
          <w:lang w:val="uk-UA"/>
        </w:rPr>
        <w:t>Щ</w:t>
      </w:r>
      <w:r w:rsidRPr="00884FF9">
        <w:rPr>
          <w:sz w:val="28"/>
          <w:szCs w:val="28"/>
          <w:lang w:val="uk-UA"/>
        </w:rPr>
        <w:t xml:space="preserve">об збільшити обсяги реалізації </w:t>
      </w:r>
      <w:r w:rsidR="00884FF9">
        <w:rPr>
          <w:sz w:val="28"/>
          <w:szCs w:val="28"/>
          <w:lang w:val="uk-UA"/>
        </w:rPr>
        <w:t xml:space="preserve">даного підприємства </w:t>
      </w:r>
      <w:r w:rsidRPr="00884FF9">
        <w:rPr>
          <w:sz w:val="28"/>
          <w:szCs w:val="28"/>
          <w:lang w:val="uk-UA"/>
        </w:rPr>
        <w:t>потрібно</w:t>
      </w:r>
      <w:r w:rsidR="00C57F79" w:rsidRPr="00884FF9">
        <w:rPr>
          <w:sz w:val="28"/>
          <w:szCs w:val="28"/>
          <w:lang w:val="uk-UA"/>
        </w:rPr>
        <w:t xml:space="preserve"> </w:t>
      </w:r>
      <w:r w:rsidR="00C57F79" w:rsidRPr="00884FF9">
        <w:rPr>
          <w:sz w:val="28"/>
          <w:szCs w:val="28"/>
        </w:rPr>
        <w:t xml:space="preserve">ціни на товари </w:t>
      </w:r>
      <w:r w:rsidR="00C57F79" w:rsidRPr="00884FF9">
        <w:rPr>
          <w:sz w:val="28"/>
          <w:szCs w:val="28"/>
          <w:lang w:val="uk-UA"/>
        </w:rPr>
        <w:t>встановити дещо на</w:t>
      </w:r>
      <w:r w:rsidR="00C57F79" w:rsidRPr="00884FF9">
        <w:rPr>
          <w:sz w:val="28"/>
          <w:szCs w:val="28"/>
        </w:rPr>
        <w:t xml:space="preserve"> ни</w:t>
      </w:r>
      <w:r w:rsidR="00C57F79" w:rsidRPr="00884FF9">
        <w:rPr>
          <w:sz w:val="28"/>
          <w:szCs w:val="28"/>
          <w:lang w:val="uk-UA"/>
        </w:rPr>
        <w:t>жч</w:t>
      </w:r>
      <w:r w:rsidR="00C57F79" w:rsidRPr="00884FF9">
        <w:rPr>
          <w:sz w:val="28"/>
          <w:szCs w:val="28"/>
        </w:rPr>
        <w:t xml:space="preserve">ому рівні порівняно із конкурентами, щоб завоювати покупців, а через деякий час на рівні конкурентів. </w:t>
      </w:r>
    </w:p>
    <w:p w:rsidR="00C57F79" w:rsidRPr="00884FF9" w:rsidRDefault="00C57F79" w:rsidP="00327B13">
      <w:pPr>
        <w:pStyle w:val="a6"/>
        <w:spacing w:before="0" w:beforeAutospacing="0" w:after="0" w:afterAutospacing="0" w:line="276" w:lineRule="auto"/>
        <w:ind w:firstLine="709"/>
        <w:jc w:val="both"/>
        <w:rPr>
          <w:sz w:val="28"/>
          <w:szCs w:val="28"/>
        </w:rPr>
      </w:pPr>
      <w:r w:rsidRPr="00884FF9">
        <w:rPr>
          <w:sz w:val="28"/>
          <w:szCs w:val="28"/>
          <w:lang w:val="uk-UA"/>
        </w:rPr>
        <w:t>Д</w:t>
      </w:r>
      <w:r w:rsidRPr="00884FF9">
        <w:rPr>
          <w:sz w:val="28"/>
          <w:szCs w:val="28"/>
        </w:rPr>
        <w:t xml:space="preserve">ля досягнення поставлених цілей планується розгорнути рекламну акцію для ознайомлення населення з новими </w:t>
      </w:r>
      <w:r w:rsidRPr="00884FF9">
        <w:rPr>
          <w:sz w:val="28"/>
          <w:szCs w:val="28"/>
          <w:lang w:val="uk-UA"/>
        </w:rPr>
        <w:t>видами товарів</w:t>
      </w:r>
      <w:r w:rsidRPr="00884FF9">
        <w:rPr>
          <w:sz w:val="28"/>
          <w:szCs w:val="28"/>
        </w:rPr>
        <w:t xml:space="preserve">, в цьому випадку використовуватимуться такі види реклами, як: </w:t>
      </w:r>
    </w:p>
    <w:p w:rsidR="00C57F79" w:rsidRPr="00884FF9" w:rsidRDefault="00C57F79" w:rsidP="00327B13">
      <w:pPr>
        <w:pStyle w:val="a6"/>
        <w:numPr>
          <w:ilvl w:val="0"/>
          <w:numId w:val="20"/>
        </w:numPr>
        <w:spacing w:before="0" w:beforeAutospacing="0" w:after="0" w:afterAutospacing="0" w:line="276" w:lineRule="auto"/>
        <w:ind w:left="426"/>
        <w:jc w:val="both"/>
        <w:rPr>
          <w:sz w:val="28"/>
          <w:szCs w:val="28"/>
        </w:rPr>
      </w:pPr>
      <w:r w:rsidRPr="00884FF9">
        <w:rPr>
          <w:sz w:val="28"/>
          <w:szCs w:val="28"/>
        </w:rPr>
        <w:t>Рекламне оголошення;</w:t>
      </w:r>
    </w:p>
    <w:p w:rsidR="00C57F79" w:rsidRPr="00884FF9" w:rsidRDefault="00C57F79" w:rsidP="00327B13">
      <w:pPr>
        <w:pStyle w:val="a6"/>
        <w:numPr>
          <w:ilvl w:val="0"/>
          <w:numId w:val="20"/>
        </w:numPr>
        <w:spacing w:before="0" w:beforeAutospacing="0" w:after="0" w:afterAutospacing="0" w:line="276" w:lineRule="auto"/>
        <w:ind w:left="426"/>
        <w:jc w:val="both"/>
        <w:rPr>
          <w:sz w:val="28"/>
          <w:szCs w:val="28"/>
        </w:rPr>
      </w:pPr>
      <w:r w:rsidRPr="00884FF9">
        <w:rPr>
          <w:sz w:val="28"/>
          <w:szCs w:val="28"/>
        </w:rPr>
        <w:t>Рекламні щити;</w:t>
      </w:r>
    </w:p>
    <w:p w:rsidR="00C57F79" w:rsidRPr="00884FF9" w:rsidRDefault="00C57F79" w:rsidP="00327B13">
      <w:pPr>
        <w:pStyle w:val="a6"/>
        <w:numPr>
          <w:ilvl w:val="0"/>
          <w:numId w:val="20"/>
        </w:numPr>
        <w:spacing w:before="0" w:beforeAutospacing="0" w:after="0" w:afterAutospacing="0" w:line="276" w:lineRule="auto"/>
        <w:ind w:left="426"/>
        <w:jc w:val="both"/>
        <w:rPr>
          <w:sz w:val="28"/>
          <w:szCs w:val="28"/>
        </w:rPr>
      </w:pPr>
      <w:r w:rsidRPr="00884FF9">
        <w:rPr>
          <w:sz w:val="28"/>
          <w:szCs w:val="28"/>
        </w:rPr>
        <w:t>Рекламні ролики по радіо;</w:t>
      </w:r>
    </w:p>
    <w:p w:rsidR="00C57F79" w:rsidRPr="00884FF9" w:rsidRDefault="00C57F79" w:rsidP="00327B13">
      <w:pPr>
        <w:pStyle w:val="a6"/>
        <w:numPr>
          <w:ilvl w:val="0"/>
          <w:numId w:val="20"/>
        </w:numPr>
        <w:spacing w:before="0" w:beforeAutospacing="0" w:after="0" w:afterAutospacing="0" w:line="276" w:lineRule="auto"/>
        <w:ind w:left="426"/>
        <w:jc w:val="both"/>
        <w:rPr>
          <w:sz w:val="28"/>
          <w:szCs w:val="28"/>
        </w:rPr>
      </w:pPr>
      <w:r w:rsidRPr="00884FF9">
        <w:rPr>
          <w:sz w:val="28"/>
          <w:szCs w:val="28"/>
        </w:rPr>
        <w:t>Реклами в Internet;</w:t>
      </w:r>
    </w:p>
    <w:p w:rsidR="00C57F79" w:rsidRPr="00884FF9" w:rsidRDefault="00C57F79" w:rsidP="00327B13">
      <w:pPr>
        <w:pStyle w:val="a6"/>
        <w:numPr>
          <w:ilvl w:val="0"/>
          <w:numId w:val="20"/>
        </w:numPr>
        <w:spacing w:before="0" w:beforeAutospacing="0" w:after="0" w:afterAutospacing="0" w:line="276" w:lineRule="auto"/>
        <w:ind w:left="426"/>
        <w:jc w:val="both"/>
        <w:rPr>
          <w:sz w:val="28"/>
          <w:szCs w:val="28"/>
          <w:lang w:val="uk-UA"/>
        </w:rPr>
      </w:pPr>
      <w:r w:rsidRPr="00884FF9">
        <w:rPr>
          <w:sz w:val="28"/>
          <w:szCs w:val="28"/>
        </w:rPr>
        <w:t>Реклами на транспорті</w:t>
      </w:r>
      <w:r w:rsidR="00884FF9">
        <w:rPr>
          <w:sz w:val="28"/>
          <w:szCs w:val="28"/>
          <w:lang w:val="uk-UA"/>
        </w:rPr>
        <w:t>.</w:t>
      </w:r>
    </w:p>
    <w:p w:rsidR="00C57F79" w:rsidRDefault="00C57F79" w:rsidP="00327B13">
      <w:pPr>
        <w:pStyle w:val="a6"/>
        <w:spacing w:before="0" w:beforeAutospacing="0" w:after="0" w:afterAutospacing="0" w:line="276" w:lineRule="auto"/>
        <w:ind w:firstLine="709"/>
        <w:jc w:val="both"/>
        <w:rPr>
          <w:sz w:val="28"/>
          <w:szCs w:val="28"/>
          <w:lang w:val="uk-UA"/>
        </w:rPr>
      </w:pPr>
      <w:r w:rsidRPr="00884FF9">
        <w:rPr>
          <w:sz w:val="28"/>
          <w:szCs w:val="28"/>
          <w:lang w:val="uk-UA"/>
        </w:rPr>
        <w:t>З метою формування громадської думки про ПрАТ «ІЛЕМ», товариство буде налагоджувати співпрацю з районною газетою: для освітлення роботи фірми та її продукції, а також здійснювати доброчинні внески на суспільні потреби (будівництво церков, на ремонт шкіл, дитячих садків, тощо).</w:t>
      </w:r>
    </w:p>
    <w:p w:rsidR="00327B13" w:rsidRPr="00A17C3B" w:rsidRDefault="00327B13" w:rsidP="00327B13">
      <w:pPr>
        <w:spacing w:line="276" w:lineRule="auto"/>
        <w:ind w:firstLine="720"/>
        <w:jc w:val="both"/>
        <w:rPr>
          <w:sz w:val="28"/>
          <w:szCs w:val="28"/>
        </w:rPr>
      </w:pPr>
      <w:r w:rsidRPr="00A17C3B">
        <w:rPr>
          <w:sz w:val="28"/>
          <w:szCs w:val="28"/>
        </w:rPr>
        <w:t>Для досягнення поставлених цілей планується розгорнути рекламу магазину з метою ознайомлення споживачів із продукцією.</w:t>
      </w:r>
    </w:p>
    <w:p w:rsidR="00327B13" w:rsidRDefault="00327B13" w:rsidP="00327B13">
      <w:pPr>
        <w:spacing w:line="276" w:lineRule="auto"/>
        <w:ind w:firstLine="720"/>
        <w:jc w:val="both"/>
        <w:rPr>
          <w:sz w:val="28"/>
          <w:szCs w:val="28"/>
        </w:rPr>
      </w:pPr>
      <w:r w:rsidRPr="00A17C3B">
        <w:rPr>
          <w:sz w:val="28"/>
          <w:szCs w:val="28"/>
        </w:rPr>
        <w:t xml:space="preserve">У таб. </w:t>
      </w:r>
      <w:r>
        <w:rPr>
          <w:sz w:val="28"/>
          <w:szCs w:val="28"/>
        </w:rPr>
        <w:t>3.</w:t>
      </w:r>
      <w:r w:rsidRPr="00A17C3B">
        <w:rPr>
          <w:sz w:val="28"/>
          <w:szCs w:val="28"/>
        </w:rPr>
        <w:t>1 наведемо можливий перелік рекламних засобів.</w:t>
      </w:r>
    </w:p>
    <w:p w:rsidR="00327B13" w:rsidRDefault="00327B13" w:rsidP="00327B13">
      <w:pPr>
        <w:spacing w:line="276" w:lineRule="auto"/>
        <w:ind w:firstLine="720"/>
        <w:jc w:val="both"/>
        <w:rPr>
          <w:sz w:val="28"/>
          <w:szCs w:val="28"/>
        </w:rPr>
      </w:pPr>
    </w:p>
    <w:p w:rsidR="00327B13" w:rsidRDefault="00327B13" w:rsidP="00327B13">
      <w:pPr>
        <w:spacing w:line="276" w:lineRule="auto"/>
        <w:ind w:firstLine="720"/>
        <w:jc w:val="both"/>
        <w:rPr>
          <w:sz w:val="28"/>
          <w:szCs w:val="28"/>
        </w:rPr>
      </w:pPr>
    </w:p>
    <w:p w:rsidR="00327B13" w:rsidRDefault="00327B13" w:rsidP="00327B13">
      <w:pPr>
        <w:spacing w:line="276" w:lineRule="auto"/>
        <w:ind w:firstLine="720"/>
        <w:jc w:val="both"/>
        <w:rPr>
          <w:sz w:val="28"/>
          <w:szCs w:val="28"/>
        </w:rPr>
      </w:pPr>
    </w:p>
    <w:p w:rsidR="00327B13" w:rsidRDefault="00327B13" w:rsidP="00327B13">
      <w:pPr>
        <w:spacing w:line="276" w:lineRule="auto"/>
        <w:ind w:firstLine="720"/>
        <w:jc w:val="both"/>
        <w:rPr>
          <w:sz w:val="28"/>
          <w:szCs w:val="28"/>
        </w:rPr>
      </w:pPr>
    </w:p>
    <w:p w:rsidR="00327B13" w:rsidRDefault="00327B13" w:rsidP="00327B13">
      <w:pPr>
        <w:spacing w:line="276" w:lineRule="auto"/>
        <w:ind w:firstLine="720"/>
        <w:jc w:val="both"/>
        <w:rPr>
          <w:sz w:val="28"/>
          <w:szCs w:val="28"/>
        </w:rPr>
      </w:pPr>
    </w:p>
    <w:p w:rsidR="00327B13" w:rsidRPr="007646A7" w:rsidRDefault="00327B13" w:rsidP="00327B13">
      <w:pPr>
        <w:spacing w:line="276" w:lineRule="auto"/>
        <w:ind w:firstLine="720"/>
        <w:jc w:val="both"/>
        <w:rPr>
          <w:sz w:val="28"/>
          <w:szCs w:val="28"/>
        </w:rPr>
      </w:pPr>
    </w:p>
    <w:p w:rsidR="00327B13" w:rsidRPr="00A17C3B" w:rsidRDefault="00327B13" w:rsidP="00327B13">
      <w:pPr>
        <w:spacing w:line="276" w:lineRule="auto"/>
        <w:ind w:firstLine="720"/>
        <w:jc w:val="right"/>
        <w:rPr>
          <w:sz w:val="28"/>
          <w:szCs w:val="28"/>
        </w:rPr>
      </w:pPr>
      <w:r w:rsidRPr="00A17C3B">
        <w:rPr>
          <w:sz w:val="28"/>
          <w:szCs w:val="28"/>
        </w:rPr>
        <w:lastRenderedPageBreak/>
        <w:t xml:space="preserve">Таблиця </w:t>
      </w:r>
      <w:r>
        <w:rPr>
          <w:sz w:val="28"/>
          <w:szCs w:val="28"/>
        </w:rPr>
        <w:t>3.</w:t>
      </w:r>
      <w:r w:rsidRPr="00A17C3B">
        <w:rPr>
          <w:sz w:val="28"/>
          <w:szCs w:val="28"/>
        </w:rPr>
        <w:t>1.</w:t>
      </w:r>
    </w:p>
    <w:p w:rsidR="00327B13" w:rsidRPr="00A17C3B" w:rsidRDefault="00327B13" w:rsidP="00327B13">
      <w:pPr>
        <w:spacing w:after="240"/>
        <w:jc w:val="center"/>
        <w:rPr>
          <w:sz w:val="28"/>
          <w:szCs w:val="28"/>
        </w:rPr>
      </w:pPr>
      <w:r w:rsidRPr="00A17C3B">
        <w:rPr>
          <w:sz w:val="28"/>
          <w:szCs w:val="28"/>
        </w:rPr>
        <w:t xml:space="preserve">Пріорітетні напрями використання основних засобів реклами </w:t>
      </w:r>
      <w:r>
        <w:rPr>
          <w:sz w:val="28"/>
          <w:szCs w:val="28"/>
        </w:rPr>
        <w:t>ПрАТ «</w:t>
      </w:r>
      <w:r>
        <w:rPr>
          <w:sz w:val="28"/>
          <w:szCs w:val="28"/>
          <w:lang w:val="uk-UA"/>
        </w:rPr>
        <w:t>І</w:t>
      </w:r>
      <w:r>
        <w:rPr>
          <w:sz w:val="28"/>
          <w:szCs w:val="28"/>
        </w:rPr>
        <w:t>ЛЕМ»</w:t>
      </w:r>
    </w:p>
    <w:tbl>
      <w:tblPr>
        <w:tblStyle w:val="af"/>
        <w:tblW w:w="0" w:type="auto"/>
        <w:jc w:val="center"/>
        <w:tblLook w:val="01E0" w:firstRow="1" w:lastRow="1" w:firstColumn="1" w:lastColumn="1" w:noHBand="0" w:noVBand="0"/>
      </w:tblPr>
      <w:tblGrid>
        <w:gridCol w:w="5605"/>
        <w:gridCol w:w="2768"/>
      </w:tblGrid>
      <w:tr w:rsidR="00327B13" w:rsidRPr="00ED30BE" w:rsidTr="00E60A2C">
        <w:trPr>
          <w:cnfStyle w:val="100000000000" w:firstRow="1" w:lastRow="0" w:firstColumn="0" w:lastColumn="0" w:oddVBand="0" w:evenVBand="0" w:oddHBand="0" w:evenHBand="0" w:firstRowFirstColumn="0" w:firstRowLastColumn="0" w:lastRowFirstColumn="0" w:lastRowLastColumn="0"/>
          <w:jc w:val="center"/>
        </w:trPr>
        <w:tc>
          <w:tcPr>
            <w:tcW w:w="5545" w:type="dxa"/>
          </w:tcPr>
          <w:p w:rsidR="00327B13" w:rsidRPr="00ED30BE" w:rsidRDefault="00327B13" w:rsidP="00327B13">
            <w:pPr>
              <w:jc w:val="center"/>
              <w:rPr>
                <w:b/>
                <w:i/>
              </w:rPr>
            </w:pPr>
            <w:r w:rsidRPr="00ED30BE">
              <w:rPr>
                <w:b/>
                <w:i/>
              </w:rPr>
              <w:t>Вид реклами</w:t>
            </w:r>
          </w:p>
        </w:tc>
        <w:tc>
          <w:tcPr>
            <w:tcW w:w="2708" w:type="dxa"/>
          </w:tcPr>
          <w:p w:rsidR="00327B13" w:rsidRPr="00ED30BE" w:rsidRDefault="00327B13" w:rsidP="00327B13">
            <w:pPr>
              <w:jc w:val="center"/>
              <w:rPr>
                <w:b/>
                <w:i/>
              </w:rPr>
            </w:pPr>
            <w:r w:rsidRPr="00ED30BE">
              <w:rPr>
                <w:b/>
                <w:i/>
              </w:rPr>
              <w:t>Сума за місяць грн.</w:t>
            </w:r>
          </w:p>
        </w:tc>
      </w:tr>
      <w:tr w:rsidR="00327B13" w:rsidRPr="00ED30BE" w:rsidTr="00327B13">
        <w:trPr>
          <w:trHeight w:val="281"/>
          <w:jc w:val="center"/>
        </w:trPr>
        <w:tc>
          <w:tcPr>
            <w:tcW w:w="5545" w:type="dxa"/>
            <w:vAlign w:val="center"/>
          </w:tcPr>
          <w:p w:rsidR="00327B13" w:rsidRPr="00ED30BE" w:rsidRDefault="00327B13" w:rsidP="00327B13">
            <w:pPr>
              <w:pStyle w:val="a"/>
              <w:numPr>
                <w:ilvl w:val="0"/>
                <w:numId w:val="0"/>
              </w:numPr>
              <w:spacing w:line="240" w:lineRule="auto"/>
              <w:ind w:left="720"/>
              <w:rPr>
                <w:color w:val="auto"/>
                <w:sz w:val="24"/>
                <w:szCs w:val="24"/>
              </w:rPr>
            </w:pPr>
            <w:r w:rsidRPr="00ED30BE">
              <w:rPr>
                <w:color w:val="auto"/>
                <w:sz w:val="24"/>
                <w:szCs w:val="24"/>
              </w:rPr>
              <w:t>1.</w:t>
            </w:r>
            <w:r w:rsidRPr="00ED30BE">
              <w:rPr>
                <w:sz w:val="24"/>
                <w:szCs w:val="24"/>
              </w:rPr>
              <w:t xml:space="preserve"> Рекламне оголошення</w:t>
            </w:r>
          </w:p>
        </w:tc>
        <w:tc>
          <w:tcPr>
            <w:tcW w:w="2708" w:type="dxa"/>
          </w:tcPr>
          <w:p w:rsidR="00327B13" w:rsidRPr="00ED30BE" w:rsidRDefault="00327B13" w:rsidP="00327B13">
            <w:pPr>
              <w:jc w:val="center"/>
              <w:rPr>
                <w:b/>
              </w:rPr>
            </w:pPr>
            <w:r w:rsidRPr="00ED30BE">
              <w:rPr>
                <w:b/>
              </w:rPr>
              <w:t>80</w:t>
            </w:r>
          </w:p>
        </w:tc>
      </w:tr>
      <w:tr w:rsidR="00327B13" w:rsidRPr="00ED30BE" w:rsidTr="00327B13">
        <w:trPr>
          <w:trHeight w:val="229"/>
          <w:jc w:val="center"/>
        </w:trPr>
        <w:tc>
          <w:tcPr>
            <w:tcW w:w="5545" w:type="dxa"/>
            <w:vAlign w:val="center"/>
          </w:tcPr>
          <w:p w:rsidR="00327B13" w:rsidRPr="00ED30BE" w:rsidRDefault="00327B13" w:rsidP="00327B13">
            <w:pPr>
              <w:pStyle w:val="a"/>
              <w:numPr>
                <w:ilvl w:val="0"/>
                <w:numId w:val="0"/>
              </w:numPr>
              <w:spacing w:line="240" w:lineRule="auto"/>
              <w:ind w:left="720"/>
              <w:rPr>
                <w:color w:val="auto"/>
                <w:sz w:val="24"/>
                <w:szCs w:val="24"/>
              </w:rPr>
            </w:pPr>
            <w:r w:rsidRPr="00ED30BE">
              <w:rPr>
                <w:color w:val="auto"/>
                <w:sz w:val="24"/>
                <w:szCs w:val="24"/>
              </w:rPr>
              <w:t>2.</w:t>
            </w:r>
            <w:r w:rsidRPr="00ED30BE">
              <w:rPr>
                <w:sz w:val="24"/>
                <w:szCs w:val="24"/>
              </w:rPr>
              <w:t xml:space="preserve"> Рекламні щити</w:t>
            </w:r>
          </w:p>
        </w:tc>
        <w:tc>
          <w:tcPr>
            <w:tcW w:w="2708" w:type="dxa"/>
          </w:tcPr>
          <w:p w:rsidR="00327B13" w:rsidRPr="00ED30BE" w:rsidRDefault="00646A54" w:rsidP="00746D78">
            <w:pPr>
              <w:jc w:val="center"/>
              <w:rPr>
                <w:b/>
              </w:rPr>
            </w:pPr>
            <w:r>
              <w:rPr>
                <w:b/>
              </w:rPr>
              <w:t>2</w:t>
            </w:r>
            <w:r w:rsidR="00746D78">
              <w:rPr>
                <w:b/>
              </w:rPr>
              <w:t>7</w:t>
            </w:r>
            <w:r w:rsidR="00327B13" w:rsidRPr="00ED30BE">
              <w:rPr>
                <w:b/>
              </w:rPr>
              <w:t>0</w:t>
            </w:r>
          </w:p>
        </w:tc>
      </w:tr>
      <w:tr w:rsidR="00327B13" w:rsidRPr="00ED30BE" w:rsidTr="00327B13">
        <w:trPr>
          <w:trHeight w:val="178"/>
          <w:jc w:val="center"/>
        </w:trPr>
        <w:tc>
          <w:tcPr>
            <w:tcW w:w="5545" w:type="dxa"/>
            <w:vAlign w:val="center"/>
          </w:tcPr>
          <w:p w:rsidR="00327B13" w:rsidRPr="00ED30BE" w:rsidRDefault="00327B13" w:rsidP="00327B13">
            <w:pPr>
              <w:jc w:val="both"/>
            </w:pPr>
            <w:r>
              <w:t xml:space="preserve">           </w:t>
            </w:r>
            <w:r w:rsidRPr="00ED30BE">
              <w:t>3.</w:t>
            </w:r>
            <w:r>
              <w:t xml:space="preserve"> </w:t>
            </w:r>
            <w:r w:rsidRPr="00ED30BE">
              <w:t>Рекламні ролики по радіо</w:t>
            </w:r>
          </w:p>
        </w:tc>
        <w:tc>
          <w:tcPr>
            <w:tcW w:w="2708" w:type="dxa"/>
          </w:tcPr>
          <w:p w:rsidR="00327B13" w:rsidRPr="00ED30BE" w:rsidRDefault="00646A54" w:rsidP="00327B13">
            <w:pPr>
              <w:jc w:val="center"/>
              <w:rPr>
                <w:b/>
              </w:rPr>
            </w:pPr>
            <w:r>
              <w:rPr>
                <w:b/>
              </w:rPr>
              <w:t>15</w:t>
            </w:r>
            <w:r w:rsidR="00327B13" w:rsidRPr="00ED30BE">
              <w:rPr>
                <w:b/>
              </w:rPr>
              <w:t>0</w:t>
            </w:r>
          </w:p>
        </w:tc>
      </w:tr>
      <w:tr w:rsidR="00327B13" w:rsidRPr="00ED30BE" w:rsidTr="00E60A2C">
        <w:trPr>
          <w:jc w:val="center"/>
        </w:trPr>
        <w:tc>
          <w:tcPr>
            <w:tcW w:w="5545" w:type="dxa"/>
            <w:vAlign w:val="center"/>
          </w:tcPr>
          <w:p w:rsidR="00327B13" w:rsidRPr="00ED30BE" w:rsidRDefault="00327B13" w:rsidP="00327B13">
            <w:pPr>
              <w:pStyle w:val="a"/>
              <w:numPr>
                <w:ilvl w:val="0"/>
                <w:numId w:val="0"/>
              </w:numPr>
              <w:spacing w:line="240" w:lineRule="auto"/>
              <w:ind w:left="720"/>
              <w:rPr>
                <w:color w:val="auto"/>
                <w:sz w:val="24"/>
                <w:szCs w:val="24"/>
              </w:rPr>
            </w:pPr>
            <w:r w:rsidRPr="00ED30BE">
              <w:rPr>
                <w:sz w:val="24"/>
                <w:szCs w:val="24"/>
              </w:rPr>
              <w:t>4. Реклами в Internet</w:t>
            </w:r>
          </w:p>
        </w:tc>
        <w:tc>
          <w:tcPr>
            <w:tcW w:w="2708" w:type="dxa"/>
          </w:tcPr>
          <w:p w:rsidR="00327B13" w:rsidRPr="00ED30BE" w:rsidRDefault="00327B13" w:rsidP="00327B13">
            <w:pPr>
              <w:jc w:val="center"/>
              <w:rPr>
                <w:b/>
              </w:rPr>
            </w:pPr>
            <w:r>
              <w:rPr>
                <w:b/>
              </w:rPr>
              <w:t>7</w:t>
            </w:r>
            <w:r w:rsidRPr="00ED30BE">
              <w:rPr>
                <w:b/>
              </w:rPr>
              <w:t>0</w:t>
            </w:r>
          </w:p>
        </w:tc>
      </w:tr>
      <w:tr w:rsidR="00327B13" w:rsidRPr="00ED30BE" w:rsidTr="00E60A2C">
        <w:trPr>
          <w:jc w:val="center"/>
        </w:trPr>
        <w:tc>
          <w:tcPr>
            <w:tcW w:w="5545" w:type="dxa"/>
            <w:vAlign w:val="center"/>
          </w:tcPr>
          <w:p w:rsidR="00327B13" w:rsidRPr="00ED30BE" w:rsidRDefault="00327B13" w:rsidP="00327B13">
            <w:pPr>
              <w:pStyle w:val="a"/>
              <w:numPr>
                <w:ilvl w:val="0"/>
                <w:numId w:val="0"/>
              </w:numPr>
              <w:spacing w:line="240" w:lineRule="auto"/>
              <w:ind w:left="720"/>
              <w:rPr>
                <w:color w:val="auto"/>
                <w:sz w:val="24"/>
                <w:szCs w:val="24"/>
              </w:rPr>
            </w:pPr>
            <w:r w:rsidRPr="00ED30BE">
              <w:rPr>
                <w:sz w:val="24"/>
                <w:szCs w:val="24"/>
              </w:rPr>
              <w:t>5. Реклами на транспорті</w:t>
            </w:r>
          </w:p>
        </w:tc>
        <w:tc>
          <w:tcPr>
            <w:tcW w:w="2708" w:type="dxa"/>
          </w:tcPr>
          <w:p w:rsidR="00327B13" w:rsidRPr="00ED30BE" w:rsidRDefault="00327B13" w:rsidP="00327B13">
            <w:pPr>
              <w:jc w:val="center"/>
              <w:rPr>
                <w:b/>
              </w:rPr>
            </w:pPr>
            <w:r w:rsidRPr="00ED30BE">
              <w:rPr>
                <w:b/>
              </w:rPr>
              <w:t>110</w:t>
            </w:r>
          </w:p>
        </w:tc>
      </w:tr>
      <w:tr w:rsidR="00327B13" w:rsidRPr="00ED30BE" w:rsidTr="00327B13">
        <w:trPr>
          <w:trHeight w:val="110"/>
          <w:jc w:val="center"/>
        </w:trPr>
        <w:tc>
          <w:tcPr>
            <w:tcW w:w="5545" w:type="dxa"/>
          </w:tcPr>
          <w:p w:rsidR="00327B13" w:rsidRPr="00327B13" w:rsidRDefault="00327B13" w:rsidP="00327B13">
            <w:pPr>
              <w:rPr>
                <w:b/>
              </w:rPr>
            </w:pPr>
            <w:r>
              <w:rPr>
                <w:b/>
                <w:i/>
              </w:rPr>
              <w:t xml:space="preserve">                 </w:t>
            </w:r>
            <w:r w:rsidRPr="00327B13">
              <w:rPr>
                <w:b/>
              </w:rPr>
              <w:t>Разом</w:t>
            </w:r>
          </w:p>
        </w:tc>
        <w:tc>
          <w:tcPr>
            <w:tcW w:w="2708" w:type="dxa"/>
          </w:tcPr>
          <w:p w:rsidR="00327B13" w:rsidRPr="00ED30BE" w:rsidRDefault="00646A54" w:rsidP="00746D78">
            <w:pPr>
              <w:jc w:val="center"/>
              <w:rPr>
                <w:b/>
              </w:rPr>
            </w:pPr>
            <w:r>
              <w:rPr>
                <w:b/>
              </w:rPr>
              <w:t>6</w:t>
            </w:r>
            <w:r w:rsidR="00746D78">
              <w:rPr>
                <w:b/>
              </w:rPr>
              <w:t>8</w:t>
            </w:r>
            <w:r w:rsidR="00327B13" w:rsidRPr="00ED30BE">
              <w:rPr>
                <w:b/>
              </w:rPr>
              <w:t>0</w:t>
            </w:r>
          </w:p>
        </w:tc>
      </w:tr>
    </w:tbl>
    <w:p w:rsidR="00327B13" w:rsidRPr="00A17C3B" w:rsidRDefault="00327B13" w:rsidP="00327B13">
      <w:pPr>
        <w:pStyle w:val="ad"/>
        <w:spacing w:before="240" w:after="0" w:line="276" w:lineRule="auto"/>
        <w:ind w:firstLine="709"/>
        <w:jc w:val="both"/>
        <w:rPr>
          <w:sz w:val="28"/>
          <w:szCs w:val="28"/>
        </w:rPr>
      </w:pPr>
      <w:r w:rsidRPr="00A17C3B">
        <w:rPr>
          <w:sz w:val="28"/>
          <w:szCs w:val="28"/>
        </w:rPr>
        <w:t xml:space="preserve">Пріоритетним напрямком розвитку рекламної сітки фірми буде використання всесвітньої мережі Інтернет, мережевого маркетингу. Масштаби мережевого ринку величезні. Інтернет надає величезні економічні і оперативні переваги для проведення маркетингової діяльності: </w:t>
      </w:r>
    </w:p>
    <w:p w:rsidR="00327B13" w:rsidRPr="00A17C3B" w:rsidRDefault="00327B13" w:rsidP="00327B13">
      <w:pPr>
        <w:pStyle w:val="2"/>
        <w:numPr>
          <w:ilvl w:val="0"/>
          <w:numId w:val="21"/>
        </w:numPr>
        <w:spacing w:line="276" w:lineRule="auto"/>
        <w:jc w:val="both"/>
        <w:rPr>
          <w:sz w:val="28"/>
          <w:szCs w:val="28"/>
        </w:rPr>
      </w:pPr>
      <w:r w:rsidRPr="00A17C3B">
        <w:rPr>
          <w:sz w:val="28"/>
          <w:szCs w:val="28"/>
        </w:rPr>
        <w:t>підключення до Інтернет з метою реклами набагато дешевше, ніж використання телебачення і радіо;</w:t>
      </w:r>
    </w:p>
    <w:p w:rsidR="00327B13" w:rsidRPr="00A17C3B" w:rsidRDefault="00327B13" w:rsidP="00327B13">
      <w:pPr>
        <w:pStyle w:val="2"/>
        <w:numPr>
          <w:ilvl w:val="0"/>
          <w:numId w:val="21"/>
        </w:numPr>
        <w:spacing w:line="276" w:lineRule="auto"/>
        <w:jc w:val="both"/>
        <w:rPr>
          <w:sz w:val="28"/>
          <w:szCs w:val="28"/>
        </w:rPr>
      </w:pPr>
      <w:r w:rsidRPr="00A17C3B">
        <w:rPr>
          <w:sz w:val="28"/>
          <w:szCs w:val="28"/>
        </w:rPr>
        <w:t xml:space="preserve">ефективна комбінація інтерактивної роботи в мережі і обробки інформації на своєму робочому місці; </w:t>
      </w:r>
    </w:p>
    <w:p w:rsidR="00327B13" w:rsidRPr="00A17C3B" w:rsidRDefault="00327B13" w:rsidP="00327B13">
      <w:pPr>
        <w:pStyle w:val="2"/>
        <w:numPr>
          <w:ilvl w:val="0"/>
          <w:numId w:val="21"/>
        </w:numPr>
        <w:spacing w:line="276" w:lineRule="auto"/>
        <w:jc w:val="both"/>
        <w:rPr>
          <w:sz w:val="28"/>
          <w:szCs w:val="28"/>
        </w:rPr>
      </w:pPr>
      <w:r w:rsidRPr="00A17C3B">
        <w:rPr>
          <w:sz w:val="28"/>
          <w:szCs w:val="28"/>
        </w:rPr>
        <w:t xml:space="preserve">можливість повторно використовувати і індивідуалізувати рекламні матеріали; </w:t>
      </w:r>
    </w:p>
    <w:p w:rsidR="00327B13" w:rsidRPr="00A17C3B" w:rsidRDefault="00327B13" w:rsidP="00327B13">
      <w:pPr>
        <w:pStyle w:val="2"/>
        <w:numPr>
          <w:ilvl w:val="0"/>
          <w:numId w:val="21"/>
        </w:numPr>
        <w:spacing w:line="276" w:lineRule="auto"/>
        <w:jc w:val="both"/>
        <w:rPr>
          <w:sz w:val="28"/>
          <w:szCs w:val="28"/>
        </w:rPr>
      </w:pPr>
      <w:r w:rsidRPr="00A17C3B">
        <w:rPr>
          <w:sz w:val="28"/>
          <w:szCs w:val="28"/>
        </w:rPr>
        <w:t>можливість «присутності» в багатьох місцях в Інтернет</w:t>
      </w:r>
      <w:r>
        <w:rPr>
          <w:sz w:val="28"/>
          <w:szCs w:val="28"/>
          <w:lang w:val="uk-UA"/>
        </w:rPr>
        <w:t>.</w:t>
      </w:r>
      <w:r w:rsidRPr="00A17C3B">
        <w:rPr>
          <w:sz w:val="28"/>
          <w:szCs w:val="28"/>
        </w:rPr>
        <w:t xml:space="preserve"> </w:t>
      </w:r>
    </w:p>
    <w:p w:rsidR="00C57F79" w:rsidRPr="00884FF9" w:rsidRDefault="00327B13" w:rsidP="0061152F">
      <w:pPr>
        <w:pStyle w:val="a6"/>
        <w:spacing w:before="0" w:beforeAutospacing="0" w:after="0" w:afterAutospacing="0" w:line="276" w:lineRule="auto"/>
        <w:jc w:val="both"/>
        <w:rPr>
          <w:sz w:val="28"/>
          <w:szCs w:val="28"/>
          <w:lang w:val="uk-UA"/>
        </w:rPr>
      </w:pPr>
      <w:r w:rsidRPr="00A17C3B">
        <w:rPr>
          <w:sz w:val="28"/>
          <w:szCs w:val="28"/>
        </w:rPr>
        <w:t xml:space="preserve">      </w:t>
      </w:r>
      <w:r w:rsidR="00C57F79" w:rsidRPr="00884FF9">
        <w:rPr>
          <w:sz w:val="28"/>
          <w:szCs w:val="28"/>
          <w:lang w:val="uk-UA"/>
        </w:rPr>
        <w:t>Ще одним із способів збільшення реалізації продукції на ПрАТ «ІЛЕМ» є створення нового виду продукції</w:t>
      </w:r>
      <w:r w:rsidR="00646A54">
        <w:rPr>
          <w:sz w:val="28"/>
          <w:szCs w:val="28"/>
          <w:lang w:val="uk-UA"/>
        </w:rPr>
        <w:t xml:space="preserve"> (пластик</w:t>
      </w:r>
      <w:r w:rsidR="00884FF9">
        <w:rPr>
          <w:sz w:val="28"/>
          <w:szCs w:val="28"/>
          <w:lang w:val="uk-UA"/>
        </w:rPr>
        <w:t>ові двері)</w:t>
      </w:r>
      <w:r w:rsidR="00C57F79" w:rsidRPr="00884FF9">
        <w:rPr>
          <w:sz w:val="28"/>
          <w:szCs w:val="28"/>
          <w:lang w:val="uk-UA"/>
        </w:rPr>
        <w:t xml:space="preserve"> або внесення чогось нового в </w:t>
      </w:r>
      <w:r w:rsidR="0061152F">
        <w:rPr>
          <w:sz w:val="28"/>
          <w:szCs w:val="28"/>
          <w:lang w:val="uk-UA"/>
        </w:rPr>
        <w:t>товар</w:t>
      </w:r>
      <w:r w:rsidR="00C57F79" w:rsidRPr="00884FF9">
        <w:rPr>
          <w:sz w:val="28"/>
          <w:szCs w:val="28"/>
          <w:lang w:val="uk-UA"/>
        </w:rPr>
        <w:t>.</w:t>
      </w:r>
    </w:p>
    <w:p w:rsidR="00BA370E" w:rsidRPr="00884FF9" w:rsidRDefault="00C57F79" w:rsidP="00884FF9">
      <w:pPr>
        <w:pStyle w:val="a6"/>
        <w:spacing w:before="0" w:beforeAutospacing="0" w:after="0" w:afterAutospacing="0" w:line="276" w:lineRule="auto"/>
        <w:ind w:firstLine="709"/>
        <w:jc w:val="both"/>
        <w:rPr>
          <w:sz w:val="28"/>
          <w:szCs w:val="28"/>
          <w:lang w:val="uk-UA"/>
        </w:rPr>
      </w:pPr>
      <w:r w:rsidRPr="00884FF9">
        <w:rPr>
          <w:sz w:val="28"/>
          <w:szCs w:val="28"/>
          <w:lang w:val="uk-UA"/>
        </w:rPr>
        <w:t>Наприклад, і</w:t>
      </w:r>
      <w:r w:rsidR="00BA370E" w:rsidRPr="00884FF9">
        <w:rPr>
          <w:sz w:val="28"/>
          <w:szCs w:val="28"/>
        </w:rPr>
        <w:t>нноваційний метод виготовлення пластикових вікон</w:t>
      </w:r>
      <w:r w:rsidR="00C93AE1" w:rsidRPr="00884FF9">
        <w:rPr>
          <w:sz w:val="28"/>
          <w:szCs w:val="28"/>
          <w:lang w:val="uk-UA"/>
        </w:rPr>
        <w:t xml:space="preserve"> без вмісту </w:t>
      </w:r>
      <w:r w:rsidR="00752B95">
        <w:rPr>
          <w:sz w:val="28"/>
          <w:szCs w:val="28"/>
          <w:lang w:val="uk-UA"/>
        </w:rPr>
        <w:t>с</w:t>
      </w:r>
      <w:r w:rsidR="00C93AE1" w:rsidRPr="00884FF9">
        <w:rPr>
          <w:sz w:val="28"/>
          <w:szCs w:val="28"/>
          <w:lang w:val="uk-UA"/>
        </w:rPr>
        <w:t>винцю.</w:t>
      </w:r>
      <w:r w:rsidR="00BA370E" w:rsidRPr="00884FF9">
        <w:rPr>
          <w:sz w:val="28"/>
          <w:szCs w:val="28"/>
        </w:rPr>
        <w:t xml:space="preserve"> </w:t>
      </w:r>
      <w:r w:rsidR="00C93AE1" w:rsidRPr="00884FF9">
        <w:rPr>
          <w:sz w:val="28"/>
          <w:szCs w:val="28"/>
          <w:lang w:val="uk-UA"/>
        </w:rPr>
        <w:t xml:space="preserve">Екологічність вікон буде </w:t>
      </w:r>
      <w:r w:rsidR="00C93AE1" w:rsidRPr="00884FF9">
        <w:rPr>
          <w:sz w:val="28"/>
          <w:szCs w:val="28"/>
        </w:rPr>
        <w:t xml:space="preserve"> гаранту</w:t>
      </w:r>
      <w:r w:rsidR="00C93AE1" w:rsidRPr="00884FF9">
        <w:rPr>
          <w:sz w:val="28"/>
          <w:szCs w:val="28"/>
          <w:lang w:val="uk-UA"/>
        </w:rPr>
        <w:t>ватиме</w:t>
      </w:r>
      <w:r w:rsidR="00C93AE1" w:rsidRPr="00884FF9">
        <w:rPr>
          <w:sz w:val="28"/>
          <w:szCs w:val="28"/>
        </w:rPr>
        <w:t xml:space="preserve"> те, що </w:t>
      </w:r>
      <w:r w:rsidR="00BA370E" w:rsidRPr="00884FF9">
        <w:rPr>
          <w:sz w:val="28"/>
          <w:szCs w:val="28"/>
        </w:rPr>
        <w:t xml:space="preserve">не </w:t>
      </w:r>
      <w:r w:rsidR="00C93AE1" w:rsidRPr="00884FF9">
        <w:rPr>
          <w:sz w:val="28"/>
          <w:szCs w:val="28"/>
          <w:lang w:val="uk-UA"/>
        </w:rPr>
        <w:t xml:space="preserve"> буде </w:t>
      </w:r>
      <w:r w:rsidR="00BA370E" w:rsidRPr="00884FF9">
        <w:rPr>
          <w:sz w:val="28"/>
          <w:szCs w:val="28"/>
        </w:rPr>
        <w:t>заподію</w:t>
      </w:r>
      <w:r w:rsidR="00C93AE1" w:rsidRPr="00884FF9">
        <w:rPr>
          <w:sz w:val="28"/>
          <w:szCs w:val="28"/>
          <w:lang w:val="uk-UA"/>
        </w:rPr>
        <w:t>вання</w:t>
      </w:r>
      <w:r w:rsidR="00BA370E" w:rsidRPr="00884FF9">
        <w:rPr>
          <w:sz w:val="28"/>
          <w:szCs w:val="28"/>
        </w:rPr>
        <w:t xml:space="preserve"> шкоди навколишньому середовищу</w:t>
      </w:r>
      <w:r w:rsidR="00884FF9">
        <w:rPr>
          <w:sz w:val="28"/>
          <w:szCs w:val="28"/>
          <w:lang w:val="uk-UA"/>
        </w:rPr>
        <w:t xml:space="preserve"> і здоров’ю людини</w:t>
      </w:r>
      <w:r w:rsidR="00BA370E" w:rsidRPr="00884FF9">
        <w:rPr>
          <w:sz w:val="28"/>
          <w:szCs w:val="28"/>
        </w:rPr>
        <w:t xml:space="preserve">. </w:t>
      </w:r>
    </w:p>
    <w:p w:rsidR="00BA370E" w:rsidRDefault="00C93AE1" w:rsidP="00884FF9">
      <w:pPr>
        <w:pStyle w:val="a6"/>
        <w:spacing w:before="0" w:beforeAutospacing="0" w:after="0" w:afterAutospacing="0" w:line="276" w:lineRule="auto"/>
        <w:ind w:firstLine="709"/>
        <w:jc w:val="both"/>
        <w:rPr>
          <w:sz w:val="28"/>
          <w:szCs w:val="28"/>
          <w:lang w:val="uk-UA"/>
        </w:rPr>
      </w:pPr>
      <w:r w:rsidRPr="00884FF9">
        <w:rPr>
          <w:sz w:val="28"/>
          <w:szCs w:val="28"/>
          <w:lang w:val="uk-UA"/>
        </w:rPr>
        <w:t>Під час виробництва  використовуватиметься тільки екологічна рецептура</w:t>
      </w:r>
      <w:r w:rsidR="00BA370E" w:rsidRPr="00884FF9">
        <w:rPr>
          <w:sz w:val="28"/>
          <w:szCs w:val="28"/>
          <w:lang w:val="uk-UA"/>
        </w:rPr>
        <w:t xml:space="preserve">. </w:t>
      </w:r>
      <w:r w:rsidR="00BA370E" w:rsidRPr="00AE23DB">
        <w:rPr>
          <w:sz w:val="28"/>
          <w:szCs w:val="28"/>
          <w:lang w:val="uk-UA"/>
        </w:rPr>
        <w:t xml:space="preserve">Це повною мірою відповідає міжнародним гігієнічним стандартам. Завдяки новій технології віконні профілі отримують значно довший термін життя без істотних змін функціональних якостей. </w:t>
      </w:r>
      <w:r w:rsidRPr="00AE23DB">
        <w:rPr>
          <w:sz w:val="28"/>
          <w:szCs w:val="28"/>
          <w:lang w:val="uk-UA"/>
        </w:rPr>
        <w:t>Дана інновація гарантує також безпечну утилізацію профілів в майбутньому.</w:t>
      </w:r>
    </w:p>
    <w:p w:rsidR="00BE07DD" w:rsidRDefault="00BE07DD" w:rsidP="00BE07DD">
      <w:pPr>
        <w:pStyle w:val="a6"/>
        <w:spacing w:before="0" w:beforeAutospacing="0" w:after="0" w:afterAutospacing="0" w:line="276" w:lineRule="auto"/>
        <w:ind w:firstLine="709"/>
        <w:jc w:val="both"/>
        <w:rPr>
          <w:sz w:val="28"/>
          <w:szCs w:val="28"/>
          <w:lang w:val="uk-UA"/>
        </w:rPr>
      </w:pPr>
      <w:r>
        <w:rPr>
          <w:sz w:val="28"/>
          <w:szCs w:val="28"/>
          <w:lang w:val="uk-UA"/>
        </w:rPr>
        <w:t>Розрахуємо, який прибуток отримає підприємство ПрАТ «ІЛЕМ» від реалізації</w:t>
      </w:r>
      <w:r w:rsidR="00977771">
        <w:rPr>
          <w:sz w:val="28"/>
          <w:szCs w:val="28"/>
          <w:lang w:val="uk-UA"/>
        </w:rPr>
        <w:t xml:space="preserve"> вікон ПВХ та </w:t>
      </w:r>
      <w:r>
        <w:rPr>
          <w:sz w:val="28"/>
          <w:szCs w:val="28"/>
          <w:lang w:val="uk-UA"/>
        </w:rPr>
        <w:t>екологічно чистих пластикових вікон.</w:t>
      </w:r>
    </w:p>
    <w:p w:rsidR="00640616" w:rsidRDefault="00640616" w:rsidP="00BE07DD">
      <w:pPr>
        <w:pStyle w:val="a6"/>
        <w:spacing w:before="0" w:beforeAutospacing="0" w:after="0" w:afterAutospacing="0" w:line="276" w:lineRule="auto"/>
        <w:ind w:firstLine="709"/>
        <w:jc w:val="both"/>
        <w:rPr>
          <w:sz w:val="28"/>
          <w:szCs w:val="28"/>
          <w:lang w:val="uk-UA"/>
        </w:rPr>
      </w:pPr>
      <w:r w:rsidRPr="00507EF1">
        <w:rPr>
          <w:sz w:val="28"/>
          <w:szCs w:val="28"/>
          <w:lang w:val="uk-UA"/>
        </w:rPr>
        <w:t>Прибуток від продажу продукції є основним складником загального прибутку. Це прибуток від операційної діяльності, яка відображає місію і профіль підприємства.</w:t>
      </w:r>
    </w:p>
    <w:p w:rsidR="00E6686C" w:rsidRPr="00640616" w:rsidRDefault="00E6686C" w:rsidP="00640616">
      <w:pPr>
        <w:spacing w:line="276" w:lineRule="auto"/>
        <w:ind w:firstLine="709"/>
        <w:jc w:val="both"/>
        <w:rPr>
          <w:sz w:val="28"/>
          <w:szCs w:val="28"/>
        </w:rPr>
      </w:pPr>
      <w:r w:rsidRPr="00640616">
        <w:rPr>
          <w:sz w:val="28"/>
          <w:szCs w:val="28"/>
        </w:rPr>
        <w:t xml:space="preserve">Постійні – це витрати, абсолютна величина яких зі збільшенням (зменшенням) випуску продукції істотно не змінюється. </w:t>
      </w:r>
    </w:p>
    <w:p w:rsidR="00E6686C" w:rsidRPr="00640616" w:rsidRDefault="00E6686C" w:rsidP="00640616">
      <w:pPr>
        <w:spacing w:line="276" w:lineRule="auto"/>
        <w:ind w:firstLine="709"/>
        <w:jc w:val="both"/>
        <w:rPr>
          <w:sz w:val="28"/>
          <w:szCs w:val="28"/>
        </w:rPr>
      </w:pPr>
      <w:r w:rsidRPr="00640616">
        <w:rPr>
          <w:sz w:val="28"/>
          <w:szCs w:val="28"/>
        </w:rPr>
        <w:lastRenderedPageBreak/>
        <w:t xml:space="preserve">До постійних належать витрати, пов'язані з обслуговуванням операцій та управлінням виробничою діяльністю цехів, а також витрати на забезпечення господарських потреб виробництва. </w:t>
      </w:r>
    </w:p>
    <w:p w:rsidR="00E6686C" w:rsidRPr="00640616" w:rsidRDefault="00E6686C" w:rsidP="00640616">
      <w:pPr>
        <w:spacing w:line="276" w:lineRule="auto"/>
        <w:ind w:firstLine="709"/>
        <w:jc w:val="both"/>
        <w:rPr>
          <w:sz w:val="28"/>
          <w:szCs w:val="28"/>
        </w:rPr>
      </w:pPr>
      <w:r w:rsidRPr="00640616">
        <w:rPr>
          <w:sz w:val="28"/>
          <w:szCs w:val="28"/>
        </w:rPr>
        <w:t xml:space="preserve">Змінні витрати – це ті види витрат, абсолютна величина яких зростає зі збільшенням обсягу випуску продукції і зменшується з його зниженням. </w:t>
      </w:r>
    </w:p>
    <w:p w:rsidR="00E6686C" w:rsidRPr="00640616" w:rsidRDefault="00E6686C" w:rsidP="00640616">
      <w:pPr>
        <w:spacing w:line="276" w:lineRule="auto"/>
        <w:ind w:firstLine="709"/>
        <w:jc w:val="both"/>
        <w:rPr>
          <w:sz w:val="28"/>
          <w:szCs w:val="28"/>
        </w:rPr>
      </w:pPr>
      <w:r w:rsidRPr="00640616">
        <w:rPr>
          <w:sz w:val="28"/>
          <w:szCs w:val="28"/>
        </w:rPr>
        <w:t xml:space="preserve">До змінних витрат належать витрати на сировину і матеріали, купівельні комплектуючі вироби, напівфабрикати, технологічне паливо та енергію, на оплату роботи працівникам, зайнятим у виробництві продукції (робіт, послуг) з відрахуваннями на соціальні заходи, а також інші види витрат. </w:t>
      </w:r>
    </w:p>
    <w:p w:rsidR="00640616" w:rsidRPr="00640616" w:rsidRDefault="00640616" w:rsidP="00640616">
      <w:pPr>
        <w:spacing w:line="276" w:lineRule="auto"/>
        <w:ind w:firstLine="709"/>
        <w:jc w:val="both"/>
        <w:rPr>
          <w:sz w:val="28"/>
          <w:szCs w:val="28"/>
        </w:rPr>
      </w:pPr>
      <w:r w:rsidRPr="00640616">
        <w:rPr>
          <w:bCs/>
          <w:sz w:val="28"/>
          <w:szCs w:val="28"/>
        </w:rPr>
        <w:t xml:space="preserve">Пластикові вікна - складний промисловий товар, </w:t>
      </w:r>
      <w:r>
        <w:rPr>
          <w:bCs/>
          <w:sz w:val="28"/>
          <w:szCs w:val="28"/>
        </w:rPr>
        <w:t>який м</w:t>
      </w:r>
      <w:r>
        <w:rPr>
          <w:bCs/>
          <w:sz w:val="28"/>
          <w:szCs w:val="28"/>
          <w:lang w:val="uk-UA"/>
        </w:rPr>
        <w:t>і</w:t>
      </w:r>
      <w:r>
        <w:rPr>
          <w:bCs/>
          <w:sz w:val="28"/>
          <w:szCs w:val="28"/>
        </w:rPr>
        <w:t>стить велик</w:t>
      </w:r>
      <w:r>
        <w:rPr>
          <w:bCs/>
          <w:sz w:val="28"/>
          <w:szCs w:val="28"/>
          <w:lang w:val="uk-UA"/>
        </w:rPr>
        <w:t>е</w:t>
      </w:r>
      <w:r>
        <w:rPr>
          <w:bCs/>
          <w:sz w:val="28"/>
          <w:szCs w:val="28"/>
        </w:rPr>
        <w:t xml:space="preserve"> числ</w:t>
      </w:r>
      <w:r>
        <w:rPr>
          <w:bCs/>
          <w:sz w:val="28"/>
          <w:szCs w:val="28"/>
          <w:lang w:val="uk-UA"/>
        </w:rPr>
        <w:t>о</w:t>
      </w:r>
      <w:r w:rsidRPr="00640616">
        <w:rPr>
          <w:bCs/>
          <w:sz w:val="28"/>
          <w:szCs w:val="28"/>
        </w:rPr>
        <w:t xml:space="preserve"> елементів і комплектуючих. </w:t>
      </w:r>
      <w:r w:rsidR="00E5561F">
        <w:rPr>
          <w:bCs/>
          <w:sz w:val="28"/>
          <w:szCs w:val="28"/>
          <w:lang w:val="uk-UA"/>
        </w:rPr>
        <w:t xml:space="preserve"> </w:t>
      </w:r>
      <w:r w:rsidRPr="00E5561F">
        <w:rPr>
          <w:bCs/>
          <w:sz w:val="28"/>
          <w:szCs w:val="28"/>
          <w:lang w:val="uk-UA"/>
        </w:rPr>
        <w:t>Комплектуючі пластикових вікон покликані на</w:t>
      </w:r>
      <w:r w:rsidR="00E5561F">
        <w:rPr>
          <w:bCs/>
          <w:sz w:val="28"/>
          <w:szCs w:val="28"/>
          <w:lang w:val="uk-UA"/>
        </w:rPr>
        <w:t>дати віконному отвору завершеного</w:t>
      </w:r>
      <w:r w:rsidRPr="00E5561F">
        <w:rPr>
          <w:bCs/>
          <w:sz w:val="28"/>
          <w:szCs w:val="28"/>
          <w:lang w:val="uk-UA"/>
        </w:rPr>
        <w:t xml:space="preserve"> вигляду і забезпечити його</w:t>
      </w:r>
      <w:r w:rsidRPr="00640616">
        <w:rPr>
          <w:bCs/>
          <w:sz w:val="28"/>
          <w:szCs w:val="28"/>
        </w:rPr>
        <w:t> </w:t>
      </w:r>
      <w:r w:rsidRPr="00E5561F">
        <w:rPr>
          <w:bCs/>
          <w:sz w:val="28"/>
          <w:szCs w:val="28"/>
          <w:lang w:val="uk-UA"/>
        </w:rPr>
        <w:t>функціональн</w:t>
      </w:r>
      <w:r w:rsidR="00E5561F">
        <w:rPr>
          <w:bCs/>
          <w:sz w:val="28"/>
          <w:szCs w:val="28"/>
          <w:lang w:val="uk-UA"/>
        </w:rPr>
        <w:t>у</w:t>
      </w:r>
      <w:r w:rsidRPr="00E5561F">
        <w:rPr>
          <w:bCs/>
          <w:sz w:val="28"/>
          <w:szCs w:val="28"/>
          <w:lang w:val="uk-UA"/>
        </w:rPr>
        <w:t xml:space="preserve"> досконалість</w:t>
      </w:r>
      <w:r w:rsidRPr="00640616">
        <w:rPr>
          <w:bCs/>
          <w:sz w:val="28"/>
          <w:szCs w:val="28"/>
        </w:rPr>
        <w:t> </w:t>
      </w:r>
      <w:r w:rsidRPr="00E5561F">
        <w:rPr>
          <w:bCs/>
          <w:sz w:val="28"/>
          <w:szCs w:val="28"/>
          <w:lang w:val="uk-UA"/>
        </w:rPr>
        <w:t>відповідно до загальноприйнятих норм і правил, проте</w:t>
      </w:r>
      <w:r w:rsidRPr="00640616">
        <w:rPr>
          <w:bCs/>
          <w:sz w:val="28"/>
          <w:szCs w:val="28"/>
        </w:rPr>
        <w:t> </w:t>
      </w:r>
      <w:r w:rsidRPr="00E5561F">
        <w:rPr>
          <w:bCs/>
          <w:sz w:val="28"/>
          <w:szCs w:val="28"/>
          <w:lang w:val="uk-UA"/>
        </w:rPr>
        <w:t>залежно від конкретного окремого випадку ті або</w:t>
      </w:r>
      <w:r w:rsidRPr="00640616">
        <w:rPr>
          <w:bCs/>
          <w:sz w:val="28"/>
          <w:szCs w:val="28"/>
        </w:rPr>
        <w:t> </w:t>
      </w:r>
      <w:r w:rsidRPr="00E5561F">
        <w:rPr>
          <w:bCs/>
          <w:sz w:val="28"/>
          <w:szCs w:val="28"/>
          <w:lang w:val="uk-UA"/>
        </w:rPr>
        <w:t>інші елементи вікна, аксесуари</w:t>
      </w:r>
      <w:r w:rsidRPr="00640616">
        <w:rPr>
          <w:bCs/>
          <w:sz w:val="28"/>
          <w:szCs w:val="28"/>
        </w:rPr>
        <w:t> </w:t>
      </w:r>
      <w:r w:rsidRPr="00E5561F">
        <w:rPr>
          <w:bCs/>
          <w:sz w:val="28"/>
          <w:szCs w:val="28"/>
          <w:lang w:val="uk-UA"/>
        </w:rPr>
        <w:t>можуть опинитися в тій чи іншій мірі не затребувані.</w:t>
      </w:r>
      <w:r w:rsidRPr="00640616">
        <w:rPr>
          <w:bCs/>
          <w:sz w:val="28"/>
          <w:szCs w:val="28"/>
        </w:rPr>
        <w:t xml:space="preserve"> Серед комплектуючих вікна слід виділити окрему групу - </w:t>
      </w:r>
      <w:hyperlink r:id="rId20" w:tgtFrame="_blank" w:history="1">
        <w:r w:rsidRPr="00640616">
          <w:rPr>
            <w:bCs/>
            <w:sz w:val="28"/>
            <w:szCs w:val="28"/>
          </w:rPr>
          <w:t>фурнітура</w:t>
        </w:r>
      </w:hyperlink>
      <w:r w:rsidRPr="00640616">
        <w:rPr>
          <w:bCs/>
          <w:sz w:val="28"/>
          <w:szCs w:val="28"/>
        </w:rPr>
        <w:t>, яка відповідає за належне фун</w:t>
      </w:r>
      <w:r w:rsidR="00E5561F">
        <w:rPr>
          <w:bCs/>
          <w:sz w:val="28"/>
          <w:szCs w:val="28"/>
          <w:lang w:val="uk-UA"/>
        </w:rPr>
        <w:t>кціонування</w:t>
      </w:r>
      <w:r w:rsidRPr="00640616">
        <w:rPr>
          <w:bCs/>
          <w:sz w:val="28"/>
          <w:szCs w:val="28"/>
        </w:rPr>
        <w:t xml:space="preserve"> вікна при його </w:t>
      </w:r>
      <w:r w:rsidR="00E5561F">
        <w:rPr>
          <w:bCs/>
          <w:sz w:val="28"/>
          <w:szCs w:val="28"/>
          <w:lang w:val="uk-UA"/>
        </w:rPr>
        <w:t>відкриванні</w:t>
      </w:r>
      <w:r w:rsidRPr="00640616">
        <w:rPr>
          <w:bCs/>
          <w:sz w:val="28"/>
          <w:szCs w:val="28"/>
        </w:rPr>
        <w:t>-зак</w:t>
      </w:r>
      <w:r w:rsidR="00E5561F">
        <w:rPr>
          <w:bCs/>
          <w:sz w:val="28"/>
          <w:szCs w:val="28"/>
          <w:lang w:val="uk-UA"/>
        </w:rPr>
        <w:t>риванні</w:t>
      </w:r>
      <w:r w:rsidRPr="00640616">
        <w:rPr>
          <w:bCs/>
          <w:sz w:val="28"/>
          <w:szCs w:val="28"/>
        </w:rPr>
        <w:t>, за зручність поводження з вікном. Останні елементи вікна (вірніше було б виразитися вікна і віконного отвіра)</w:t>
      </w:r>
      <w:r w:rsidR="00E5561F">
        <w:rPr>
          <w:bCs/>
          <w:sz w:val="28"/>
          <w:szCs w:val="28"/>
          <w:lang w:val="uk-UA"/>
        </w:rPr>
        <w:t xml:space="preserve">, </w:t>
      </w:r>
      <w:r w:rsidRPr="00640616">
        <w:rPr>
          <w:bCs/>
          <w:sz w:val="28"/>
          <w:szCs w:val="28"/>
        </w:rPr>
        <w:t>що не відносяться до фурнітури - самостійні будівельні елементи.</w:t>
      </w:r>
    </w:p>
    <w:p w:rsidR="00640616" w:rsidRDefault="00640616" w:rsidP="00640616">
      <w:pPr>
        <w:spacing w:line="276" w:lineRule="auto"/>
        <w:ind w:firstLine="709"/>
        <w:jc w:val="both"/>
        <w:rPr>
          <w:sz w:val="28"/>
          <w:szCs w:val="28"/>
        </w:rPr>
      </w:pPr>
      <w:r w:rsidRPr="00640616">
        <w:rPr>
          <w:sz w:val="28"/>
          <w:szCs w:val="28"/>
        </w:rPr>
        <w:t xml:space="preserve">Комплектуючі </w:t>
      </w:r>
      <w:r w:rsidR="00E5561F">
        <w:rPr>
          <w:sz w:val="28"/>
          <w:szCs w:val="28"/>
          <w:lang w:val="uk-UA"/>
        </w:rPr>
        <w:t xml:space="preserve">пластикового </w:t>
      </w:r>
      <w:r w:rsidRPr="00640616">
        <w:rPr>
          <w:sz w:val="28"/>
          <w:szCs w:val="28"/>
        </w:rPr>
        <w:t>вікна і елементи фурнітури:</w:t>
      </w:r>
    </w:p>
    <w:p w:rsidR="00640616" w:rsidRPr="00640616" w:rsidRDefault="00CF5725" w:rsidP="00640616">
      <w:pPr>
        <w:pStyle w:val="a5"/>
        <w:numPr>
          <w:ilvl w:val="0"/>
          <w:numId w:val="22"/>
        </w:numPr>
        <w:spacing w:line="276" w:lineRule="auto"/>
        <w:ind w:left="426"/>
        <w:jc w:val="both"/>
        <w:rPr>
          <w:sz w:val="28"/>
          <w:szCs w:val="28"/>
        </w:rPr>
      </w:pPr>
      <w:hyperlink r:id="rId21" w:history="1">
        <w:r w:rsidR="00640616" w:rsidRPr="00640616">
          <w:rPr>
            <w:sz w:val="28"/>
            <w:szCs w:val="28"/>
          </w:rPr>
          <w:t>Склопакет</w:t>
        </w:r>
      </w:hyperlink>
      <w:r w:rsidR="00640616" w:rsidRPr="00640616">
        <w:rPr>
          <w:sz w:val="28"/>
          <w:szCs w:val="28"/>
        </w:rPr>
        <w:t>;</w:t>
      </w:r>
      <w:r w:rsidR="00640616" w:rsidRPr="00640616">
        <w:rPr>
          <w:sz w:val="28"/>
          <w:szCs w:val="28"/>
        </w:rPr>
        <w:tab/>
      </w:r>
    </w:p>
    <w:p w:rsidR="00640616" w:rsidRPr="00640616" w:rsidRDefault="00CF5725" w:rsidP="00640616">
      <w:pPr>
        <w:pStyle w:val="a5"/>
        <w:numPr>
          <w:ilvl w:val="0"/>
          <w:numId w:val="22"/>
        </w:numPr>
        <w:spacing w:line="276" w:lineRule="auto"/>
        <w:ind w:left="426"/>
        <w:jc w:val="both"/>
        <w:rPr>
          <w:sz w:val="28"/>
          <w:szCs w:val="28"/>
        </w:rPr>
      </w:pPr>
      <w:hyperlink r:id="rId22" w:history="1">
        <w:r w:rsidR="00640616" w:rsidRPr="00640616">
          <w:rPr>
            <w:sz w:val="28"/>
            <w:szCs w:val="28"/>
          </w:rPr>
          <w:t>Профіль пвх VEKA</w:t>
        </w:r>
      </w:hyperlink>
      <w:r w:rsidR="00640616" w:rsidRPr="00640616">
        <w:rPr>
          <w:sz w:val="28"/>
          <w:szCs w:val="28"/>
        </w:rPr>
        <w:t>;</w:t>
      </w:r>
    </w:p>
    <w:p w:rsidR="00640616" w:rsidRPr="00640616" w:rsidRDefault="00CF5725" w:rsidP="00640616">
      <w:pPr>
        <w:pStyle w:val="a5"/>
        <w:numPr>
          <w:ilvl w:val="0"/>
          <w:numId w:val="22"/>
        </w:numPr>
        <w:spacing w:line="276" w:lineRule="auto"/>
        <w:ind w:left="426"/>
        <w:jc w:val="both"/>
        <w:rPr>
          <w:sz w:val="28"/>
          <w:szCs w:val="28"/>
        </w:rPr>
      </w:pPr>
      <w:hyperlink r:id="rId23" w:history="1">
        <w:r w:rsidR="00640616" w:rsidRPr="00640616">
          <w:rPr>
            <w:sz w:val="28"/>
            <w:szCs w:val="28"/>
          </w:rPr>
          <w:t>Підвіконня</w:t>
        </w:r>
      </w:hyperlink>
      <w:r w:rsidR="00640616" w:rsidRPr="00640616">
        <w:rPr>
          <w:sz w:val="28"/>
          <w:szCs w:val="28"/>
        </w:rPr>
        <w:t>;</w:t>
      </w:r>
    </w:p>
    <w:p w:rsidR="00640616" w:rsidRPr="00640616" w:rsidRDefault="00CF5725" w:rsidP="00640616">
      <w:pPr>
        <w:pStyle w:val="a5"/>
        <w:numPr>
          <w:ilvl w:val="0"/>
          <w:numId w:val="22"/>
        </w:numPr>
        <w:spacing w:line="276" w:lineRule="auto"/>
        <w:ind w:left="426"/>
        <w:jc w:val="both"/>
        <w:rPr>
          <w:sz w:val="28"/>
          <w:szCs w:val="28"/>
        </w:rPr>
      </w:pPr>
      <w:hyperlink r:id="rId24" w:history="1">
        <w:r w:rsidR="00640616" w:rsidRPr="00640616">
          <w:rPr>
            <w:sz w:val="28"/>
            <w:szCs w:val="28"/>
          </w:rPr>
          <w:t>Пластикові укоси</w:t>
        </w:r>
      </w:hyperlink>
      <w:r w:rsidR="00640616" w:rsidRPr="00640616">
        <w:rPr>
          <w:sz w:val="28"/>
          <w:szCs w:val="28"/>
        </w:rPr>
        <w:t>;</w:t>
      </w:r>
    </w:p>
    <w:p w:rsidR="00640616" w:rsidRPr="00640616" w:rsidRDefault="00CF5725" w:rsidP="00640616">
      <w:pPr>
        <w:pStyle w:val="a5"/>
        <w:numPr>
          <w:ilvl w:val="0"/>
          <w:numId w:val="22"/>
        </w:numPr>
        <w:spacing w:line="276" w:lineRule="auto"/>
        <w:ind w:left="426"/>
        <w:jc w:val="both"/>
        <w:rPr>
          <w:sz w:val="28"/>
          <w:szCs w:val="28"/>
        </w:rPr>
      </w:pPr>
      <w:hyperlink r:id="rId25" w:tgtFrame="_blank" w:history="1">
        <w:r w:rsidR="00640616" w:rsidRPr="00640616">
          <w:rPr>
            <w:sz w:val="28"/>
            <w:szCs w:val="28"/>
          </w:rPr>
          <w:t>Відливши</w:t>
        </w:r>
      </w:hyperlink>
      <w:r w:rsidR="00640616" w:rsidRPr="00640616">
        <w:rPr>
          <w:sz w:val="28"/>
          <w:szCs w:val="28"/>
        </w:rPr>
        <w:t>;</w:t>
      </w:r>
    </w:p>
    <w:p w:rsidR="00640616" w:rsidRPr="00640616" w:rsidRDefault="00CF5725" w:rsidP="00640616">
      <w:pPr>
        <w:pStyle w:val="a5"/>
        <w:numPr>
          <w:ilvl w:val="0"/>
          <w:numId w:val="22"/>
        </w:numPr>
        <w:spacing w:line="276" w:lineRule="auto"/>
        <w:ind w:left="426"/>
        <w:jc w:val="both"/>
        <w:rPr>
          <w:sz w:val="28"/>
          <w:szCs w:val="28"/>
        </w:rPr>
      </w:pPr>
      <w:hyperlink r:id="rId26" w:history="1">
        <w:r w:rsidR="00640616" w:rsidRPr="00640616">
          <w:rPr>
            <w:sz w:val="28"/>
            <w:szCs w:val="28"/>
          </w:rPr>
          <w:t>Блокує відкидання</w:t>
        </w:r>
      </w:hyperlink>
      <w:r w:rsidR="00640616" w:rsidRPr="00640616">
        <w:rPr>
          <w:sz w:val="28"/>
          <w:szCs w:val="28"/>
        </w:rPr>
        <w:t>;</w:t>
      </w:r>
    </w:p>
    <w:p w:rsidR="00640616" w:rsidRPr="00640616" w:rsidRDefault="00CF5725" w:rsidP="00640616">
      <w:pPr>
        <w:pStyle w:val="a5"/>
        <w:numPr>
          <w:ilvl w:val="0"/>
          <w:numId w:val="22"/>
        </w:numPr>
        <w:spacing w:line="276" w:lineRule="auto"/>
        <w:ind w:left="426"/>
        <w:jc w:val="both"/>
        <w:rPr>
          <w:sz w:val="28"/>
          <w:szCs w:val="28"/>
        </w:rPr>
      </w:pPr>
      <w:hyperlink r:id="rId27" w:history="1">
        <w:r w:rsidR="00640616" w:rsidRPr="00640616">
          <w:rPr>
            <w:sz w:val="28"/>
            <w:szCs w:val="28"/>
          </w:rPr>
          <w:t>Протівомоськитная сітка</w:t>
        </w:r>
      </w:hyperlink>
      <w:r w:rsidR="00640616" w:rsidRPr="00640616">
        <w:rPr>
          <w:sz w:val="28"/>
          <w:szCs w:val="28"/>
        </w:rPr>
        <w:t>;</w:t>
      </w:r>
    </w:p>
    <w:p w:rsidR="00640616" w:rsidRPr="00640616" w:rsidRDefault="00CF5725" w:rsidP="00640616">
      <w:pPr>
        <w:pStyle w:val="a5"/>
        <w:numPr>
          <w:ilvl w:val="0"/>
          <w:numId w:val="22"/>
        </w:numPr>
        <w:spacing w:line="276" w:lineRule="auto"/>
        <w:ind w:left="426"/>
        <w:jc w:val="both"/>
        <w:rPr>
          <w:sz w:val="28"/>
          <w:szCs w:val="28"/>
        </w:rPr>
      </w:pPr>
      <w:hyperlink r:id="rId28" w:history="1">
        <w:r w:rsidR="00640616" w:rsidRPr="00640616">
          <w:rPr>
            <w:sz w:val="28"/>
            <w:szCs w:val="28"/>
          </w:rPr>
          <w:t>Ступінчастий проветріватель</w:t>
        </w:r>
      </w:hyperlink>
      <w:r w:rsidR="00640616" w:rsidRPr="00640616">
        <w:rPr>
          <w:sz w:val="28"/>
          <w:szCs w:val="28"/>
        </w:rPr>
        <w:t>;</w:t>
      </w:r>
    </w:p>
    <w:p w:rsidR="00640616" w:rsidRPr="00640616" w:rsidRDefault="00CF5725" w:rsidP="00640616">
      <w:pPr>
        <w:pStyle w:val="a5"/>
        <w:numPr>
          <w:ilvl w:val="0"/>
          <w:numId w:val="22"/>
        </w:numPr>
        <w:spacing w:line="276" w:lineRule="auto"/>
        <w:ind w:left="426"/>
        <w:jc w:val="both"/>
        <w:rPr>
          <w:sz w:val="28"/>
          <w:szCs w:val="28"/>
        </w:rPr>
      </w:pPr>
      <w:hyperlink r:id="rId29" w:history="1">
        <w:r w:rsidR="00640616" w:rsidRPr="00640616">
          <w:rPr>
            <w:sz w:val="28"/>
            <w:szCs w:val="28"/>
          </w:rPr>
          <w:t>Фіксатор</w:t>
        </w:r>
      </w:hyperlink>
      <w:r w:rsidR="00640616" w:rsidRPr="00640616">
        <w:rPr>
          <w:sz w:val="28"/>
          <w:szCs w:val="28"/>
        </w:rPr>
        <w:t>;</w:t>
      </w:r>
    </w:p>
    <w:p w:rsidR="00640616" w:rsidRPr="00640616" w:rsidRDefault="00CF5725" w:rsidP="00640616">
      <w:pPr>
        <w:pStyle w:val="a5"/>
        <w:numPr>
          <w:ilvl w:val="0"/>
          <w:numId w:val="22"/>
        </w:numPr>
        <w:spacing w:line="276" w:lineRule="auto"/>
        <w:ind w:left="426"/>
        <w:jc w:val="both"/>
        <w:rPr>
          <w:sz w:val="28"/>
          <w:szCs w:val="28"/>
        </w:rPr>
      </w:pPr>
      <w:hyperlink r:id="rId30" w:history="1">
        <w:r w:rsidR="00640616" w:rsidRPr="00640616">
          <w:rPr>
            <w:sz w:val="28"/>
            <w:szCs w:val="28"/>
          </w:rPr>
          <w:t>Профіль від пилу</w:t>
        </w:r>
      </w:hyperlink>
      <w:r w:rsidR="00640616" w:rsidRPr="00640616">
        <w:rPr>
          <w:sz w:val="28"/>
          <w:szCs w:val="28"/>
        </w:rPr>
        <w:t>;</w:t>
      </w:r>
    </w:p>
    <w:p w:rsidR="00640616" w:rsidRPr="00640616" w:rsidRDefault="00CF5725" w:rsidP="00640616">
      <w:pPr>
        <w:pStyle w:val="a5"/>
        <w:numPr>
          <w:ilvl w:val="0"/>
          <w:numId w:val="22"/>
        </w:numPr>
        <w:spacing w:line="276" w:lineRule="auto"/>
        <w:ind w:left="426"/>
        <w:jc w:val="both"/>
        <w:rPr>
          <w:sz w:val="28"/>
          <w:szCs w:val="28"/>
        </w:rPr>
      </w:pPr>
      <w:hyperlink r:id="rId31" w:tgtFrame="_blank" w:history="1">
        <w:r w:rsidR="00640616" w:rsidRPr="00640616">
          <w:rPr>
            <w:sz w:val="28"/>
            <w:szCs w:val="28"/>
          </w:rPr>
          <w:t>Щілистий (зимовий) проветріватель</w:t>
        </w:r>
      </w:hyperlink>
      <w:r w:rsidR="00640616" w:rsidRPr="00640616">
        <w:rPr>
          <w:sz w:val="28"/>
          <w:szCs w:val="28"/>
        </w:rPr>
        <w:t>;</w:t>
      </w:r>
    </w:p>
    <w:p w:rsidR="00640616" w:rsidRPr="00640616" w:rsidRDefault="00CF5725" w:rsidP="00640616">
      <w:pPr>
        <w:pStyle w:val="a5"/>
        <w:numPr>
          <w:ilvl w:val="0"/>
          <w:numId w:val="22"/>
        </w:numPr>
        <w:spacing w:line="276" w:lineRule="auto"/>
        <w:ind w:left="426"/>
        <w:jc w:val="both"/>
        <w:rPr>
          <w:sz w:val="28"/>
          <w:szCs w:val="28"/>
        </w:rPr>
      </w:pPr>
      <w:hyperlink r:id="rId32" w:tgtFrame="_blank" w:history="1">
        <w:r w:rsidR="00640616" w:rsidRPr="00640616">
          <w:rPr>
            <w:sz w:val="28"/>
            <w:szCs w:val="28"/>
          </w:rPr>
          <w:t>Розкладка для склопакета</w:t>
        </w:r>
      </w:hyperlink>
      <w:r w:rsidR="00640616" w:rsidRPr="00640616">
        <w:rPr>
          <w:sz w:val="28"/>
          <w:szCs w:val="28"/>
        </w:rPr>
        <w:t>;</w:t>
      </w:r>
    </w:p>
    <w:p w:rsidR="00640616" w:rsidRPr="00640616" w:rsidRDefault="00CF5725" w:rsidP="00640616">
      <w:pPr>
        <w:pStyle w:val="a5"/>
        <w:numPr>
          <w:ilvl w:val="0"/>
          <w:numId w:val="22"/>
        </w:numPr>
        <w:spacing w:line="276" w:lineRule="auto"/>
        <w:ind w:left="426"/>
        <w:jc w:val="both"/>
        <w:rPr>
          <w:sz w:val="28"/>
          <w:szCs w:val="28"/>
        </w:rPr>
      </w:pPr>
      <w:hyperlink r:id="rId33" w:tgtFrame="_blank" w:history="1">
        <w:r w:rsidR="00640616" w:rsidRPr="00640616">
          <w:rPr>
            <w:sz w:val="28"/>
            <w:szCs w:val="28"/>
          </w:rPr>
          <w:t>Фальш-переплет для склопакета</w:t>
        </w:r>
      </w:hyperlink>
      <w:r w:rsidR="00640616" w:rsidRPr="00640616">
        <w:rPr>
          <w:sz w:val="28"/>
          <w:szCs w:val="28"/>
        </w:rPr>
        <w:t>;</w:t>
      </w:r>
    </w:p>
    <w:p w:rsidR="00640616" w:rsidRPr="00640616" w:rsidRDefault="00CF5725" w:rsidP="00640616">
      <w:pPr>
        <w:pStyle w:val="a5"/>
        <w:numPr>
          <w:ilvl w:val="0"/>
          <w:numId w:val="22"/>
        </w:numPr>
        <w:spacing w:line="276" w:lineRule="auto"/>
        <w:ind w:left="426"/>
        <w:jc w:val="both"/>
        <w:rPr>
          <w:sz w:val="28"/>
          <w:szCs w:val="28"/>
        </w:rPr>
      </w:pPr>
      <w:hyperlink r:id="rId34" w:history="1">
        <w:r w:rsidR="00640616" w:rsidRPr="00640616">
          <w:rPr>
            <w:sz w:val="28"/>
            <w:szCs w:val="28"/>
          </w:rPr>
          <w:t>Ексклюзивні кольорові ручки</w:t>
        </w:r>
      </w:hyperlink>
      <w:r w:rsidR="00640616" w:rsidRPr="00640616">
        <w:rPr>
          <w:sz w:val="28"/>
          <w:szCs w:val="28"/>
        </w:rPr>
        <w:t>.</w:t>
      </w:r>
    </w:p>
    <w:p w:rsidR="00640616" w:rsidRPr="00640616" w:rsidRDefault="00640616" w:rsidP="00640616">
      <w:pPr>
        <w:spacing w:line="276" w:lineRule="auto"/>
        <w:ind w:firstLine="709"/>
        <w:jc w:val="both"/>
        <w:rPr>
          <w:sz w:val="28"/>
          <w:szCs w:val="28"/>
        </w:rPr>
      </w:pPr>
      <w:r w:rsidRPr="00640616">
        <w:rPr>
          <w:sz w:val="28"/>
          <w:szCs w:val="28"/>
        </w:rPr>
        <w:t xml:space="preserve">Більшості виробників ПВХ-профілю в Україні сировина поставляється у вигляді готової суміші або у вигляді окремих компонентів. У останньому випадку суміш готується безпосередньо перед процесом екструзії. </w:t>
      </w:r>
    </w:p>
    <w:p w:rsidR="00640616" w:rsidRDefault="00640616" w:rsidP="00640616">
      <w:pPr>
        <w:spacing w:line="276" w:lineRule="auto"/>
        <w:ind w:firstLine="709"/>
        <w:jc w:val="both"/>
        <w:rPr>
          <w:sz w:val="28"/>
          <w:szCs w:val="28"/>
          <w:lang w:val="uk-UA"/>
        </w:rPr>
      </w:pPr>
      <w:r w:rsidRPr="00640616">
        <w:rPr>
          <w:sz w:val="28"/>
          <w:szCs w:val="28"/>
        </w:rPr>
        <w:lastRenderedPageBreak/>
        <w:t>Сировинна суміш містить в собі більше десятка різних компонентів - сам ПВХ, модифікатори, пігменти, стабілізатори і тому подібне. При цьому навіть самі незначні добавки або домішки впливають на кінцеві властивості продукту. Наприклад, оксид титану високої чистоти дозволяє довгі роки забезпечувати збереження білосніжного кольору ПВХ-профілю. Компонент цей недешевий, але якщо використовувати речовину низького рівня чистоти або в недостатній кількості, вікно із отриманого профілю потьмяніє вже через пару ро</w:t>
      </w:r>
      <w:r w:rsidR="00E5561F">
        <w:rPr>
          <w:sz w:val="28"/>
          <w:szCs w:val="28"/>
        </w:rPr>
        <w:t>ків після початку експлуатації.</w:t>
      </w:r>
    </w:p>
    <w:p w:rsidR="00E5561F" w:rsidRPr="00E5561F" w:rsidRDefault="00E5561F" w:rsidP="00640616">
      <w:pPr>
        <w:spacing w:line="276" w:lineRule="auto"/>
        <w:ind w:firstLine="709"/>
        <w:jc w:val="both"/>
        <w:rPr>
          <w:sz w:val="28"/>
          <w:szCs w:val="28"/>
          <w:lang w:val="uk-UA"/>
        </w:rPr>
      </w:pPr>
      <w:r>
        <w:rPr>
          <w:sz w:val="28"/>
          <w:szCs w:val="28"/>
          <w:lang w:val="uk-UA"/>
        </w:rPr>
        <w:t xml:space="preserve">Перерахованні вище комплектуючі, фурнітура і сировина пластикових вікон, а також </w:t>
      </w:r>
      <w:r w:rsidRPr="00E5561F">
        <w:rPr>
          <w:sz w:val="28"/>
          <w:szCs w:val="28"/>
          <w:lang w:val="uk-UA"/>
        </w:rPr>
        <w:t>технологічне паливо та енергі</w:t>
      </w:r>
      <w:r>
        <w:rPr>
          <w:sz w:val="28"/>
          <w:szCs w:val="28"/>
          <w:lang w:val="uk-UA"/>
        </w:rPr>
        <w:t>я</w:t>
      </w:r>
      <w:r w:rsidRPr="00E5561F">
        <w:rPr>
          <w:sz w:val="28"/>
          <w:szCs w:val="28"/>
          <w:lang w:val="uk-UA"/>
        </w:rPr>
        <w:t xml:space="preserve">, </w:t>
      </w:r>
      <w:r>
        <w:rPr>
          <w:sz w:val="28"/>
          <w:szCs w:val="28"/>
          <w:lang w:val="uk-UA"/>
        </w:rPr>
        <w:t xml:space="preserve">заробітна плата </w:t>
      </w:r>
      <w:r w:rsidRPr="00E5561F">
        <w:rPr>
          <w:sz w:val="28"/>
          <w:szCs w:val="28"/>
          <w:lang w:val="uk-UA"/>
        </w:rPr>
        <w:t>працівник</w:t>
      </w:r>
      <w:r>
        <w:rPr>
          <w:sz w:val="28"/>
          <w:szCs w:val="28"/>
          <w:lang w:val="uk-UA"/>
        </w:rPr>
        <w:t>ів складають на підприємстві ПрАТ «ІЛЕМ» змінні витрати.</w:t>
      </w:r>
    </w:p>
    <w:p w:rsidR="00BE07DD" w:rsidRPr="00D723DB" w:rsidRDefault="00ED67BA" w:rsidP="00D723DB">
      <w:pPr>
        <w:pStyle w:val="a6"/>
        <w:spacing w:before="0" w:beforeAutospacing="0" w:after="240" w:afterAutospacing="0" w:line="276" w:lineRule="auto"/>
        <w:ind w:firstLine="709"/>
        <w:jc w:val="both"/>
        <w:rPr>
          <w:sz w:val="28"/>
          <w:szCs w:val="28"/>
          <w:lang w:val="uk-UA"/>
        </w:rPr>
      </w:pPr>
      <w:r w:rsidRPr="00D723DB">
        <w:rPr>
          <w:sz w:val="28"/>
          <w:szCs w:val="28"/>
          <w:lang w:val="uk-UA"/>
        </w:rPr>
        <w:t>Дане п</w:t>
      </w:r>
      <w:r w:rsidR="00BE07DD" w:rsidRPr="00D723DB">
        <w:rPr>
          <w:sz w:val="28"/>
          <w:szCs w:val="28"/>
          <w:lang w:val="uk-UA"/>
        </w:rPr>
        <w:t>ідприємство за рік реалізує</w:t>
      </w:r>
      <w:r w:rsidRPr="00D723DB">
        <w:rPr>
          <w:sz w:val="28"/>
          <w:szCs w:val="28"/>
          <w:lang w:val="uk-UA"/>
        </w:rPr>
        <w:t xml:space="preserve"> близько 4200 штук вікон ПВХ типу</w:t>
      </w:r>
      <w:r w:rsidR="00BE07DD" w:rsidRPr="00D723DB">
        <w:rPr>
          <w:sz w:val="28"/>
          <w:szCs w:val="28"/>
          <w:lang w:val="uk-UA"/>
        </w:rPr>
        <w:t xml:space="preserve"> </w:t>
      </w:r>
      <w:r w:rsidRPr="00D723DB">
        <w:rPr>
          <w:sz w:val="28"/>
          <w:szCs w:val="28"/>
        </w:rPr>
        <w:t>EUROLINE</w:t>
      </w:r>
      <w:r w:rsidRPr="00D723DB">
        <w:rPr>
          <w:sz w:val="28"/>
          <w:szCs w:val="28"/>
          <w:lang w:val="uk-UA"/>
        </w:rPr>
        <w:t xml:space="preserve"> (3-кам. </w:t>
      </w:r>
      <w:r w:rsidRPr="00D723DB">
        <w:rPr>
          <w:sz w:val="28"/>
          <w:szCs w:val="28"/>
        </w:rPr>
        <w:t> </w:t>
      </w:r>
      <w:r w:rsidRPr="00D723DB">
        <w:rPr>
          <w:sz w:val="28"/>
          <w:szCs w:val="28"/>
          <w:lang w:val="uk-UA"/>
        </w:rPr>
        <w:t>білого кольору, звичайний склопакет ( 4-16-4 )) по ціні 1330 грн/шт., тобто дохід від реалізації становитиме:</w:t>
      </w:r>
    </w:p>
    <w:p w:rsidR="00ED67BA" w:rsidRDefault="00CF5725" w:rsidP="00D723DB">
      <w:pPr>
        <w:pStyle w:val="a6"/>
        <w:spacing w:before="0" w:beforeAutospacing="0" w:after="0" w:afterAutospacing="0" w:line="276" w:lineRule="auto"/>
        <w:jc w:val="both"/>
        <w:rPr>
          <w:sz w:val="28"/>
          <w:szCs w:val="28"/>
          <w:lang w:val="uk-UA"/>
        </w:rPr>
      </w:pPr>
      <m:oMath>
        <m:sSubSup>
          <m:sSubSupPr>
            <m:ctrlPr>
              <w:rPr>
                <w:rFonts w:ascii="Cambria Math" w:hAnsi="Cambria Math"/>
                <w:sz w:val="28"/>
                <w:szCs w:val="28"/>
                <w:lang w:val="uk-UA"/>
              </w:rPr>
            </m:ctrlPr>
          </m:sSubSupPr>
          <m:e>
            <m:r>
              <m:rPr>
                <m:sty m:val="p"/>
              </m:rPr>
              <w:rPr>
                <w:rFonts w:ascii="Cambria Math"/>
                <w:sz w:val="28"/>
                <w:szCs w:val="28"/>
                <w:lang w:val="uk-UA"/>
              </w:rPr>
              <m:t>Д</m:t>
            </m:r>
          </m:e>
          <m:sub>
            <m:r>
              <m:rPr>
                <m:sty m:val="p"/>
              </m:rPr>
              <w:rPr>
                <w:rFonts w:ascii="Cambria Math"/>
                <w:sz w:val="28"/>
                <w:szCs w:val="28"/>
                <w:lang w:val="uk-UA"/>
              </w:rPr>
              <m:t>р</m:t>
            </m:r>
          </m:sub>
          <m:sup>
            <m:r>
              <m:rPr>
                <m:sty m:val="p"/>
              </m:rPr>
              <w:rPr>
                <w:rFonts w:ascii="Cambria Math"/>
                <w:sz w:val="28"/>
                <w:szCs w:val="28"/>
                <w:lang w:val="uk-UA"/>
              </w:rPr>
              <m:t>ПВХ</m:t>
            </m:r>
          </m:sup>
        </m:sSubSup>
      </m:oMath>
      <w:r w:rsidR="00ED67BA" w:rsidRPr="00D723DB">
        <w:rPr>
          <w:sz w:val="28"/>
          <w:szCs w:val="28"/>
          <w:lang w:val="uk-UA"/>
        </w:rPr>
        <w:t xml:space="preserve"> = 4200*1330 = 5586000 грн/рік</w:t>
      </w:r>
    </w:p>
    <w:p w:rsidR="00D723DB" w:rsidRDefault="00D723DB" w:rsidP="00D723DB">
      <w:pPr>
        <w:pStyle w:val="a6"/>
        <w:spacing w:before="0" w:beforeAutospacing="0" w:after="240" w:afterAutospacing="0" w:line="276" w:lineRule="auto"/>
        <w:ind w:firstLine="567"/>
        <w:jc w:val="both"/>
        <w:rPr>
          <w:sz w:val="28"/>
          <w:szCs w:val="28"/>
          <w:lang w:val="uk-UA"/>
        </w:rPr>
      </w:pPr>
      <w:r>
        <w:rPr>
          <w:sz w:val="28"/>
          <w:szCs w:val="28"/>
          <w:lang w:val="uk-UA"/>
        </w:rPr>
        <w:t xml:space="preserve">Нехай ПрАТ «ІЛЕМ» випускає екологічно чисті пластикові вікна 4000 шт/рік по ціні 2000 грн/шт. того ж типу </w:t>
      </w:r>
      <w:r w:rsidRPr="00D723DB">
        <w:rPr>
          <w:sz w:val="28"/>
          <w:szCs w:val="28"/>
        </w:rPr>
        <w:t>EUROLINE</w:t>
      </w:r>
      <w:r>
        <w:rPr>
          <w:sz w:val="28"/>
          <w:szCs w:val="28"/>
          <w:lang w:val="uk-UA"/>
        </w:rPr>
        <w:t>, тоді</w:t>
      </w:r>
      <w:r w:rsidR="0077736A">
        <w:rPr>
          <w:sz w:val="28"/>
          <w:szCs w:val="28"/>
          <w:lang w:val="uk-UA"/>
        </w:rPr>
        <w:t xml:space="preserve"> дохід від реалізації дорівнюватиме:</w:t>
      </w:r>
    </w:p>
    <w:p w:rsidR="0077736A" w:rsidRDefault="00CF5725" w:rsidP="0077736A">
      <w:pPr>
        <w:pStyle w:val="a6"/>
        <w:spacing w:before="0" w:beforeAutospacing="0" w:after="0" w:afterAutospacing="0" w:line="276" w:lineRule="auto"/>
        <w:jc w:val="both"/>
        <w:rPr>
          <w:sz w:val="28"/>
          <w:szCs w:val="28"/>
          <w:lang w:val="uk-UA"/>
        </w:rPr>
      </w:pPr>
      <m:oMath>
        <m:sSubSup>
          <m:sSubSupPr>
            <m:ctrlPr>
              <w:rPr>
                <w:rFonts w:ascii="Cambria Math" w:hAnsi="Cambria Math"/>
                <w:sz w:val="28"/>
                <w:szCs w:val="28"/>
                <w:lang w:val="uk-UA"/>
              </w:rPr>
            </m:ctrlPr>
          </m:sSubSupPr>
          <m:e>
            <m:r>
              <m:rPr>
                <m:sty m:val="p"/>
              </m:rPr>
              <w:rPr>
                <w:rFonts w:ascii="Cambria Math"/>
                <w:sz w:val="28"/>
                <w:szCs w:val="28"/>
                <w:lang w:val="uk-UA"/>
              </w:rPr>
              <m:t>Д</m:t>
            </m:r>
          </m:e>
          <m:sub>
            <m:r>
              <m:rPr>
                <m:sty m:val="p"/>
              </m:rPr>
              <w:rPr>
                <w:rFonts w:ascii="Cambria Math"/>
                <w:sz w:val="28"/>
                <w:szCs w:val="28"/>
                <w:lang w:val="uk-UA"/>
              </w:rPr>
              <m:t>р</m:t>
            </m:r>
          </m:sub>
          <m:sup>
            <m:r>
              <m:rPr>
                <m:sty m:val="p"/>
              </m:rPr>
              <w:rPr>
                <w:rFonts w:ascii="Cambria Math"/>
                <w:sz w:val="28"/>
                <w:szCs w:val="28"/>
                <w:lang w:val="uk-UA"/>
              </w:rPr>
              <m:t>еко</m:t>
            </m:r>
          </m:sup>
        </m:sSubSup>
      </m:oMath>
      <w:r w:rsidR="0077736A" w:rsidRPr="00D723DB">
        <w:rPr>
          <w:sz w:val="28"/>
          <w:szCs w:val="28"/>
          <w:lang w:val="uk-UA"/>
        </w:rPr>
        <w:t xml:space="preserve"> = </w:t>
      </w:r>
      <w:r w:rsidR="0077736A">
        <w:rPr>
          <w:sz w:val="28"/>
          <w:szCs w:val="28"/>
          <w:lang w:val="uk-UA"/>
        </w:rPr>
        <w:t>4</w:t>
      </w:r>
      <w:r w:rsidR="0077736A" w:rsidRPr="00D723DB">
        <w:rPr>
          <w:sz w:val="28"/>
          <w:szCs w:val="28"/>
          <w:lang w:val="uk-UA"/>
        </w:rPr>
        <w:t>00</w:t>
      </w:r>
      <w:r w:rsidR="0077736A">
        <w:rPr>
          <w:sz w:val="28"/>
          <w:szCs w:val="28"/>
          <w:lang w:val="uk-UA"/>
        </w:rPr>
        <w:t>0</w:t>
      </w:r>
      <w:r w:rsidR="0077736A" w:rsidRPr="00D723DB">
        <w:rPr>
          <w:sz w:val="28"/>
          <w:szCs w:val="28"/>
          <w:lang w:val="uk-UA"/>
        </w:rPr>
        <w:t>*</w:t>
      </w:r>
      <w:r w:rsidR="0077736A">
        <w:rPr>
          <w:sz w:val="28"/>
          <w:szCs w:val="28"/>
          <w:lang w:val="uk-UA"/>
        </w:rPr>
        <w:t>2000</w:t>
      </w:r>
      <w:r w:rsidR="0077736A" w:rsidRPr="00D723DB">
        <w:rPr>
          <w:sz w:val="28"/>
          <w:szCs w:val="28"/>
          <w:lang w:val="uk-UA"/>
        </w:rPr>
        <w:t xml:space="preserve"> =</w:t>
      </w:r>
      <w:r w:rsidR="0077736A">
        <w:rPr>
          <w:sz w:val="28"/>
          <w:szCs w:val="28"/>
          <w:lang w:val="uk-UA"/>
        </w:rPr>
        <w:t xml:space="preserve"> 8000000 </w:t>
      </w:r>
      <w:r w:rsidR="0077736A" w:rsidRPr="00D723DB">
        <w:rPr>
          <w:sz w:val="28"/>
          <w:szCs w:val="28"/>
          <w:lang w:val="uk-UA"/>
        </w:rPr>
        <w:t>грн/рік</w:t>
      </w:r>
    </w:p>
    <w:p w:rsidR="00BE07DD" w:rsidRDefault="0047149C" w:rsidP="00BE07DD">
      <w:pPr>
        <w:pStyle w:val="a6"/>
        <w:spacing w:before="0" w:beforeAutospacing="0" w:after="0" w:afterAutospacing="0" w:line="276" w:lineRule="auto"/>
        <w:ind w:firstLine="709"/>
        <w:jc w:val="both"/>
        <w:rPr>
          <w:sz w:val="28"/>
          <w:szCs w:val="28"/>
          <w:lang w:val="uk-UA"/>
        </w:rPr>
      </w:pPr>
      <w:r>
        <w:rPr>
          <w:sz w:val="28"/>
          <w:szCs w:val="28"/>
          <w:lang w:val="uk-UA"/>
        </w:rPr>
        <w:t>Розрахунок чистого прибутку проведемо в таблиці 3.2.</w:t>
      </w:r>
    </w:p>
    <w:p w:rsidR="00381165" w:rsidRPr="0039614F" w:rsidRDefault="00381165" w:rsidP="00381165">
      <w:pPr>
        <w:pStyle w:val="aa"/>
        <w:spacing w:line="360" w:lineRule="auto"/>
        <w:ind w:firstLine="709"/>
        <w:jc w:val="right"/>
        <w:rPr>
          <w:szCs w:val="28"/>
        </w:rPr>
      </w:pPr>
      <w:r w:rsidRPr="0039614F">
        <w:rPr>
          <w:szCs w:val="28"/>
        </w:rPr>
        <w:t xml:space="preserve">Таблиця </w:t>
      </w:r>
      <w:r w:rsidR="002E3E86">
        <w:rPr>
          <w:szCs w:val="28"/>
        </w:rPr>
        <w:t>3.</w:t>
      </w:r>
      <w:r w:rsidRPr="0039614F">
        <w:rPr>
          <w:szCs w:val="28"/>
        </w:rPr>
        <w:t xml:space="preserve">2. </w:t>
      </w:r>
    </w:p>
    <w:p w:rsidR="00381165" w:rsidRPr="0039614F" w:rsidRDefault="0047149C" w:rsidP="00381165">
      <w:pPr>
        <w:pStyle w:val="aa"/>
        <w:spacing w:line="360" w:lineRule="auto"/>
        <w:ind w:firstLine="709"/>
        <w:jc w:val="center"/>
        <w:rPr>
          <w:szCs w:val="28"/>
        </w:rPr>
      </w:pPr>
      <w:r>
        <w:rPr>
          <w:szCs w:val="28"/>
        </w:rPr>
        <w:t>Розрахунок чистого прибутку ПрАТ «ІЛЕМ»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5"/>
        <w:gridCol w:w="2873"/>
        <w:gridCol w:w="2913"/>
      </w:tblGrid>
      <w:tr w:rsidR="0077736A" w:rsidRPr="00752B95" w:rsidTr="0077736A">
        <w:trPr>
          <w:trHeight w:val="381"/>
        </w:trPr>
        <w:tc>
          <w:tcPr>
            <w:tcW w:w="1977" w:type="pct"/>
          </w:tcPr>
          <w:p w:rsidR="0077736A" w:rsidRPr="00752B95" w:rsidRDefault="0077736A" w:rsidP="00752B95">
            <w:pPr>
              <w:pStyle w:val="aa"/>
              <w:spacing w:line="276" w:lineRule="auto"/>
              <w:ind w:firstLine="0"/>
              <w:jc w:val="center"/>
              <w:rPr>
                <w:szCs w:val="28"/>
              </w:rPr>
            </w:pPr>
            <w:r w:rsidRPr="00752B95">
              <w:rPr>
                <w:szCs w:val="28"/>
              </w:rPr>
              <w:t>Показники</w:t>
            </w:r>
          </w:p>
        </w:tc>
        <w:tc>
          <w:tcPr>
            <w:tcW w:w="1501" w:type="pct"/>
          </w:tcPr>
          <w:p w:rsidR="0077736A" w:rsidRPr="00752B95" w:rsidRDefault="0077736A" w:rsidP="00752B95">
            <w:pPr>
              <w:pStyle w:val="aa"/>
              <w:spacing w:line="276" w:lineRule="auto"/>
              <w:ind w:firstLine="0"/>
              <w:jc w:val="center"/>
              <w:rPr>
                <w:szCs w:val="28"/>
              </w:rPr>
            </w:pPr>
            <w:r w:rsidRPr="00752B95">
              <w:rPr>
                <w:szCs w:val="28"/>
              </w:rPr>
              <w:t>Вікна  ПВХ , грн/рік</w:t>
            </w:r>
          </w:p>
        </w:tc>
        <w:tc>
          <w:tcPr>
            <w:tcW w:w="1522" w:type="pct"/>
          </w:tcPr>
          <w:p w:rsidR="0077736A" w:rsidRPr="00752B95" w:rsidRDefault="0077736A" w:rsidP="00752B95">
            <w:pPr>
              <w:pStyle w:val="aa"/>
              <w:spacing w:line="276" w:lineRule="auto"/>
              <w:ind w:firstLine="0"/>
              <w:jc w:val="center"/>
              <w:rPr>
                <w:szCs w:val="28"/>
              </w:rPr>
            </w:pPr>
            <w:r w:rsidRPr="00752B95">
              <w:rPr>
                <w:szCs w:val="28"/>
              </w:rPr>
              <w:t>Ековікна, грн/рік</w:t>
            </w:r>
          </w:p>
        </w:tc>
      </w:tr>
      <w:tr w:rsidR="0077736A" w:rsidRPr="00752B95" w:rsidTr="0077736A">
        <w:tc>
          <w:tcPr>
            <w:tcW w:w="1977" w:type="pct"/>
          </w:tcPr>
          <w:p w:rsidR="0077736A" w:rsidRPr="00752B95" w:rsidRDefault="0077736A" w:rsidP="00752B95">
            <w:pPr>
              <w:pStyle w:val="aa"/>
              <w:spacing w:line="276" w:lineRule="auto"/>
              <w:ind w:firstLine="0"/>
              <w:rPr>
                <w:szCs w:val="28"/>
              </w:rPr>
            </w:pPr>
            <w:r w:rsidRPr="00752B95">
              <w:rPr>
                <w:szCs w:val="28"/>
              </w:rPr>
              <w:t>Дохід від реалізації</w:t>
            </w:r>
          </w:p>
        </w:tc>
        <w:tc>
          <w:tcPr>
            <w:tcW w:w="1501" w:type="pct"/>
          </w:tcPr>
          <w:p w:rsidR="0077736A" w:rsidRPr="00752B95" w:rsidRDefault="0077736A" w:rsidP="00752B95">
            <w:pPr>
              <w:pStyle w:val="aa"/>
              <w:spacing w:line="276" w:lineRule="auto"/>
              <w:ind w:firstLine="0"/>
              <w:jc w:val="center"/>
              <w:rPr>
                <w:szCs w:val="28"/>
              </w:rPr>
            </w:pPr>
            <w:r w:rsidRPr="00752B95">
              <w:rPr>
                <w:szCs w:val="28"/>
              </w:rPr>
              <w:t>5586000</w:t>
            </w:r>
          </w:p>
        </w:tc>
        <w:tc>
          <w:tcPr>
            <w:tcW w:w="1522" w:type="pct"/>
          </w:tcPr>
          <w:p w:rsidR="0077736A" w:rsidRPr="00752B95" w:rsidRDefault="0077736A" w:rsidP="00752B95">
            <w:pPr>
              <w:pStyle w:val="aa"/>
              <w:spacing w:line="276" w:lineRule="auto"/>
              <w:ind w:firstLine="0"/>
              <w:jc w:val="center"/>
              <w:rPr>
                <w:szCs w:val="28"/>
              </w:rPr>
            </w:pPr>
            <w:r w:rsidRPr="00752B95">
              <w:rPr>
                <w:szCs w:val="28"/>
              </w:rPr>
              <w:t>8000000</w:t>
            </w:r>
          </w:p>
        </w:tc>
      </w:tr>
      <w:tr w:rsidR="0077736A" w:rsidRPr="00752B95" w:rsidTr="0077736A">
        <w:tc>
          <w:tcPr>
            <w:tcW w:w="1977" w:type="pct"/>
          </w:tcPr>
          <w:p w:rsidR="0077736A" w:rsidRPr="00752B95" w:rsidRDefault="0077736A" w:rsidP="00752B95">
            <w:pPr>
              <w:pStyle w:val="aa"/>
              <w:spacing w:line="276" w:lineRule="auto"/>
              <w:ind w:firstLine="0"/>
              <w:rPr>
                <w:szCs w:val="28"/>
              </w:rPr>
            </w:pPr>
            <w:r w:rsidRPr="00752B95">
              <w:rPr>
                <w:szCs w:val="28"/>
              </w:rPr>
              <w:t>Змінні витрати</w:t>
            </w:r>
          </w:p>
        </w:tc>
        <w:tc>
          <w:tcPr>
            <w:tcW w:w="1501" w:type="pct"/>
          </w:tcPr>
          <w:p w:rsidR="0077736A" w:rsidRPr="00752B95" w:rsidRDefault="0077736A" w:rsidP="00752B95">
            <w:pPr>
              <w:pStyle w:val="aa"/>
              <w:spacing w:line="276" w:lineRule="auto"/>
              <w:ind w:firstLine="0"/>
              <w:jc w:val="center"/>
              <w:rPr>
                <w:szCs w:val="28"/>
              </w:rPr>
            </w:pPr>
            <w:r w:rsidRPr="00752B95">
              <w:rPr>
                <w:szCs w:val="28"/>
              </w:rPr>
              <w:t>3900000</w:t>
            </w:r>
          </w:p>
        </w:tc>
        <w:tc>
          <w:tcPr>
            <w:tcW w:w="1522" w:type="pct"/>
          </w:tcPr>
          <w:p w:rsidR="0077736A" w:rsidRPr="00752B95" w:rsidRDefault="0077736A" w:rsidP="00752B95">
            <w:pPr>
              <w:pStyle w:val="aa"/>
              <w:spacing w:line="276" w:lineRule="auto"/>
              <w:ind w:firstLine="0"/>
              <w:jc w:val="center"/>
              <w:rPr>
                <w:szCs w:val="28"/>
              </w:rPr>
            </w:pPr>
            <w:r w:rsidRPr="00752B95">
              <w:rPr>
                <w:szCs w:val="28"/>
              </w:rPr>
              <w:t>4200000</w:t>
            </w:r>
          </w:p>
        </w:tc>
      </w:tr>
      <w:tr w:rsidR="0077736A" w:rsidRPr="00752B95" w:rsidTr="0077736A">
        <w:tc>
          <w:tcPr>
            <w:tcW w:w="1977" w:type="pct"/>
          </w:tcPr>
          <w:p w:rsidR="0077736A" w:rsidRPr="00752B95" w:rsidRDefault="0077736A" w:rsidP="00752B95">
            <w:pPr>
              <w:pStyle w:val="aa"/>
              <w:spacing w:line="276" w:lineRule="auto"/>
              <w:ind w:firstLine="0"/>
              <w:rPr>
                <w:szCs w:val="28"/>
              </w:rPr>
            </w:pPr>
            <w:r w:rsidRPr="00752B95">
              <w:rPr>
                <w:szCs w:val="28"/>
              </w:rPr>
              <w:t>Постійні витрати</w:t>
            </w:r>
          </w:p>
        </w:tc>
        <w:tc>
          <w:tcPr>
            <w:tcW w:w="1501" w:type="pct"/>
          </w:tcPr>
          <w:p w:rsidR="0077736A" w:rsidRPr="00752B95" w:rsidRDefault="00752B95" w:rsidP="00752B95">
            <w:pPr>
              <w:pStyle w:val="aa"/>
              <w:spacing w:line="276" w:lineRule="auto"/>
              <w:ind w:firstLine="0"/>
              <w:jc w:val="center"/>
              <w:rPr>
                <w:szCs w:val="28"/>
              </w:rPr>
            </w:pPr>
            <w:r>
              <w:rPr>
                <w:szCs w:val="28"/>
              </w:rPr>
              <w:t>693</w:t>
            </w:r>
            <w:r w:rsidR="0077736A" w:rsidRPr="00752B95">
              <w:rPr>
                <w:szCs w:val="28"/>
              </w:rPr>
              <w:t>000</w:t>
            </w:r>
          </w:p>
        </w:tc>
        <w:tc>
          <w:tcPr>
            <w:tcW w:w="1522" w:type="pct"/>
          </w:tcPr>
          <w:p w:rsidR="0077736A" w:rsidRPr="00752B95" w:rsidRDefault="00752B95" w:rsidP="00752B95">
            <w:pPr>
              <w:pStyle w:val="aa"/>
              <w:spacing w:line="276" w:lineRule="auto"/>
              <w:ind w:firstLine="0"/>
              <w:jc w:val="center"/>
              <w:rPr>
                <w:szCs w:val="28"/>
              </w:rPr>
            </w:pPr>
            <w:r>
              <w:rPr>
                <w:szCs w:val="28"/>
              </w:rPr>
              <w:t>693</w:t>
            </w:r>
            <w:r w:rsidR="0077736A" w:rsidRPr="00752B95">
              <w:rPr>
                <w:szCs w:val="28"/>
              </w:rPr>
              <w:t>000</w:t>
            </w:r>
          </w:p>
        </w:tc>
      </w:tr>
      <w:tr w:rsidR="0077736A" w:rsidRPr="00752B95" w:rsidTr="0077736A">
        <w:tc>
          <w:tcPr>
            <w:tcW w:w="1977" w:type="pct"/>
          </w:tcPr>
          <w:p w:rsidR="0077736A" w:rsidRPr="00752B95" w:rsidRDefault="0077736A" w:rsidP="00752B95">
            <w:pPr>
              <w:pStyle w:val="aa"/>
              <w:spacing w:line="276" w:lineRule="auto"/>
              <w:ind w:firstLine="0"/>
              <w:rPr>
                <w:szCs w:val="28"/>
              </w:rPr>
            </w:pPr>
            <w:r w:rsidRPr="00752B95">
              <w:rPr>
                <w:szCs w:val="28"/>
              </w:rPr>
              <w:t>Прибуток</w:t>
            </w:r>
          </w:p>
        </w:tc>
        <w:tc>
          <w:tcPr>
            <w:tcW w:w="1501" w:type="pct"/>
          </w:tcPr>
          <w:p w:rsidR="0077736A" w:rsidRPr="00752B95" w:rsidRDefault="0077736A" w:rsidP="00752B95">
            <w:pPr>
              <w:pStyle w:val="aa"/>
              <w:spacing w:line="276" w:lineRule="auto"/>
              <w:ind w:firstLine="0"/>
              <w:jc w:val="center"/>
              <w:rPr>
                <w:szCs w:val="28"/>
              </w:rPr>
            </w:pPr>
            <w:r w:rsidRPr="00752B95">
              <w:rPr>
                <w:szCs w:val="28"/>
              </w:rPr>
              <w:t>993000</w:t>
            </w:r>
          </w:p>
        </w:tc>
        <w:tc>
          <w:tcPr>
            <w:tcW w:w="1522" w:type="pct"/>
          </w:tcPr>
          <w:p w:rsidR="0077736A" w:rsidRPr="00752B95" w:rsidRDefault="0077736A" w:rsidP="00752B95">
            <w:pPr>
              <w:pStyle w:val="aa"/>
              <w:spacing w:line="276" w:lineRule="auto"/>
              <w:ind w:firstLine="0"/>
              <w:jc w:val="center"/>
              <w:rPr>
                <w:szCs w:val="28"/>
              </w:rPr>
            </w:pPr>
            <w:r w:rsidRPr="00752B95">
              <w:rPr>
                <w:szCs w:val="28"/>
              </w:rPr>
              <w:t>3107000</w:t>
            </w:r>
          </w:p>
        </w:tc>
      </w:tr>
    </w:tbl>
    <w:p w:rsidR="00F93CEB" w:rsidRDefault="00F93CEB" w:rsidP="00381165">
      <w:pPr>
        <w:spacing w:line="360" w:lineRule="auto"/>
        <w:rPr>
          <w:sz w:val="28"/>
          <w:szCs w:val="28"/>
          <w:lang w:val="uk-UA"/>
        </w:rPr>
      </w:pPr>
    </w:p>
    <w:p w:rsidR="00F93CEB" w:rsidRPr="007A7ABC" w:rsidRDefault="00F93CEB" w:rsidP="007A7ABC">
      <w:pPr>
        <w:spacing w:line="276" w:lineRule="auto"/>
        <w:jc w:val="both"/>
        <w:rPr>
          <w:sz w:val="28"/>
          <w:szCs w:val="28"/>
          <w:lang w:val="uk-UA"/>
        </w:rPr>
      </w:pPr>
      <w:r w:rsidRPr="007A7ABC">
        <w:rPr>
          <w:sz w:val="28"/>
          <w:szCs w:val="28"/>
          <w:lang w:val="uk-UA"/>
        </w:rPr>
        <w:t>Прибуток підприємства від обсягу продажу пластикових вікон ПВХ становить:</w:t>
      </w:r>
    </w:p>
    <w:p w:rsidR="00381165" w:rsidRPr="007A7ABC" w:rsidRDefault="00381165" w:rsidP="007A7ABC">
      <w:pPr>
        <w:spacing w:line="276" w:lineRule="auto"/>
        <w:jc w:val="center"/>
        <w:outlineLvl w:val="0"/>
        <w:rPr>
          <w:sz w:val="28"/>
          <w:szCs w:val="28"/>
          <w:lang w:val="uk-UA"/>
        </w:rPr>
      </w:pPr>
      <w:r w:rsidRPr="007A7ABC">
        <w:rPr>
          <w:sz w:val="28"/>
          <w:szCs w:val="28"/>
          <w:lang w:val="uk-UA"/>
        </w:rPr>
        <w:t>П</w:t>
      </w:r>
      <w:r w:rsidR="00F93CEB" w:rsidRPr="007A7ABC">
        <w:rPr>
          <w:sz w:val="28"/>
          <w:szCs w:val="28"/>
          <w:vertAlign w:val="superscript"/>
          <w:lang w:val="uk-UA"/>
        </w:rPr>
        <w:t>ПВХ</w:t>
      </w:r>
      <w:r w:rsidRPr="007A7ABC">
        <w:rPr>
          <w:sz w:val="28"/>
          <w:szCs w:val="28"/>
          <w:lang w:val="uk-UA"/>
        </w:rPr>
        <w:t xml:space="preserve"> = В</w:t>
      </w:r>
      <w:r w:rsidRPr="007A7ABC">
        <w:rPr>
          <w:sz w:val="28"/>
          <w:szCs w:val="28"/>
          <w:vertAlign w:val="subscript"/>
          <w:lang w:val="uk-UA"/>
        </w:rPr>
        <w:t>р</w:t>
      </w:r>
      <w:r w:rsidR="00F93CEB" w:rsidRPr="007A7ABC">
        <w:rPr>
          <w:sz w:val="28"/>
          <w:szCs w:val="28"/>
          <w:vertAlign w:val="superscript"/>
          <w:lang w:val="uk-UA"/>
        </w:rPr>
        <w:t>ПВХ</w:t>
      </w:r>
      <w:r w:rsidRPr="007A7ABC">
        <w:rPr>
          <w:sz w:val="28"/>
          <w:szCs w:val="28"/>
          <w:lang w:val="uk-UA"/>
        </w:rPr>
        <w:t xml:space="preserve"> – ЗВ - ПВ = </w:t>
      </w:r>
      <w:r w:rsidR="00F93CEB" w:rsidRPr="007A7ABC">
        <w:rPr>
          <w:sz w:val="28"/>
          <w:szCs w:val="28"/>
          <w:lang w:val="uk-UA"/>
        </w:rPr>
        <w:t xml:space="preserve">5.586.000–3.900.000 </w:t>
      </w:r>
      <w:r w:rsidRPr="007A7ABC">
        <w:rPr>
          <w:sz w:val="28"/>
          <w:szCs w:val="28"/>
          <w:lang w:val="uk-UA"/>
        </w:rPr>
        <w:t>-693.000 =</w:t>
      </w:r>
      <w:r w:rsidR="00752B95" w:rsidRPr="007A7ABC">
        <w:rPr>
          <w:sz w:val="28"/>
          <w:szCs w:val="28"/>
          <w:lang w:val="uk-UA"/>
        </w:rPr>
        <w:t xml:space="preserve"> </w:t>
      </w:r>
      <w:r w:rsidR="00F93CEB" w:rsidRPr="007A7ABC">
        <w:rPr>
          <w:sz w:val="28"/>
          <w:szCs w:val="28"/>
          <w:lang w:val="uk-UA"/>
        </w:rPr>
        <w:t>993</w:t>
      </w:r>
      <w:r w:rsidR="00752B95" w:rsidRPr="007A7ABC">
        <w:rPr>
          <w:sz w:val="28"/>
          <w:szCs w:val="28"/>
          <w:lang w:val="uk-UA"/>
        </w:rPr>
        <w:t>.</w:t>
      </w:r>
      <w:r w:rsidR="00F93CEB" w:rsidRPr="007A7ABC">
        <w:rPr>
          <w:sz w:val="28"/>
          <w:szCs w:val="28"/>
          <w:lang w:val="uk-UA"/>
        </w:rPr>
        <w:t>000 грн/рік</w:t>
      </w:r>
    </w:p>
    <w:p w:rsidR="00F93CEB" w:rsidRPr="007A7ABC" w:rsidRDefault="00F93CEB" w:rsidP="007A7ABC">
      <w:pPr>
        <w:spacing w:line="276" w:lineRule="auto"/>
        <w:jc w:val="both"/>
        <w:rPr>
          <w:sz w:val="28"/>
          <w:szCs w:val="28"/>
          <w:lang w:val="uk-UA"/>
        </w:rPr>
      </w:pPr>
      <w:r w:rsidRPr="007A7ABC">
        <w:rPr>
          <w:sz w:val="28"/>
          <w:szCs w:val="28"/>
          <w:lang w:val="uk-UA"/>
        </w:rPr>
        <w:t xml:space="preserve">Прибуток ПрАТ «ІЛЕМ» від реалізації екологічно чистих пластикових вікон </w:t>
      </w:r>
      <w:r w:rsidR="00FA67D2">
        <w:rPr>
          <w:sz w:val="28"/>
          <w:szCs w:val="28"/>
          <w:lang w:val="uk-UA"/>
        </w:rPr>
        <w:t>дорівнює</w:t>
      </w:r>
      <w:r w:rsidRPr="007A7ABC">
        <w:rPr>
          <w:sz w:val="28"/>
          <w:szCs w:val="28"/>
          <w:lang w:val="uk-UA"/>
        </w:rPr>
        <w:t>:</w:t>
      </w:r>
    </w:p>
    <w:p w:rsidR="00F93CEB" w:rsidRDefault="00F93CEB" w:rsidP="007A7ABC">
      <w:pPr>
        <w:spacing w:line="276" w:lineRule="auto"/>
        <w:jc w:val="center"/>
        <w:outlineLvl w:val="0"/>
        <w:rPr>
          <w:sz w:val="28"/>
          <w:szCs w:val="28"/>
          <w:lang w:val="uk-UA"/>
        </w:rPr>
      </w:pPr>
      <w:r w:rsidRPr="007A7ABC">
        <w:rPr>
          <w:sz w:val="28"/>
          <w:szCs w:val="28"/>
          <w:lang w:val="uk-UA"/>
        </w:rPr>
        <w:t>П</w:t>
      </w:r>
      <w:r w:rsidRPr="007A7ABC">
        <w:rPr>
          <w:sz w:val="28"/>
          <w:szCs w:val="28"/>
          <w:vertAlign w:val="superscript"/>
          <w:lang w:val="uk-UA"/>
        </w:rPr>
        <w:t>Еко</w:t>
      </w:r>
      <w:r w:rsidRPr="007A7ABC">
        <w:rPr>
          <w:sz w:val="28"/>
          <w:szCs w:val="28"/>
          <w:lang w:val="uk-UA"/>
        </w:rPr>
        <w:t xml:space="preserve"> = В</w:t>
      </w:r>
      <w:r w:rsidRPr="007A7ABC">
        <w:rPr>
          <w:sz w:val="28"/>
          <w:szCs w:val="28"/>
          <w:vertAlign w:val="subscript"/>
          <w:lang w:val="uk-UA"/>
        </w:rPr>
        <w:t>р</w:t>
      </w:r>
      <w:r w:rsidRPr="007A7ABC">
        <w:rPr>
          <w:sz w:val="28"/>
          <w:szCs w:val="28"/>
          <w:vertAlign w:val="superscript"/>
          <w:lang w:val="uk-UA"/>
        </w:rPr>
        <w:t>еко</w:t>
      </w:r>
      <w:r w:rsidRPr="007A7ABC">
        <w:rPr>
          <w:sz w:val="28"/>
          <w:szCs w:val="28"/>
          <w:lang w:val="uk-UA"/>
        </w:rPr>
        <w:t xml:space="preserve"> – ЗВ – ПВ = 8.000.000– </w:t>
      </w:r>
      <w:r w:rsidRPr="007A7ABC">
        <w:rPr>
          <w:sz w:val="28"/>
          <w:szCs w:val="28"/>
        </w:rPr>
        <w:t>4</w:t>
      </w:r>
      <w:r w:rsidRPr="007A7ABC">
        <w:rPr>
          <w:sz w:val="28"/>
          <w:szCs w:val="28"/>
          <w:lang w:val="uk-UA"/>
        </w:rPr>
        <w:t>.</w:t>
      </w:r>
      <w:r w:rsidRPr="007A7ABC">
        <w:rPr>
          <w:sz w:val="28"/>
          <w:szCs w:val="28"/>
        </w:rPr>
        <w:t>2</w:t>
      </w:r>
      <w:r w:rsidRPr="007A7ABC">
        <w:rPr>
          <w:sz w:val="28"/>
          <w:szCs w:val="28"/>
          <w:lang w:val="uk-UA"/>
        </w:rPr>
        <w:t xml:space="preserve">00.000-693.000 = </w:t>
      </w:r>
      <w:r w:rsidRPr="007A7ABC">
        <w:rPr>
          <w:sz w:val="28"/>
          <w:szCs w:val="28"/>
        </w:rPr>
        <w:t>3</w:t>
      </w:r>
      <w:r w:rsidR="00752B95" w:rsidRPr="007A7ABC">
        <w:rPr>
          <w:sz w:val="28"/>
          <w:szCs w:val="28"/>
          <w:lang w:val="uk-UA"/>
        </w:rPr>
        <w:t>.</w:t>
      </w:r>
      <w:r w:rsidRPr="007A7ABC">
        <w:rPr>
          <w:sz w:val="28"/>
          <w:szCs w:val="28"/>
        </w:rPr>
        <w:t>107</w:t>
      </w:r>
      <w:r w:rsidR="00752B95" w:rsidRPr="007A7ABC">
        <w:rPr>
          <w:sz w:val="28"/>
          <w:szCs w:val="28"/>
          <w:lang w:val="uk-UA"/>
        </w:rPr>
        <w:t>.</w:t>
      </w:r>
      <w:r w:rsidRPr="007A7ABC">
        <w:rPr>
          <w:sz w:val="28"/>
          <w:szCs w:val="28"/>
        </w:rPr>
        <w:t>000</w:t>
      </w:r>
      <w:r w:rsidRPr="007A7ABC">
        <w:rPr>
          <w:sz w:val="28"/>
          <w:szCs w:val="28"/>
          <w:lang w:val="uk-UA"/>
        </w:rPr>
        <w:t xml:space="preserve"> грн/рік</w:t>
      </w:r>
      <w:r w:rsidR="00E6686C">
        <w:rPr>
          <w:sz w:val="28"/>
          <w:szCs w:val="28"/>
          <w:lang w:val="uk-UA"/>
        </w:rPr>
        <w:t>.</w:t>
      </w:r>
    </w:p>
    <w:p w:rsidR="00E6686C" w:rsidRPr="00E6686C" w:rsidRDefault="00E6686C" w:rsidP="00E6686C">
      <w:pPr>
        <w:spacing w:line="276" w:lineRule="auto"/>
        <w:outlineLvl w:val="0"/>
        <w:rPr>
          <w:sz w:val="28"/>
          <w:szCs w:val="28"/>
        </w:rPr>
      </w:pPr>
    </w:p>
    <w:p w:rsidR="007A7ABC" w:rsidRPr="007A7ABC" w:rsidRDefault="00752B95" w:rsidP="007A7ABC">
      <w:pPr>
        <w:pStyle w:val="a6"/>
        <w:spacing w:before="0" w:beforeAutospacing="0" w:after="0" w:afterAutospacing="0" w:line="276" w:lineRule="auto"/>
        <w:ind w:firstLine="709"/>
        <w:jc w:val="both"/>
        <w:rPr>
          <w:sz w:val="28"/>
          <w:szCs w:val="28"/>
          <w:lang w:val="uk-UA"/>
        </w:rPr>
      </w:pPr>
      <w:r w:rsidRPr="007A7ABC">
        <w:rPr>
          <w:sz w:val="28"/>
          <w:szCs w:val="28"/>
          <w:lang w:val="uk-UA"/>
        </w:rPr>
        <w:lastRenderedPageBreak/>
        <w:t>Отже, з розрахованих даних видно, що підприємство ПрАТ «ІЛЕМ» буде отримувати більший прибуток</w:t>
      </w:r>
      <w:r w:rsidR="007A7ABC">
        <w:rPr>
          <w:sz w:val="28"/>
          <w:szCs w:val="28"/>
          <w:lang w:val="uk-UA"/>
        </w:rPr>
        <w:t xml:space="preserve"> (3107000 грн/рік)</w:t>
      </w:r>
      <w:r w:rsidRPr="007A7ABC">
        <w:rPr>
          <w:sz w:val="28"/>
          <w:szCs w:val="28"/>
          <w:lang w:val="uk-UA"/>
        </w:rPr>
        <w:t xml:space="preserve"> від реалізації нових екологічно чистих пластикових вікон без вмісту свинцю, навіть не зважаючи на </w:t>
      </w:r>
      <w:r w:rsidR="00C252F1">
        <w:rPr>
          <w:sz w:val="28"/>
          <w:szCs w:val="28"/>
          <w:lang w:val="uk-UA"/>
        </w:rPr>
        <w:t>збільшення змінних витрат на 300000 грн</w:t>
      </w:r>
      <w:r w:rsidR="00C252F1" w:rsidRPr="007A7ABC">
        <w:rPr>
          <w:sz w:val="28"/>
          <w:szCs w:val="28"/>
          <w:lang w:val="uk-UA"/>
        </w:rPr>
        <w:t xml:space="preserve">. </w:t>
      </w:r>
      <w:r w:rsidRPr="007A7ABC">
        <w:rPr>
          <w:sz w:val="28"/>
          <w:szCs w:val="28"/>
          <w:lang w:val="uk-UA"/>
        </w:rPr>
        <w:t xml:space="preserve">Їх </w:t>
      </w:r>
      <w:r w:rsidR="007A7ABC" w:rsidRPr="007A7ABC">
        <w:rPr>
          <w:sz w:val="28"/>
          <w:szCs w:val="28"/>
          <w:lang w:val="uk-UA"/>
        </w:rPr>
        <w:t>вартість</w:t>
      </w:r>
      <w:r w:rsidRPr="007A7ABC">
        <w:rPr>
          <w:sz w:val="28"/>
          <w:szCs w:val="28"/>
          <w:lang w:val="uk-UA"/>
        </w:rPr>
        <w:t xml:space="preserve"> буде дещо </w:t>
      </w:r>
      <w:r w:rsidR="007A7ABC" w:rsidRPr="007A7ABC">
        <w:rPr>
          <w:sz w:val="28"/>
          <w:szCs w:val="28"/>
          <w:lang w:val="uk-UA"/>
        </w:rPr>
        <w:t>вищою</w:t>
      </w:r>
      <w:r w:rsidR="007A7ABC">
        <w:rPr>
          <w:sz w:val="28"/>
          <w:szCs w:val="28"/>
          <w:lang w:val="uk-UA"/>
        </w:rPr>
        <w:t xml:space="preserve"> (2000 грн/шт)</w:t>
      </w:r>
      <w:r w:rsidRPr="007A7ABC">
        <w:rPr>
          <w:sz w:val="28"/>
          <w:szCs w:val="28"/>
          <w:lang w:val="uk-UA"/>
        </w:rPr>
        <w:t xml:space="preserve"> порівняно з пластиковими вікнами ПВХ</w:t>
      </w:r>
      <w:r w:rsidR="007A7ABC">
        <w:rPr>
          <w:sz w:val="28"/>
          <w:szCs w:val="28"/>
          <w:lang w:val="uk-UA"/>
        </w:rPr>
        <w:t xml:space="preserve"> (1330 грн/шт)</w:t>
      </w:r>
      <w:r w:rsidRPr="007A7ABC">
        <w:rPr>
          <w:sz w:val="28"/>
          <w:szCs w:val="28"/>
          <w:lang w:val="uk-UA"/>
        </w:rPr>
        <w:t xml:space="preserve">, тому що ціни на </w:t>
      </w:r>
      <w:r w:rsidR="007A7ABC" w:rsidRPr="007A7ABC">
        <w:rPr>
          <w:sz w:val="28"/>
          <w:szCs w:val="28"/>
          <w:lang w:val="uk-UA"/>
        </w:rPr>
        <w:t>екологічну рецептуру</w:t>
      </w:r>
      <w:r w:rsidRPr="007A7ABC">
        <w:rPr>
          <w:sz w:val="28"/>
          <w:szCs w:val="28"/>
          <w:lang w:val="uk-UA"/>
        </w:rPr>
        <w:t xml:space="preserve"> більші.</w:t>
      </w:r>
      <w:r w:rsidR="007A7ABC" w:rsidRPr="007A7ABC">
        <w:rPr>
          <w:sz w:val="28"/>
          <w:szCs w:val="28"/>
          <w:lang w:val="uk-UA"/>
        </w:rPr>
        <w:t xml:space="preserve"> Але ековікна гарантують безпечність навколишньому середовищу і здоров’ю людини; термін</w:t>
      </w:r>
      <w:r w:rsidR="007A7ABC">
        <w:rPr>
          <w:sz w:val="28"/>
          <w:szCs w:val="28"/>
          <w:lang w:val="uk-UA"/>
        </w:rPr>
        <w:t xml:space="preserve"> служіння набагато довший</w:t>
      </w:r>
      <w:r w:rsidR="007A7ABC" w:rsidRPr="007A7ABC">
        <w:rPr>
          <w:sz w:val="28"/>
          <w:szCs w:val="28"/>
          <w:lang w:val="uk-UA"/>
        </w:rPr>
        <w:t xml:space="preserve"> без істотних змін функціональних якостей, а також безпечна утилізація профілів в майбутньому.</w:t>
      </w:r>
    </w:p>
    <w:p w:rsidR="002E3E86" w:rsidRDefault="002E3E86" w:rsidP="002E3E86">
      <w:pPr>
        <w:pStyle w:val="a6"/>
        <w:spacing w:before="0" w:beforeAutospacing="0" w:after="240" w:afterAutospacing="0" w:line="276" w:lineRule="auto"/>
        <w:ind w:firstLine="709"/>
        <w:jc w:val="both"/>
        <w:rPr>
          <w:sz w:val="28"/>
          <w:szCs w:val="28"/>
          <w:lang w:val="uk-UA"/>
        </w:rPr>
      </w:pPr>
      <w:r w:rsidRPr="00884FF9">
        <w:rPr>
          <w:sz w:val="28"/>
          <w:szCs w:val="28"/>
          <w:lang w:val="uk-UA"/>
        </w:rPr>
        <w:t>Нове впровадження виведе ПрАТ «ІЛЕМ» на нові ринки збуту, підприємство досягне конкурентоспроможності серед великих підприємств, тому прибутковість його буде суттєво збільшуватися.</w:t>
      </w:r>
    </w:p>
    <w:p w:rsidR="00D00765" w:rsidRDefault="00D00765" w:rsidP="002E3E86">
      <w:pPr>
        <w:pStyle w:val="a6"/>
        <w:spacing w:before="0" w:beforeAutospacing="0" w:after="0" w:afterAutospacing="0" w:line="276" w:lineRule="auto"/>
        <w:ind w:firstLine="709"/>
        <w:jc w:val="both"/>
        <w:rPr>
          <w:sz w:val="28"/>
          <w:szCs w:val="28"/>
          <w:lang w:val="uk-UA"/>
        </w:rPr>
      </w:pPr>
      <w:r w:rsidRPr="00884FF9">
        <w:rPr>
          <w:sz w:val="28"/>
          <w:szCs w:val="28"/>
        </w:rPr>
        <w:t xml:space="preserve">Враховуючи перелічені проблеми, можна дійти таких висновків. На нинішньому етапі розвитку підприємницької діяльності України ризики нестабільності перебувають, насамперед, у площині фінансування та раціонального використання вкладеного капіталу підприємства. Для запобігання вірогідності виникнення внутрішньої кризи, яка відбудеться через зростання ризиків, які сумісні з базовими макроекономічних показниками, необхідно оперативно аналізувати ключові показники діяльності підприємства. Стабільність фінансового стану та ефективність управління підприємством в умовах фінансової кризи суттєво обумовлюються показниками ділової активності. </w:t>
      </w:r>
      <w:r w:rsidR="00963D91" w:rsidRPr="00884FF9">
        <w:rPr>
          <w:sz w:val="28"/>
          <w:szCs w:val="28"/>
          <w:lang w:val="uk-UA"/>
        </w:rPr>
        <w:t xml:space="preserve">Основними напрямами зростання ділової активності, залежно від призначення продукції підприємства, є забезпечення в необхідних обсягах високоякісною сировиною, оновлення матеріально-технічної бази, підвищення конкурентоспроможності виробів, пошук нових ринків збуту. </w:t>
      </w:r>
      <w:r w:rsidRPr="00884FF9">
        <w:rPr>
          <w:sz w:val="28"/>
          <w:szCs w:val="28"/>
          <w:lang w:val="uk-UA"/>
        </w:rPr>
        <w:t xml:space="preserve">Підвищення ефективності діяльності підприємства відбувається за рахунок прискорення обертання ресурсів, а збільшення числа оборотів можливе шляхом скорочення терміну виробництва або скорочення періоду обігу. </w:t>
      </w:r>
      <w:r w:rsidRPr="00884FF9">
        <w:rPr>
          <w:sz w:val="28"/>
          <w:szCs w:val="28"/>
        </w:rPr>
        <w:t>Підвищення обертання ресурсів поряд з високою прибутковістю є важливим чинником покращення фінансового стану підприємства.</w:t>
      </w:r>
    </w:p>
    <w:p w:rsidR="00884FF9" w:rsidRPr="00884FF9" w:rsidRDefault="00884FF9" w:rsidP="00884FF9">
      <w:pPr>
        <w:pStyle w:val="a6"/>
        <w:spacing w:before="0" w:beforeAutospacing="0" w:after="0" w:afterAutospacing="0" w:line="276" w:lineRule="auto"/>
        <w:ind w:firstLine="709"/>
        <w:jc w:val="both"/>
        <w:rPr>
          <w:sz w:val="28"/>
          <w:szCs w:val="28"/>
          <w:lang w:val="uk-UA"/>
        </w:rPr>
      </w:pPr>
      <w:r>
        <w:rPr>
          <w:sz w:val="28"/>
          <w:szCs w:val="28"/>
          <w:lang w:val="uk-UA"/>
        </w:rPr>
        <w:t>Щоб збільшити ринки збуту</w:t>
      </w:r>
      <w:r w:rsidR="00143F3C">
        <w:rPr>
          <w:sz w:val="28"/>
          <w:szCs w:val="28"/>
          <w:lang w:val="uk-UA"/>
        </w:rPr>
        <w:t xml:space="preserve"> продукції</w:t>
      </w:r>
      <w:r>
        <w:rPr>
          <w:sz w:val="28"/>
          <w:szCs w:val="28"/>
          <w:lang w:val="uk-UA"/>
        </w:rPr>
        <w:t xml:space="preserve"> підприємства ПрАТ «ІЛЕМ» потрібно знизити ціну, збільшити рекламу, розширити асортимент продукції, запровадити інновації. Перераховані фактори значно підвищать прибутковість підприємства.</w:t>
      </w:r>
    </w:p>
    <w:p w:rsidR="00410361" w:rsidRDefault="00410361" w:rsidP="00410361">
      <w:pPr>
        <w:spacing w:line="360" w:lineRule="auto"/>
        <w:ind w:firstLine="540"/>
        <w:jc w:val="both"/>
        <w:rPr>
          <w:sz w:val="28"/>
          <w:szCs w:val="28"/>
          <w:lang w:val="uk-UA"/>
        </w:rPr>
      </w:pPr>
    </w:p>
    <w:p w:rsidR="00963D91" w:rsidRDefault="00963D91" w:rsidP="00410361">
      <w:pPr>
        <w:spacing w:line="360" w:lineRule="auto"/>
        <w:ind w:firstLine="540"/>
        <w:jc w:val="both"/>
        <w:rPr>
          <w:sz w:val="28"/>
          <w:szCs w:val="28"/>
          <w:lang w:val="uk-UA"/>
        </w:rPr>
      </w:pPr>
    </w:p>
    <w:p w:rsidR="00963D91" w:rsidRDefault="00963D91" w:rsidP="00410361">
      <w:pPr>
        <w:spacing w:line="360" w:lineRule="auto"/>
        <w:ind w:firstLine="540"/>
        <w:jc w:val="both"/>
        <w:rPr>
          <w:sz w:val="28"/>
          <w:szCs w:val="28"/>
          <w:lang w:val="uk-UA"/>
        </w:rPr>
      </w:pPr>
    </w:p>
    <w:p w:rsidR="00410361" w:rsidRDefault="00410361" w:rsidP="00410361">
      <w:pPr>
        <w:spacing w:line="360" w:lineRule="auto"/>
        <w:ind w:left="-540" w:firstLine="540"/>
        <w:jc w:val="center"/>
        <w:rPr>
          <w:b/>
          <w:sz w:val="32"/>
          <w:szCs w:val="32"/>
          <w:lang w:val="uk-UA"/>
        </w:rPr>
      </w:pPr>
      <w:r>
        <w:rPr>
          <w:b/>
          <w:sz w:val="32"/>
          <w:szCs w:val="32"/>
          <w:lang w:val="uk-UA"/>
        </w:rPr>
        <w:lastRenderedPageBreak/>
        <w:t>Висновок</w:t>
      </w:r>
    </w:p>
    <w:p w:rsidR="00410361" w:rsidRPr="00205706" w:rsidRDefault="00410361" w:rsidP="00205706">
      <w:pPr>
        <w:pStyle w:val="a6"/>
        <w:spacing w:before="0" w:beforeAutospacing="0" w:after="0" w:afterAutospacing="0" w:line="276" w:lineRule="auto"/>
        <w:ind w:firstLine="709"/>
        <w:jc w:val="both"/>
        <w:rPr>
          <w:sz w:val="28"/>
          <w:szCs w:val="28"/>
          <w:lang w:val="uk-UA"/>
        </w:rPr>
      </w:pPr>
      <w:r w:rsidRPr="00AE23DB">
        <w:rPr>
          <w:sz w:val="28"/>
          <w:szCs w:val="28"/>
          <w:lang w:val="uk-UA"/>
        </w:rPr>
        <w:t>Ф</w:t>
      </w:r>
      <w:r w:rsidRPr="00205706">
        <w:rPr>
          <w:sz w:val="28"/>
          <w:szCs w:val="28"/>
        </w:rPr>
        <w:t>i</w:t>
      </w:r>
      <w:r w:rsidRPr="00AE23DB">
        <w:rPr>
          <w:sz w:val="28"/>
          <w:szCs w:val="28"/>
          <w:lang w:val="uk-UA"/>
        </w:rPr>
        <w:t>нансовий стан п</w:t>
      </w:r>
      <w:r w:rsidRPr="00205706">
        <w:rPr>
          <w:sz w:val="28"/>
          <w:szCs w:val="28"/>
        </w:rPr>
        <w:t>i</w:t>
      </w:r>
      <w:r w:rsidRPr="00AE23DB">
        <w:rPr>
          <w:sz w:val="28"/>
          <w:szCs w:val="28"/>
          <w:lang w:val="uk-UA"/>
        </w:rPr>
        <w:t>дприємства залежить в</w:t>
      </w:r>
      <w:r w:rsidRPr="00205706">
        <w:rPr>
          <w:sz w:val="28"/>
          <w:szCs w:val="28"/>
        </w:rPr>
        <w:t>i</w:t>
      </w:r>
      <w:r w:rsidRPr="00AE23DB">
        <w:rPr>
          <w:sz w:val="28"/>
          <w:szCs w:val="28"/>
          <w:lang w:val="uk-UA"/>
        </w:rPr>
        <w:t>д результат</w:t>
      </w:r>
      <w:r w:rsidRPr="00205706">
        <w:rPr>
          <w:sz w:val="28"/>
          <w:szCs w:val="28"/>
        </w:rPr>
        <w:t>i</w:t>
      </w:r>
      <w:r w:rsidRPr="00AE23DB">
        <w:rPr>
          <w:sz w:val="28"/>
          <w:szCs w:val="28"/>
          <w:lang w:val="uk-UA"/>
        </w:rPr>
        <w:t>в його виробничої, комерц</w:t>
      </w:r>
      <w:r w:rsidRPr="00205706">
        <w:rPr>
          <w:sz w:val="28"/>
          <w:szCs w:val="28"/>
        </w:rPr>
        <w:t>i</w:t>
      </w:r>
      <w:r w:rsidRPr="00AE23DB">
        <w:rPr>
          <w:sz w:val="28"/>
          <w:szCs w:val="28"/>
          <w:lang w:val="uk-UA"/>
        </w:rPr>
        <w:t>йної та ф</w:t>
      </w:r>
      <w:r w:rsidRPr="00205706">
        <w:rPr>
          <w:sz w:val="28"/>
          <w:szCs w:val="28"/>
        </w:rPr>
        <w:t>i</w:t>
      </w:r>
      <w:r w:rsidRPr="00AE23DB">
        <w:rPr>
          <w:sz w:val="28"/>
          <w:szCs w:val="28"/>
          <w:lang w:val="uk-UA"/>
        </w:rPr>
        <w:t>нансово-господарської д</w:t>
      </w:r>
      <w:r w:rsidRPr="00205706">
        <w:rPr>
          <w:sz w:val="28"/>
          <w:szCs w:val="28"/>
        </w:rPr>
        <w:t>i</w:t>
      </w:r>
      <w:r w:rsidRPr="00AE23DB">
        <w:rPr>
          <w:sz w:val="28"/>
          <w:szCs w:val="28"/>
          <w:lang w:val="uk-UA"/>
        </w:rPr>
        <w:t>яльност</w:t>
      </w:r>
      <w:r w:rsidRPr="00205706">
        <w:rPr>
          <w:sz w:val="28"/>
          <w:szCs w:val="28"/>
        </w:rPr>
        <w:t>i</w:t>
      </w:r>
      <w:r w:rsidRPr="00AE23DB">
        <w:rPr>
          <w:sz w:val="28"/>
          <w:szCs w:val="28"/>
          <w:lang w:val="uk-UA"/>
        </w:rPr>
        <w:t>.</w:t>
      </w:r>
      <w:r w:rsidRPr="00205706">
        <w:rPr>
          <w:sz w:val="28"/>
          <w:szCs w:val="28"/>
          <w:lang w:val="uk-UA"/>
        </w:rPr>
        <w:t xml:space="preserve"> Тому на нього впливають ус</w:t>
      </w:r>
      <w:r w:rsidRPr="00205706">
        <w:rPr>
          <w:sz w:val="28"/>
          <w:szCs w:val="28"/>
        </w:rPr>
        <w:t>i</w:t>
      </w:r>
      <w:r w:rsidRPr="00205706">
        <w:rPr>
          <w:sz w:val="28"/>
          <w:szCs w:val="28"/>
          <w:lang w:val="uk-UA"/>
        </w:rPr>
        <w:t xml:space="preserve"> ц</w:t>
      </w:r>
      <w:r w:rsidRPr="00205706">
        <w:rPr>
          <w:sz w:val="28"/>
          <w:szCs w:val="28"/>
        </w:rPr>
        <w:t>i</w:t>
      </w:r>
      <w:r w:rsidRPr="00205706">
        <w:rPr>
          <w:sz w:val="28"/>
          <w:szCs w:val="28"/>
          <w:lang w:val="uk-UA"/>
        </w:rPr>
        <w:t xml:space="preserve"> види д</w:t>
      </w:r>
      <w:r w:rsidRPr="00205706">
        <w:rPr>
          <w:sz w:val="28"/>
          <w:szCs w:val="28"/>
        </w:rPr>
        <w:t>i</w:t>
      </w:r>
      <w:r w:rsidRPr="00205706">
        <w:rPr>
          <w:sz w:val="28"/>
          <w:szCs w:val="28"/>
          <w:lang w:val="uk-UA"/>
        </w:rPr>
        <w:t>яльност</w:t>
      </w:r>
      <w:r w:rsidRPr="00205706">
        <w:rPr>
          <w:sz w:val="28"/>
          <w:szCs w:val="28"/>
        </w:rPr>
        <w:t>i</w:t>
      </w:r>
      <w:r w:rsidRPr="00205706">
        <w:rPr>
          <w:sz w:val="28"/>
          <w:szCs w:val="28"/>
          <w:lang w:val="uk-UA"/>
        </w:rPr>
        <w:t>. Передус</w:t>
      </w:r>
      <w:r w:rsidRPr="00205706">
        <w:rPr>
          <w:sz w:val="28"/>
          <w:szCs w:val="28"/>
        </w:rPr>
        <w:t>i</w:t>
      </w:r>
      <w:r w:rsidRPr="00205706">
        <w:rPr>
          <w:sz w:val="28"/>
          <w:szCs w:val="28"/>
          <w:lang w:val="uk-UA"/>
        </w:rPr>
        <w:t>м на ф</w:t>
      </w:r>
      <w:r w:rsidRPr="00205706">
        <w:rPr>
          <w:sz w:val="28"/>
          <w:szCs w:val="28"/>
        </w:rPr>
        <w:t>i</w:t>
      </w:r>
      <w:r w:rsidRPr="00205706">
        <w:rPr>
          <w:sz w:val="28"/>
          <w:szCs w:val="28"/>
          <w:lang w:val="uk-UA"/>
        </w:rPr>
        <w:t>нансовому стан</w:t>
      </w:r>
      <w:r w:rsidRPr="00205706">
        <w:rPr>
          <w:sz w:val="28"/>
          <w:szCs w:val="28"/>
        </w:rPr>
        <w:t>i</w:t>
      </w:r>
      <w:r w:rsidRPr="00205706">
        <w:rPr>
          <w:sz w:val="28"/>
          <w:szCs w:val="28"/>
          <w:lang w:val="uk-UA"/>
        </w:rPr>
        <w:t xml:space="preserve"> підприємства позитивно позначаються безпереб</w:t>
      </w:r>
      <w:r w:rsidRPr="00205706">
        <w:rPr>
          <w:sz w:val="28"/>
          <w:szCs w:val="28"/>
        </w:rPr>
        <w:t>i</w:t>
      </w:r>
      <w:r w:rsidRPr="00205706">
        <w:rPr>
          <w:sz w:val="28"/>
          <w:szCs w:val="28"/>
          <w:lang w:val="uk-UA"/>
        </w:rPr>
        <w:t xml:space="preserve">йний випуск </w:t>
      </w:r>
      <w:r w:rsidRPr="00205706">
        <w:rPr>
          <w:sz w:val="28"/>
          <w:szCs w:val="28"/>
        </w:rPr>
        <w:t>i</w:t>
      </w:r>
      <w:r w:rsidRPr="00205706">
        <w:rPr>
          <w:sz w:val="28"/>
          <w:szCs w:val="28"/>
          <w:lang w:val="uk-UA"/>
        </w:rPr>
        <w:t xml:space="preserve"> реал</w:t>
      </w:r>
      <w:r w:rsidRPr="00205706">
        <w:rPr>
          <w:sz w:val="28"/>
          <w:szCs w:val="28"/>
        </w:rPr>
        <w:t>i</w:t>
      </w:r>
      <w:r w:rsidRPr="00205706">
        <w:rPr>
          <w:sz w:val="28"/>
          <w:szCs w:val="28"/>
          <w:lang w:val="uk-UA"/>
        </w:rPr>
        <w:t>зац</w:t>
      </w:r>
      <w:r w:rsidRPr="00205706">
        <w:rPr>
          <w:sz w:val="28"/>
          <w:szCs w:val="28"/>
        </w:rPr>
        <w:t>i</w:t>
      </w:r>
      <w:r w:rsidRPr="00205706">
        <w:rPr>
          <w:sz w:val="28"/>
          <w:szCs w:val="28"/>
          <w:lang w:val="uk-UA"/>
        </w:rPr>
        <w:t>я високояк</w:t>
      </w:r>
      <w:r w:rsidRPr="00205706">
        <w:rPr>
          <w:sz w:val="28"/>
          <w:szCs w:val="28"/>
        </w:rPr>
        <w:t>i</w:t>
      </w:r>
      <w:r w:rsidRPr="00205706">
        <w:rPr>
          <w:sz w:val="28"/>
          <w:szCs w:val="28"/>
          <w:lang w:val="uk-UA"/>
        </w:rPr>
        <w:t>сної продукц</w:t>
      </w:r>
      <w:r w:rsidRPr="00205706">
        <w:rPr>
          <w:sz w:val="28"/>
          <w:szCs w:val="28"/>
        </w:rPr>
        <w:t>i</w:t>
      </w:r>
      <w:r w:rsidRPr="00205706">
        <w:rPr>
          <w:sz w:val="28"/>
          <w:szCs w:val="28"/>
          <w:lang w:val="uk-UA"/>
        </w:rPr>
        <w:t>ї.</w:t>
      </w:r>
    </w:p>
    <w:p w:rsidR="00410361" w:rsidRPr="00205706" w:rsidRDefault="00410361" w:rsidP="00205706">
      <w:pPr>
        <w:pStyle w:val="a6"/>
        <w:spacing w:before="0" w:beforeAutospacing="0" w:after="0" w:afterAutospacing="0" w:line="276" w:lineRule="auto"/>
        <w:ind w:firstLine="709"/>
        <w:jc w:val="both"/>
        <w:rPr>
          <w:sz w:val="28"/>
          <w:szCs w:val="28"/>
          <w:lang w:val="uk-UA"/>
        </w:rPr>
      </w:pPr>
      <w:r w:rsidRPr="00205706">
        <w:rPr>
          <w:sz w:val="28"/>
          <w:szCs w:val="28"/>
        </w:rPr>
        <w:t>Від фінансових результатів діяльності підприємства складається його фінансове становище, яке може бути стійким, нестійким та кризовим. Здатність підприємства своєчасно проводити платежі, фінансувати свою діяльність на розширеній основі свідчать про його відмінний фінансовий стан.</w:t>
      </w:r>
    </w:p>
    <w:p w:rsidR="004E6E6D" w:rsidRPr="00205706" w:rsidRDefault="004E6E6D" w:rsidP="00205706">
      <w:pPr>
        <w:pStyle w:val="a6"/>
        <w:spacing w:before="0" w:beforeAutospacing="0" w:after="0" w:afterAutospacing="0" w:line="276" w:lineRule="auto"/>
        <w:ind w:firstLine="709"/>
        <w:jc w:val="both"/>
        <w:rPr>
          <w:sz w:val="28"/>
          <w:szCs w:val="28"/>
          <w:lang w:val="uk-UA"/>
        </w:rPr>
      </w:pPr>
      <w:r w:rsidRPr="00205706">
        <w:rPr>
          <w:sz w:val="28"/>
          <w:szCs w:val="28"/>
          <w:lang w:val="uk-UA"/>
        </w:rPr>
        <w:t>Можна узагальнити, що ділова активність — це складна, інтегрована за багатьма показ</w:t>
      </w:r>
      <w:r w:rsidRPr="00205706">
        <w:rPr>
          <w:sz w:val="28"/>
          <w:szCs w:val="28"/>
          <w:lang w:val="uk-UA"/>
        </w:rPr>
        <w:softHyphen/>
        <w:t>никами характеристика бізнес-середовища підприємства, яка визначає його стан на ринку, забезпеченість та ефективність використання усіх видів ресурсів та характеризує ре</w:t>
      </w:r>
      <w:r w:rsidRPr="00205706">
        <w:rPr>
          <w:sz w:val="28"/>
          <w:szCs w:val="28"/>
          <w:lang w:val="uk-UA"/>
        </w:rPr>
        <w:softHyphen/>
        <w:t>зультати господарювання.</w:t>
      </w:r>
    </w:p>
    <w:p w:rsidR="004E6E6D" w:rsidRPr="00205706" w:rsidRDefault="004E6E6D" w:rsidP="00205706">
      <w:pPr>
        <w:pStyle w:val="a6"/>
        <w:spacing w:before="0" w:beforeAutospacing="0" w:after="0" w:afterAutospacing="0" w:line="276" w:lineRule="auto"/>
        <w:ind w:firstLine="709"/>
        <w:jc w:val="both"/>
        <w:rPr>
          <w:rStyle w:val="FontStyle89"/>
          <w:sz w:val="28"/>
          <w:szCs w:val="28"/>
          <w:lang w:val="uk-UA"/>
        </w:rPr>
      </w:pPr>
      <w:r w:rsidRPr="00205706">
        <w:rPr>
          <w:sz w:val="28"/>
          <w:szCs w:val="28"/>
          <w:lang w:val="uk-UA"/>
        </w:rPr>
        <w:t xml:space="preserve">Аналіз ділової активності дозволяє проаналізувати ефективність основної діяльності підприємства, що характеризується швидкістю обертання фінансових ресурсів підприємства. Аналіз здійснюється за допомогою коефіцієнтів оборотності. </w:t>
      </w:r>
      <w:r w:rsidRPr="00205706">
        <w:rPr>
          <w:rStyle w:val="FontStyle89"/>
          <w:sz w:val="28"/>
          <w:szCs w:val="28"/>
          <w:lang w:val="uk-UA"/>
        </w:rPr>
        <w:t>Вивчення цих показників у динаміці дозволить зробити ви</w:t>
      </w:r>
      <w:r w:rsidRPr="00205706">
        <w:rPr>
          <w:rStyle w:val="FontStyle89"/>
          <w:sz w:val="28"/>
          <w:szCs w:val="28"/>
          <w:lang w:val="uk-UA"/>
        </w:rPr>
        <w:softHyphen/>
        <w:t>сновок про результативність управління операційною, фінансо</w:t>
      </w:r>
      <w:r w:rsidRPr="00205706">
        <w:rPr>
          <w:rStyle w:val="FontStyle89"/>
          <w:sz w:val="28"/>
          <w:szCs w:val="28"/>
          <w:lang w:val="uk-UA"/>
        </w:rPr>
        <w:softHyphen/>
        <w:t>вою та інвестиційною діяльністю підприємства.</w:t>
      </w:r>
    </w:p>
    <w:p w:rsidR="004E6E6D" w:rsidRPr="00205706" w:rsidRDefault="004E6E6D" w:rsidP="00205706">
      <w:pPr>
        <w:pStyle w:val="a6"/>
        <w:spacing w:before="0" w:beforeAutospacing="0" w:after="0" w:afterAutospacing="0" w:line="276" w:lineRule="auto"/>
        <w:ind w:firstLine="709"/>
        <w:jc w:val="both"/>
        <w:rPr>
          <w:sz w:val="28"/>
          <w:szCs w:val="28"/>
          <w:lang w:val="uk-UA"/>
        </w:rPr>
      </w:pPr>
      <w:r w:rsidRPr="00205706">
        <w:rPr>
          <w:sz w:val="28"/>
          <w:szCs w:val="28"/>
          <w:lang w:val="uk-UA"/>
        </w:rPr>
        <w:t>З метою підвищення ділової активності та ефективності діяльності ПрАТ «ІЛЕМ» можна рекомендувати.</w:t>
      </w:r>
    </w:p>
    <w:p w:rsidR="004E6E6D" w:rsidRPr="00205706" w:rsidRDefault="004E6E6D" w:rsidP="00205706">
      <w:pPr>
        <w:pStyle w:val="a6"/>
        <w:spacing w:before="0" w:beforeAutospacing="0" w:after="0" w:afterAutospacing="0" w:line="276" w:lineRule="auto"/>
        <w:ind w:firstLine="709"/>
        <w:jc w:val="both"/>
        <w:rPr>
          <w:sz w:val="28"/>
          <w:szCs w:val="28"/>
          <w:lang w:val="uk-UA"/>
        </w:rPr>
      </w:pPr>
      <w:r w:rsidRPr="00205706">
        <w:rPr>
          <w:sz w:val="28"/>
          <w:szCs w:val="28"/>
          <w:lang w:val="uk-UA"/>
        </w:rPr>
        <w:t xml:space="preserve">1. Знижувати собівартість продукції. </w:t>
      </w:r>
    </w:p>
    <w:p w:rsidR="004E6E6D" w:rsidRPr="00205706" w:rsidRDefault="004E6E6D" w:rsidP="00205706">
      <w:pPr>
        <w:pStyle w:val="a6"/>
        <w:spacing w:before="0" w:beforeAutospacing="0" w:after="0" w:afterAutospacing="0" w:line="276" w:lineRule="auto"/>
        <w:ind w:firstLine="709"/>
        <w:jc w:val="both"/>
        <w:rPr>
          <w:sz w:val="28"/>
          <w:szCs w:val="28"/>
          <w:lang w:val="uk-UA"/>
        </w:rPr>
      </w:pPr>
      <w:r w:rsidRPr="00205706">
        <w:rPr>
          <w:sz w:val="28"/>
          <w:szCs w:val="28"/>
          <w:lang w:val="uk-UA"/>
        </w:rPr>
        <w:t>2. Розширювати мережу надання інших послуг, так як ця ланка дає в господарство значні прибутки</w:t>
      </w:r>
    </w:p>
    <w:p w:rsidR="004E6E6D" w:rsidRPr="00205706" w:rsidRDefault="004E6E6D" w:rsidP="00205706">
      <w:pPr>
        <w:pStyle w:val="a6"/>
        <w:spacing w:before="0" w:beforeAutospacing="0" w:after="0" w:afterAutospacing="0" w:line="276" w:lineRule="auto"/>
        <w:ind w:firstLine="709"/>
        <w:jc w:val="both"/>
        <w:rPr>
          <w:sz w:val="28"/>
          <w:szCs w:val="28"/>
          <w:lang w:val="uk-UA"/>
        </w:rPr>
      </w:pPr>
      <w:r w:rsidRPr="00205706">
        <w:rPr>
          <w:sz w:val="28"/>
          <w:szCs w:val="28"/>
          <w:lang w:val="uk-UA"/>
        </w:rPr>
        <w:t>3</w:t>
      </w:r>
      <w:r w:rsidRPr="00205706">
        <w:rPr>
          <w:i/>
          <w:iCs/>
          <w:sz w:val="28"/>
          <w:szCs w:val="28"/>
          <w:lang w:val="uk-UA"/>
        </w:rPr>
        <w:t xml:space="preserve">. </w:t>
      </w:r>
      <w:r w:rsidRPr="00205706">
        <w:rPr>
          <w:sz w:val="28"/>
          <w:szCs w:val="28"/>
          <w:lang w:val="uk-UA"/>
        </w:rPr>
        <w:t>Підвищувати ефективність використання майна. З цією метою потрібно підвищувати частку оборотних виробничих фондів в обігових коштах, проводити роботу на зменшеннях зносу основних засобів.</w:t>
      </w:r>
    </w:p>
    <w:p w:rsidR="004E6E6D" w:rsidRPr="00205706" w:rsidRDefault="004E6E6D" w:rsidP="00205706">
      <w:pPr>
        <w:pStyle w:val="a6"/>
        <w:spacing w:before="0" w:beforeAutospacing="0" w:after="0" w:afterAutospacing="0" w:line="276" w:lineRule="auto"/>
        <w:ind w:firstLine="709"/>
        <w:jc w:val="both"/>
        <w:rPr>
          <w:sz w:val="28"/>
          <w:szCs w:val="28"/>
          <w:lang w:val="uk-UA"/>
        </w:rPr>
      </w:pPr>
      <w:r w:rsidRPr="00205706">
        <w:rPr>
          <w:sz w:val="28"/>
          <w:szCs w:val="28"/>
          <w:lang w:val="uk-UA"/>
        </w:rPr>
        <w:t>4. Для підвищення ділової активності та ефективності господарювання проводити швидшу реалізацію продукції, не затримувати її на складі.</w:t>
      </w:r>
    </w:p>
    <w:p w:rsidR="004E6E6D" w:rsidRPr="00205706" w:rsidRDefault="004E6E6D" w:rsidP="00205706">
      <w:pPr>
        <w:pStyle w:val="a6"/>
        <w:spacing w:before="0" w:beforeAutospacing="0" w:after="0" w:afterAutospacing="0" w:line="276" w:lineRule="auto"/>
        <w:ind w:firstLine="709"/>
        <w:jc w:val="both"/>
        <w:rPr>
          <w:sz w:val="28"/>
          <w:szCs w:val="28"/>
          <w:lang w:val="uk-UA"/>
        </w:rPr>
      </w:pPr>
      <w:r w:rsidRPr="00205706">
        <w:rPr>
          <w:sz w:val="28"/>
          <w:szCs w:val="28"/>
          <w:lang w:val="uk-UA"/>
        </w:rPr>
        <w:t>5. Проводити аналіз дебіторської та кредиторської заборгованостей. На підприємстві має бути організований повсякденний оперативний контроль за платежами та надходженнями матеріальних цінностей, виконанням фінансових зобов'язань перед бюджетом, позабюджетними фондами, банками. Необхідної періодично перевіряти дебіторську заборгованість за даними бухгалтерського обліку та звітності, інвентаризації.</w:t>
      </w:r>
    </w:p>
    <w:p w:rsidR="004E6E6D" w:rsidRPr="00205706" w:rsidRDefault="004E6E6D" w:rsidP="00205706">
      <w:pPr>
        <w:pStyle w:val="a6"/>
        <w:spacing w:before="0" w:beforeAutospacing="0" w:after="0" w:afterAutospacing="0" w:line="276" w:lineRule="auto"/>
        <w:ind w:firstLine="709"/>
        <w:jc w:val="both"/>
        <w:rPr>
          <w:sz w:val="28"/>
          <w:szCs w:val="28"/>
          <w:lang w:val="uk-UA"/>
        </w:rPr>
      </w:pPr>
      <w:r w:rsidRPr="00205706">
        <w:rPr>
          <w:sz w:val="28"/>
          <w:szCs w:val="28"/>
          <w:lang w:val="uk-UA"/>
        </w:rPr>
        <w:lastRenderedPageBreak/>
        <w:t>6. З метою зменшення та недопущення виникнення простроченої кредиторської заборгованості не допускати замороження оборотних коштів в дебіторській заборгованості та наднормативних, не прокредитованих банком товарно-матеріальних цінностях; розмір власних оборотних коштів повинен бути достатнім і покривати необхідні мінімальні потреби підприємства в них для забезпечення поточної діяльності. Для цього на підприємстві необхідно вести конкретний платіжний календар, який конкретизує поточний фінансовий план, уточнює його показники, дає змогу використати наявні резерви для підвищення ефективності використання фінансових ресурсів підприємства, дає точніше уявлення про стан платежів та розрахунків у періоді, що аналізується. Ведення платіжного календаря дає змогу постійно контролювати платоспроможність підприємства.</w:t>
      </w:r>
    </w:p>
    <w:p w:rsidR="004E6E6D" w:rsidRPr="00205706" w:rsidRDefault="004E6E6D" w:rsidP="00205706">
      <w:pPr>
        <w:pStyle w:val="a6"/>
        <w:spacing w:before="0" w:beforeAutospacing="0" w:after="0" w:afterAutospacing="0" w:line="276" w:lineRule="auto"/>
        <w:ind w:firstLine="709"/>
        <w:jc w:val="both"/>
        <w:rPr>
          <w:sz w:val="28"/>
          <w:szCs w:val="28"/>
          <w:lang w:val="uk-UA"/>
        </w:rPr>
      </w:pPr>
      <w:r w:rsidRPr="00205706">
        <w:rPr>
          <w:sz w:val="28"/>
          <w:szCs w:val="28"/>
          <w:lang w:val="uk-UA"/>
        </w:rPr>
        <w:t>7. Підвищувати оборотність обігових коштів, що дає можливість покращувати ефективність господарювання. Раціональне і ефективне використання оборотних коштів - основа фінансової стійкості підприємства.</w:t>
      </w:r>
    </w:p>
    <w:p w:rsidR="004E6E6D" w:rsidRPr="00205706" w:rsidRDefault="004E6E6D" w:rsidP="00205706">
      <w:pPr>
        <w:pStyle w:val="a6"/>
        <w:spacing w:before="0" w:beforeAutospacing="0" w:after="0" w:afterAutospacing="0" w:line="276" w:lineRule="auto"/>
        <w:ind w:firstLine="709"/>
        <w:jc w:val="both"/>
        <w:rPr>
          <w:sz w:val="28"/>
          <w:szCs w:val="28"/>
          <w:lang w:val="uk-UA"/>
        </w:rPr>
      </w:pPr>
      <w:r w:rsidRPr="00205706">
        <w:rPr>
          <w:sz w:val="28"/>
          <w:szCs w:val="28"/>
          <w:lang w:val="uk-UA"/>
        </w:rPr>
        <w:t>Але це не означає, що підприємство має вкладати оборотній капітал лише у високоліквідні активи, щоб зменшити імовірність ризику та отримати найвищий прибуток. Підприємство повинно створювати конкурентноспроможну продукцію з високими споживчими якостями. В нашому випадку це може бути якісне та своєчасне виконання робіт. По можливості оборотні кошти бажано вкладати в найбільш ліквідні активи (цінні папери, банківські рахунки). Кошти, вкладені в незавершене виробництво, готову, але не відвантажену продукцію - низько ліквідні, тому що ця частина оборотних коштів найбільш віддалена від моменту реалізації і більше підлягає впливу змін кон’юнктури ринку, інфляційних процесів.</w:t>
      </w:r>
    </w:p>
    <w:p w:rsidR="004E6E6D" w:rsidRPr="00205706" w:rsidRDefault="004E6E6D" w:rsidP="00205706">
      <w:pPr>
        <w:pStyle w:val="a6"/>
        <w:spacing w:before="0" w:beforeAutospacing="0" w:after="0" w:afterAutospacing="0" w:line="276" w:lineRule="auto"/>
        <w:ind w:firstLine="709"/>
        <w:jc w:val="both"/>
        <w:rPr>
          <w:sz w:val="28"/>
          <w:szCs w:val="28"/>
          <w:lang w:val="uk-UA"/>
        </w:rPr>
      </w:pPr>
      <w:r w:rsidRPr="00205706">
        <w:rPr>
          <w:sz w:val="28"/>
          <w:szCs w:val="28"/>
          <w:lang w:val="uk-UA"/>
        </w:rPr>
        <w:t>8.Зменшувати період операційного циклу, тобто не затримувати матеріальні ресурси на складі, а перетворювати їх в грошові кошти.</w:t>
      </w:r>
    </w:p>
    <w:p w:rsidR="004E6E6D" w:rsidRPr="00205706" w:rsidRDefault="004E6E6D" w:rsidP="00205706">
      <w:pPr>
        <w:pStyle w:val="a6"/>
        <w:spacing w:before="0" w:beforeAutospacing="0" w:after="0" w:afterAutospacing="0" w:line="276" w:lineRule="auto"/>
        <w:ind w:firstLine="709"/>
        <w:jc w:val="both"/>
        <w:rPr>
          <w:sz w:val="28"/>
          <w:szCs w:val="28"/>
          <w:lang w:val="uk-UA"/>
        </w:rPr>
      </w:pPr>
      <w:r w:rsidRPr="00AE23DB">
        <w:rPr>
          <w:sz w:val="28"/>
          <w:szCs w:val="28"/>
          <w:lang w:val="uk-UA"/>
        </w:rPr>
        <w:t>Зробивши аналіз фінансових ресурсів товариства, можна зробити висновок, що на підприємстві ПрАТ «ІЛЕМ» за звітний період знижилася ділова активність та ефективність діяльності порівняно з попереднім періодом. Це видно з того, що</w:t>
      </w:r>
      <w:r w:rsidRPr="00205706">
        <w:rPr>
          <w:rStyle w:val="FontStyle80"/>
          <w:sz w:val="28"/>
          <w:szCs w:val="28"/>
          <w:lang w:val="uk-UA" w:eastAsia="uk-UA"/>
        </w:rPr>
        <w:t xml:space="preserve"> </w:t>
      </w:r>
      <w:r w:rsidRPr="00205706">
        <w:rPr>
          <w:sz w:val="28"/>
          <w:szCs w:val="28"/>
          <w:lang w:val="uk-UA"/>
        </w:rPr>
        <w:t xml:space="preserve"> прибуток фінансових результатів від звичайної діяльності до оподаткування, фінансових результатів від звичайної діяльності</w:t>
      </w:r>
      <w:r w:rsidRPr="00205706">
        <w:rPr>
          <w:rStyle w:val="FontStyle80"/>
          <w:sz w:val="28"/>
          <w:szCs w:val="28"/>
          <w:lang w:val="uk-UA" w:eastAsia="uk-UA"/>
        </w:rPr>
        <w:t xml:space="preserve"> та ч</w:t>
      </w:r>
      <w:r w:rsidRPr="00205706">
        <w:rPr>
          <w:sz w:val="28"/>
          <w:szCs w:val="28"/>
          <w:lang w:val="uk-UA"/>
        </w:rPr>
        <w:t xml:space="preserve">истий прибуток суттєво зменшилися на 18080,5 тис.грн. </w:t>
      </w:r>
    </w:p>
    <w:p w:rsidR="004E6E6D" w:rsidRPr="00205706" w:rsidRDefault="004E6E6D" w:rsidP="00205706">
      <w:pPr>
        <w:pStyle w:val="a6"/>
        <w:spacing w:before="0" w:beforeAutospacing="0" w:after="0" w:afterAutospacing="0" w:line="276" w:lineRule="auto"/>
        <w:ind w:firstLine="709"/>
        <w:jc w:val="both"/>
        <w:rPr>
          <w:sz w:val="28"/>
          <w:szCs w:val="28"/>
          <w:lang w:val="uk-UA"/>
        </w:rPr>
      </w:pPr>
      <w:r w:rsidRPr="00205706">
        <w:rPr>
          <w:sz w:val="28"/>
          <w:szCs w:val="28"/>
          <w:lang w:val="uk-UA"/>
        </w:rPr>
        <w:t>Зробивши аналіз за допомогою коефіціентів, можна сказати, що з динаміки  показників ліквідності ПрАТ «ІЛЕМ» є ліквідним і погашає поточні зобов’язання за рахунок поточних активів.</w:t>
      </w:r>
    </w:p>
    <w:p w:rsidR="004E6E6D" w:rsidRPr="00205706" w:rsidRDefault="004E6E6D" w:rsidP="00205706">
      <w:pPr>
        <w:pStyle w:val="a6"/>
        <w:spacing w:before="0" w:beforeAutospacing="0" w:after="0" w:afterAutospacing="0" w:line="276" w:lineRule="auto"/>
        <w:ind w:firstLine="709"/>
        <w:jc w:val="both"/>
        <w:rPr>
          <w:sz w:val="28"/>
          <w:szCs w:val="28"/>
          <w:lang w:val="uk-UA"/>
        </w:rPr>
      </w:pPr>
      <w:r w:rsidRPr="00205706">
        <w:rPr>
          <w:sz w:val="28"/>
          <w:szCs w:val="28"/>
          <w:lang w:val="uk-UA"/>
        </w:rPr>
        <w:t xml:space="preserve">З розрахованих показників оборотності видно, що ПрАТ «ІЛЕМ» досить ефективно використовує свої оборотні активи, а також краще отримує </w:t>
      </w:r>
      <w:r w:rsidRPr="00205706">
        <w:rPr>
          <w:sz w:val="28"/>
          <w:szCs w:val="28"/>
          <w:lang w:val="uk-UA"/>
        </w:rPr>
        <w:lastRenderedPageBreak/>
        <w:t>плату по розрахунках в порівнянні з попереднім періодом, а значить підприємство – платоспроможне.</w:t>
      </w:r>
    </w:p>
    <w:p w:rsidR="004E6E6D" w:rsidRPr="00205706" w:rsidRDefault="004E6E6D" w:rsidP="00205706">
      <w:pPr>
        <w:pStyle w:val="a6"/>
        <w:spacing w:before="0" w:beforeAutospacing="0" w:after="0" w:afterAutospacing="0" w:line="276" w:lineRule="auto"/>
        <w:ind w:firstLine="709"/>
        <w:jc w:val="both"/>
        <w:rPr>
          <w:sz w:val="28"/>
          <w:szCs w:val="28"/>
          <w:lang w:val="uk-UA"/>
        </w:rPr>
      </w:pPr>
      <w:r w:rsidRPr="00205706">
        <w:rPr>
          <w:sz w:val="28"/>
          <w:szCs w:val="28"/>
          <w:lang w:val="uk-UA"/>
        </w:rPr>
        <w:t xml:space="preserve">З динаміки показників  довгострокової платоспроможності можна сказати, що підприємство має досить непогану оборотність своїх запасів, що забезпечує поточний обсяг продажу. </w:t>
      </w:r>
    </w:p>
    <w:p w:rsidR="004E6E6D" w:rsidRPr="00205706" w:rsidRDefault="004E6E6D" w:rsidP="00205706">
      <w:pPr>
        <w:pStyle w:val="a6"/>
        <w:spacing w:before="0" w:beforeAutospacing="0" w:after="0" w:afterAutospacing="0" w:line="276" w:lineRule="auto"/>
        <w:ind w:firstLine="709"/>
        <w:jc w:val="both"/>
        <w:rPr>
          <w:sz w:val="28"/>
          <w:szCs w:val="28"/>
          <w:lang w:val="uk-UA"/>
        </w:rPr>
      </w:pPr>
      <w:r w:rsidRPr="00205706">
        <w:rPr>
          <w:sz w:val="28"/>
          <w:szCs w:val="28"/>
          <w:lang w:val="uk-UA"/>
        </w:rPr>
        <w:t>При проведені оцінки рентабельності даного підприємства видно, що активи, капітал і основні фонди не ефективно використовуються, отже, прибутковість товариства знижилася.</w:t>
      </w:r>
    </w:p>
    <w:p w:rsidR="004E6E6D" w:rsidRPr="00205706" w:rsidRDefault="004E6E6D" w:rsidP="00205706">
      <w:pPr>
        <w:pStyle w:val="a6"/>
        <w:spacing w:before="0" w:beforeAutospacing="0" w:after="0" w:afterAutospacing="0" w:line="276" w:lineRule="auto"/>
        <w:ind w:firstLine="709"/>
        <w:jc w:val="both"/>
        <w:rPr>
          <w:sz w:val="28"/>
          <w:szCs w:val="28"/>
          <w:lang w:val="uk-UA"/>
        </w:rPr>
      </w:pPr>
      <w:r w:rsidRPr="00205706">
        <w:rPr>
          <w:sz w:val="28"/>
          <w:szCs w:val="28"/>
          <w:lang w:val="uk-UA"/>
        </w:rPr>
        <w:t>Дослідивши ділову активність та ефективність діяльності підприємства ПрАТ «ІЛЕМ» можна сказати, що вона понизилась у 2010 році порівняно з 2009 роком. Це видно із розрахованих показників ділової активності, тобто відбулося збільшення періоду одного обороту обігових коштів,</w:t>
      </w:r>
      <w:r w:rsidRPr="00AE23DB">
        <w:rPr>
          <w:sz w:val="28"/>
          <w:szCs w:val="28"/>
          <w:lang w:val="uk-UA"/>
        </w:rPr>
        <w:t xml:space="preserve"> періоду операційного циклу, періоду фінансового циклу,  періоду одного обороту запасів; </w:t>
      </w:r>
      <w:r w:rsidRPr="00205706">
        <w:rPr>
          <w:sz w:val="28"/>
          <w:szCs w:val="28"/>
          <w:lang w:val="uk-UA"/>
        </w:rPr>
        <w:t>термін погашення кредиторської заборгованості перевищує період погашення дебіторської, все це свідчить про погіршення платоспроможності підприємства.</w:t>
      </w:r>
    </w:p>
    <w:p w:rsidR="004E6E6D" w:rsidRPr="00205706" w:rsidRDefault="004E6E6D" w:rsidP="00205706">
      <w:pPr>
        <w:pStyle w:val="a6"/>
        <w:spacing w:before="0" w:beforeAutospacing="0" w:after="0" w:afterAutospacing="0" w:line="276" w:lineRule="auto"/>
        <w:ind w:firstLine="709"/>
        <w:jc w:val="both"/>
        <w:rPr>
          <w:sz w:val="28"/>
          <w:szCs w:val="28"/>
          <w:lang w:val="uk-UA"/>
        </w:rPr>
      </w:pPr>
      <w:r w:rsidRPr="00205706">
        <w:rPr>
          <w:sz w:val="28"/>
          <w:szCs w:val="28"/>
          <w:lang w:val="uk-UA"/>
        </w:rPr>
        <w:t xml:space="preserve">На нинішньому етапі розвитку підприємницької діяльності України ризики нестабільності перебувають, насамперед, у площині фінансування та раціонального використання вкладеного капіталу підприємства. </w:t>
      </w:r>
      <w:r w:rsidRPr="00AE23DB">
        <w:rPr>
          <w:sz w:val="28"/>
          <w:szCs w:val="28"/>
          <w:lang w:val="uk-UA"/>
        </w:rPr>
        <w:t xml:space="preserve">Для запобігання вірогідності виникнення внутрішньої кризи, яка відбудеться через зростання ризиків, які сумісні з базовими макроекономічних показниками, необхідно оперативно аналізувати ключові показники діяльності підприємства. </w:t>
      </w:r>
      <w:r w:rsidRPr="00205706">
        <w:rPr>
          <w:sz w:val="28"/>
          <w:szCs w:val="28"/>
        </w:rPr>
        <w:t xml:space="preserve">Стабільність фінансового стану та ефективність управління підприємством в умовах фінансової кризи суттєво обумовлюються показниками ділової активності. </w:t>
      </w:r>
      <w:r w:rsidRPr="00205706">
        <w:rPr>
          <w:sz w:val="28"/>
          <w:szCs w:val="28"/>
          <w:lang w:val="uk-UA"/>
        </w:rPr>
        <w:t xml:space="preserve">Основними напрямами зростання ділової активності, залежно від призначення продукції підприємства, є забезпечення в необхідних обсягах високоякісною сировиною, оновлення матеріально-технічної бази, підвищення конкурентоспроможності виробів, пошук нових ринків збуту. Підвищення ефективності діяльності підприємства відбувається за рахунок прискорення обертання ресурсів, а збільшення числа оборотів можливе шляхом скорочення терміну виробництва або скорочення періоду обігу. </w:t>
      </w:r>
      <w:r w:rsidRPr="00205706">
        <w:rPr>
          <w:sz w:val="28"/>
          <w:szCs w:val="28"/>
        </w:rPr>
        <w:t>Підвищення обертання ресурсів поряд з високою прибутковістю є важливим чинником покращення фінансового стану підприємства.</w:t>
      </w:r>
    </w:p>
    <w:p w:rsidR="004E6E6D" w:rsidRPr="00205706" w:rsidRDefault="004E6E6D" w:rsidP="00205706">
      <w:pPr>
        <w:pStyle w:val="a6"/>
        <w:spacing w:before="0" w:beforeAutospacing="0" w:after="0" w:afterAutospacing="0" w:line="276" w:lineRule="auto"/>
        <w:ind w:firstLine="709"/>
        <w:jc w:val="both"/>
        <w:rPr>
          <w:sz w:val="28"/>
          <w:szCs w:val="28"/>
          <w:lang w:val="uk-UA"/>
        </w:rPr>
      </w:pPr>
      <w:r w:rsidRPr="00205706">
        <w:rPr>
          <w:sz w:val="28"/>
          <w:szCs w:val="28"/>
          <w:lang w:val="uk-UA"/>
        </w:rPr>
        <w:t>Щоб збільшити ринки збуту підприємства ПрАТ «ІЛЕМ» потрібно знизити ціну, збільшити рекламу, розширити асортимент продукції, запровадити інновації. Перераховані фактори значно підвищать прибутковість підприємства.</w:t>
      </w:r>
    </w:p>
    <w:p w:rsidR="00205706" w:rsidRPr="00205706" w:rsidRDefault="00205706" w:rsidP="00205706">
      <w:pPr>
        <w:pStyle w:val="a6"/>
        <w:spacing w:before="0" w:beforeAutospacing="0" w:after="0" w:afterAutospacing="0" w:line="276" w:lineRule="auto"/>
        <w:ind w:firstLine="709"/>
        <w:jc w:val="both"/>
        <w:rPr>
          <w:sz w:val="28"/>
          <w:szCs w:val="28"/>
        </w:rPr>
      </w:pPr>
      <w:r w:rsidRPr="00AE23DB">
        <w:rPr>
          <w:sz w:val="28"/>
          <w:szCs w:val="28"/>
          <w:lang w:val="uk-UA"/>
        </w:rPr>
        <w:lastRenderedPageBreak/>
        <w:t xml:space="preserve">Підводячи підсумки даної роботи, можна сказати, що на сьогоднішній день існують ще певні неточності у визначенні показників ділової активності і ефективності діяльності підприємства. </w:t>
      </w:r>
      <w:r w:rsidRPr="00205706">
        <w:rPr>
          <w:sz w:val="28"/>
          <w:szCs w:val="28"/>
          <w:lang w:val="uk-UA"/>
        </w:rPr>
        <w:t>Деякі автори зауважують, що ділова активність проявляється в динамічно</w:t>
      </w:r>
      <w:r w:rsidRPr="00205706">
        <w:rPr>
          <w:sz w:val="28"/>
          <w:szCs w:val="28"/>
          <w:lang w:val="en-US"/>
        </w:rPr>
        <w:t>c</w:t>
      </w:r>
      <w:r w:rsidRPr="00205706">
        <w:rPr>
          <w:sz w:val="28"/>
          <w:szCs w:val="28"/>
          <w:lang w:val="uk-UA"/>
        </w:rPr>
        <w:t xml:space="preserve">ті розвитку підприємства, швидкості обороту засобів підприємства. Критеріями ділової активності є рівень ефективності використання ресурсів підприємства, стійкість економічного зростання, ступінь виконання завдання за основними показниками господарської діяльності тощо. Таке визначення є розмитим і не розкриває сутності ділової активності. </w:t>
      </w:r>
      <w:r w:rsidRPr="00205706">
        <w:rPr>
          <w:sz w:val="28"/>
          <w:szCs w:val="28"/>
        </w:rPr>
        <w:t>Єдиної думки щодо цього питання не існує, тому потрібно ще значні доопрацювання в даній сфері.</w:t>
      </w:r>
    </w:p>
    <w:p w:rsidR="00205706" w:rsidRPr="00205706" w:rsidRDefault="00205706" w:rsidP="00205706">
      <w:pPr>
        <w:pStyle w:val="a6"/>
        <w:spacing w:before="0" w:beforeAutospacing="0" w:after="0" w:afterAutospacing="0" w:line="276" w:lineRule="auto"/>
        <w:ind w:firstLine="709"/>
        <w:jc w:val="both"/>
        <w:rPr>
          <w:sz w:val="28"/>
          <w:szCs w:val="28"/>
        </w:rPr>
      </w:pPr>
      <w:r w:rsidRPr="00205706">
        <w:rPr>
          <w:sz w:val="28"/>
          <w:szCs w:val="28"/>
        </w:rPr>
        <w:t>Кожне підприємство, зокрема і досліджуване в даній роботі ПрАТ «ІЛЕМ» прагне збільшити ділову активність та ефективність діяльності.Адже підвищення ділової активності сприяє покращенню фінансового стану підприємства.</w:t>
      </w:r>
    </w:p>
    <w:p w:rsidR="004E6E6D" w:rsidRPr="00AE6C1D" w:rsidRDefault="004E6E6D" w:rsidP="00205706">
      <w:pPr>
        <w:pStyle w:val="a6"/>
        <w:tabs>
          <w:tab w:val="left" w:pos="1143"/>
        </w:tabs>
        <w:spacing w:before="0" w:beforeAutospacing="0" w:after="0" w:afterAutospacing="0" w:line="276" w:lineRule="auto"/>
        <w:ind w:firstLine="709"/>
        <w:jc w:val="both"/>
        <w:rPr>
          <w:rStyle w:val="FontStyle62"/>
          <w:sz w:val="28"/>
          <w:szCs w:val="28"/>
          <w:lang w:val="uk-UA" w:eastAsia="uk-UA"/>
        </w:rPr>
      </w:pPr>
    </w:p>
    <w:p w:rsidR="004E6E6D" w:rsidRPr="008704C2" w:rsidRDefault="004E6E6D" w:rsidP="004E6E6D">
      <w:pPr>
        <w:pStyle w:val="a6"/>
        <w:spacing w:before="0" w:beforeAutospacing="0" w:after="0" w:afterAutospacing="0" w:line="276" w:lineRule="auto"/>
        <w:ind w:firstLine="709"/>
        <w:jc w:val="both"/>
        <w:rPr>
          <w:rFonts w:eastAsia="Calibri"/>
          <w:sz w:val="28"/>
          <w:szCs w:val="28"/>
          <w:lang w:val="uk-UA"/>
        </w:rPr>
      </w:pPr>
    </w:p>
    <w:p w:rsidR="00410361" w:rsidRDefault="00410361" w:rsidP="00410361">
      <w:pPr>
        <w:spacing w:line="360" w:lineRule="auto"/>
        <w:ind w:left="-540" w:firstLine="540"/>
        <w:jc w:val="both"/>
        <w:rPr>
          <w:sz w:val="28"/>
          <w:szCs w:val="28"/>
          <w:lang w:val="uk-UA"/>
        </w:rPr>
      </w:pPr>
    </w:p>
    <w:p w:rsidR="00410361" w:rsidRDefault="00410361" w:rsidP="00410361">
      <w:pPr>
        <w:spacing w:line="360" w:lineRule="auto"/>
        <w:ind w:left="-540" w:firstLine="540"/>
        <w:jc w:val="both"/>
        <w:rPr>
          <w:sz w:val="28"/>
          <w:szCs w:val="28"/>
          <w:lang w:val="uk-UA"/>
        </w:rPr>
      </w:pPr>
    </w:p>
    <w:p w:rsidR="00410361" w:rsidRDefault="00410361" w:rsidP="00410361">
      <w:pPr>
        <w:spacing w:line="360" w:lineRule="auto"/>
        <w:ind w:left="-540" w:firstLine="540"/>
        <w:jc w:val="both"/>
        <w:rPr>
          <w:sz w:val="28"/>
          <w:szCs w:val="28"/>
          <w:lang w:val="uk-UA"/>
        </w:rPr>
      </w:pPr>
    </w:p>
    <w:p w:rsidR="00410361" w:rsidRDefault="00410361" w:rsidP="00410361">
      <w:pPr>
        <w:spacing w:line="360" w:lineRule="auto"/>
        <w:ind w:left="-540" w:firstLine="540"/>
        <w:jc w:val="both"/>
        <w:rPr>
          <w:sz w:val="28"/>
          <w:szCs w:val="28"/>
          <w:lang w:val="uk-UA"/>
        </w:rPr>
      </w:pPr>
    </w:p>
    <w:p w:rsidR="00410361" w:rsidRDefault="00410361" w:rsidP="00410361">
      <w:pPr>
        <w:spacing w:line="360" w:lineRule="auto"/>
        <w:ind w:left="-540" w:firstLine="540"/>
        <w:jc w:val="both"/>
        <w:rPr>
          <w:sz w:val="28"/>
          <w:szCs w:val="28"/>
          <w:lang w:val="uk-UA"/>
        </w:rPr>
      </w:pPr>
    </w:p>
    <w:p w:rsidR="00410361" w:rsidRDefault="00410361" w:rsidP="00410361">
      <w:pPr>
        <w:spacing w:line="360" w:lineRule="auto"/>
        <w:ind w:left="-540" w:firstLine="540"/>
        <w:jc w:val="both"/>
        <w:rPr>
          <w:sz w:val="28"/>
          <w:szCs w:val="28"/>
          <w:lang w:val="uk-UA"/>
        </w:rPr>
      </w:pPr>
    </w:p>
    <w:p w:rsidR="00410361" w:rsidRDefault="00410361" w:rsidP="00410361">
      <w:pPr>
        <w:spacing w:line="360" w:lineRule="auto"/>
        <w:ind w:left="-540" w:firstLine="540"/>
        <w:jc w:val="both"/>
        <w:rPr>
          <w:sz w:val="28"/>
          <w:szCs w:val="28"/>
          <w:lang w:val="uk-UA"/>
        </w:rPr>
      </w:pPr>
    </w:p>
    <w:p w:rsidR="00410361" w:rsidRDefault="00410361" w:rsidP="00410361">
      <w:pPr>
        <w:spacing w:line="360" w:lineRule="auto"/>
        <w:ind w:left="-540" w:firstLine="540"/>
        <w:jc w:val="both"/>
        <w:rPr>
          <w:sz w:val="28"/>
          <w:szCs w:val="28"/>
          <w:lang w:val="uk-UA"/>
        </w:rPr>
      </w:pPr>
    </w:p>
    <w:p w:rsidR="00410361" w:rsidRPr="00AE23DB" w:rsidRDefault="00410361" w:rsidP="00410361">
      <w:pPr>
        <w:spacing w:line="360" w:lineRule="auto"/>
        <w:ind w:left="-540" w:firstLine="540"/>
        <w:jc w:val="both"/>
        <w:rPr>
          <w:sz w:val="28"/>
          <w:szCs w:val="28"/>
        </w:rPr>
      </w:pPr>
    </w:p>
    <w:p w:rsidR="00F2320F" w:rsidRPr="00AE23DB" w:rsidRDefault="00F2320F" w:rsidP="00410361">
      <w:pPr>
        <w:spacing w:line="360" w:lineRule="auto"/>
        <w:ind w:left="-540" w:firstLine="540"/>
        <w:jc w:val="both"/>
        <w:rPr>
          <w:sz w:val="28"/>
          <w:szCs w:val="28"/>
        </w:rPr>
      </w:pPr>
    </w:p>
    <w:p w:rsidR="00F2320F" w:rsidRPr="00AE23DB" w:rsidRDefault="00F2320F" w:rsidP="00410361">
      <w:pPr>
        <w:spacing w:line="360" w:lineRule="auto"/>
        <w:ind w:left="-540" w:firstLine="540"/>
        <w:jc w:val="both"/>
        <w:rPr>
          <w:sz w:val="28"/>
          <w:szCs w:val="28"/>
        </w:rPr>
      </w:pPr>
    </w:p>
    <w:p w:rsidR="00410361" w:rsidRDefault="00410361" w:rsidP="00410361">
      <w:pPr>
        <w:spacing w:line="360" w:lineRule="auto"/>
        <w:ind w:left="-540" w:firstLine="540"/>
        <w:jc w:val="both"/>
        <w:rPr>
          <w:sz w:val="28"/>
          <w:szCs w:val="28"/>
          <w:lang w:val="uk-UA"/>
        </w:rPr>
      </w:pPr>
    </w:p>
    <w:p w:rsidR="00410361" w:rsidRDefault="00410361" w:rsidP="00410361">
      <w:pPr>
        <w:spacing w:line="360" w:lineRule="auto"/>
        <w:ind w:left="-540" w:firstLine="540"/>
        <w:jc w:val="both"/>
        <w:rPr>
          <w:sz w:val="28"/>
          <w:szCs w:val="28"/>
          <w:lang w:val="uk-UA"/>
        </w:rPr>
      </w:pPr>
    </w:p>
    <w:p w:rsidR="00410361" w:rsidRDefault="00410361" w:rsidP="00410361">
      <w:pPr>
        <w:spacing w:line="360" w:lineRule="auto"/>
        <w:ind w:left="-540" w:firstLine="540"/>
        <w:jc w:val="both"/>
        <w:rPr>
          <w:sz w:val="28"/>
          <w:szCs w:val="28"/>
          <w:lang w:val="uk-UA"/>
        </w:rPr>
      </w:pPr>
    </w:p>
    <w:p w:rsidR="00410361" w:rsidRDefault="00410361" w:rsidP="00410361">
      <w:pPr>
        <w:spacing w:line="360" w:lineRule="auto"/>
        <w:ind w:left="-540" w:firstLine="540"/>
        <w:jc w:val="both"/>
        <w:rPr>
          <w:sz w:val="28"/>
          <w:szCs w:val="28"/>
          <w:lang w:val="uk-UA"/>
        </w:rPr>
      </w:pPr>
    </w:p>
    <w:p w:rsidR="00410361" w:rsidRDefault="00410361" w:rsidP="00410361">
      <w:pPr>
        <w:spacing w:line="360" w:lineRule="auto"/>
        <w:ind w:left="-540" w:firstLine="540"/>
        <w:jc w:val="both"/>
        <w:rPr>
          <w:sz w:val="28"/>
          <w:szCs w:val="28"/>
          <w:lang w:val="uk-UA"/>
        </w:rPr>
      </w:pPr>
    </w:p>
    <w:p w:rsidR="00410361" w:rsidRDefault="00410361" w:rsidP="00410361">
      <w:pPr>
        <w:spacing w:line="360" w:lineRule="auto"/>
        <w:ind w:left="-540" w:firstLine="540"/>
        <w:jc w:val="both"/>
        <w:rPr>
          <w:sz w:val="28"/>
          <w:szCs w:val="28"/>
          <w:lang w:val="uk-UA"/>
        </w:rPr>
      </w:pPr>
    </w:p>
    <w:p w:rsidR="00410361" w:rsidRDefault="00410361" w:rsidP="00410361">
      <w:pPr>
        <w:spacing w:line="360" w:lineRule="auto"/>
        <w:ind w:left="-540" w:firstLine="540"/>
        <w:jc w:val="both"/>
        <w:rPr>
          <w:sz w:val="28"/>
          <w:szCs w:val="28"/>
          <w:lang w:val="uk-UA"/>
        </w:rPr>
      </w:pPr>
    </w:p>
    <w:p w:rsidR="00410361" w:rsidRPr="00152D62" w:rsidRDefault="00410361" w:rsidP="00410361">
      <w:pPr>
        <w:spacing w:line="360" w:lineRule="auto"/>
        <w:ind w:left="-540" w:firstLine="540"/>
        <w:jc w:val="center"/>
        <w:rPr>
          <w:b/>
          <w:sz w:val="32"/>
          <w:szCs w:val="32"/>
          <w:lang w:val="uk-UA"/>
        </w:rPr>
      </w:pPr>
      <w:r w:rsidRPr="00152D62">
        <w:rPr>
          <w:b/>
          <w:sz w:val="32"/>
          <w:szCs w:val="32"/>
          <w:lang w:val="uk-UA"/>
        </w:rPr>
        <w:lastRenderedPageBreak/>
        <w:t>Список використаної літератури</w:t>
      </w:r>
      <w:r>
        <w:rPr>
          <w:b/>
          <w:sz w:val="32"/>
          <w:szCs w:val="32"/>
          <w:lang w:val="uk-UA"/>
        </w:rPr>
        <w:t>:</w:t>
      </w:r>
    </w:p>
    <w:p w:rsidR="00BD3B25" w:rsidRDefault="00410361" w:rsidP="00BD3B25">
      <w:pPr>
        <w:numPr>
          <w:ilvl w:val="1"/>
          <w:numId w:val="2"/>
        </w:numPr>
        <w:tabs>
          <w:tab w:val="num" w:pos="0"/>
        </w:tabs>
        <w:spacing w:line="360" w:lineRule="auto"/>
        <w:ind w:left="0"/>
        <w:jc w:val="both"/>
        <w:rPr>
          <w:sz w:val="28"/>
          <w:szCs w:val="28"/>
          <w:lang w:val="uk-UA"/>
        </w:rPr>
      </w:pPr>
      <w:r w:rsidRPr="00152D62">
        <w:rPr>
          <w:sz w:val="28"/>
          <w:szCs w:val="28"/>
          <w:lang w:val="uk-UA"/>
        </w:rPr>
        <w:t>Василик О.Д. „Теорія фінансів”, Київ, 2000.</w:t>
      </w:r>
    </w:p>
    <w:p w:rsidR="00BD3B25" w:rsidRPr="00BD3B25" w:rsidRDefault="00BD3B25" w:rsidP="00BD3B25">
      <w:pPr>
        <w:numPr>
          <w:ilvl w:val="1"/>
          <w:numId w:val="2"/>
        </w:numPr>
        <w:tabs>
          <w:tab w:val="num" w:pos="0"/>
        </w:tabs>
        <w:spacing w:line="360" w:lineRule="auto"/>
        <w:ind w:left="0"/>
        <w:jc w:val="both"/>
        <w:rPr>
          <w:sz w:val="28"/>
          <w:szCs w:val="28"/>
          <w:lang w:val="uk-UA"/>
        </w:rPr>
      </w:pPr>
      <w:r w:rsidRPr="00BD3B25">
        <w:rPr>
          <w:rFonts w:eastAsia="Calibri"/>
          <w:sz w:val="28"/>
          <w:szCs w:val="28"/>
          <w:lang w:val="uk-UA"/>
        </w:rPr>
        <w:t>Волошина К. А., Комірна В. В. Оцінка стану ділової активності підприємства// Інвестиції:практика та досвід. – 2009. - № 8. – с. 37-41</w:t>
      </w:r>
    </w:p>
    <w:p w:rsidR="00410361" w:rsidRPr="00152D62" w:rsidRDefault="00410361" w:rsidP="00410361">
      <w:pPr>
        <w:numPr>
          <w:ilvl w:val="1"/>
          <w:numId w:val="2"/>
        </w:numPr>
        <w:tabs>
          <w:tab w:val="num" w:pos="0"/>
        </w:tabs>
        <w:spacing w:line="360" w:lineRule="auto"/>
        <w:ind w:left="0"/>
        <w:jc w:val="both"/>
        <w:rPr>
          <w:sz w:val="28"/>
          <w:szCs w:val="28"/>
          <w:lang w:val="uk-UA"/>
        </w:rPr>
      </w:pPr>
      <w:r w:rsidRPr="00152D62">
        <w:rPr>
          <w:sz w:val="28"/>
          <w:szCs w:val="28"/>
          <w:lang w:val="uk-UA"/>
        </w:rPr>
        <w:t>Г.І. Філіна. Фінансова діяльність суб’</w:t>
      </w:r>
      <w:r w:rsidRPr="00410361">
        <w:rPr>
          <w:sz w:val="28"/>
          <w:szCs w:val="28"/>
          <w:lang w:val="uk-UA"/>
        </w:rPr>
        <w:t xml:space="preserve">єктів господарювання, </w:t>
      </w:r>
      <w:r w:rsidRPr="00152D62">
        <w:rPr>
          <w:sz w:val="28"/>
          <w:szCs w:val="28"/>
          <w:lang w:val="uk-UA"/>
        </w:rPr>
        <w:t>Київ – 2007.</w:t>
      </w:r>
    </w:p>
    <w:p w:rsidR="00410361" w:rsidRDefault="00D223D2" w:rsidP="00410361">
      <w:pPr>
        <w:numPr>
          <w:ilvl w:val="1"/>
          <w:numId w:val="2"/>
        </w:numPr>
        <w:tabs>
          <w:tab w:val="num" w:pos="0"/>
        </w:tabs>
        <w:spacing w:line="360" w:lineRule="auto"/>
        <w:ind w:left="0"/>
        <w:jc w:val="both"/>
        <w:rPr>
          <w:sz w:val="28"/>
          <w:szCs w:val="28"/>
          <w:lang w:val="uk-UA"/>
        </w:rPr>
      </w:pPr>
      <w:r>
        <w:rPr>
          <w:sz w:val="28"/>
          <w:szCs w:val="28"/>
          <w:lang w:val="uk-UA"/>
        </w:rPr>
        <w:t>Данил</w:t>
      </w:r>
      <w:r w:rsidRPr="00D223D2">
        <w:rPr>
          <w:sz w:val="28"/>
          <w:szCs w:val="28"/>
        </w:rPr>
        <w:t>ю</w:t>
      </w:r>
      <w:r w:rsidR="00410361">
        <w:rPr>
          <w:sz w:val="28"/>
          <w:szCs w:val="28"/>
          <w:lang w:val="uk-UA"/>
        </w:rPr>
        <w:t>к М.О., Савич В.І. Фінансовий менеджмент: Навчальний посібник. – К.:Центр навчальної літератури, 2004. – 204с.</w:t>
      </w:r>
    </w:p>
    <w:p w:rsidR="00410361" w:rsidRDefault="00410361" w:rsidP="00410361">
      <w:pPr>
        <w:numPr>
          <w:ilvl w:val="1"/>
          <w:numId w:val="2"/>
        </w:numPr>
        <w:tabs>
          <w:tab w:val="num" w:pos="0"/>
        </w:tabs>
        <w:spacing w:line="360" w:lineRule="auto"/>
        <w:ind w:left="0"/>
        <w:jc w:val="both"/>
        <w:rPr>
          <w:sz w:val="28"/>
          <w:szCs w:val="28"/>
          <w:lang w:val="uk-UA"/>
        </w:rPr>
      </w:pPr>
      <w:r w:rsidRPr="00152D62">
        <w:rPr>
          <w:sz w:val="28"/>
          <w:szCs w:val="28"/>
          <w:lang w:val="uk-UA"/>
        </w:rPr>
        <w:t>Інформаційні системи і технології в економіці. Посібник. за редакцією доктора економічних наук, професора В.С. Пономаренка. К. «Академія», 2002.</w:t>
      </w:r>
    </w:p>
    <w:p w:rsidR="00410361" w:rsidRPr="00152D62" w:rsidRDefault="00410361" w:rsidP="00410361">
      <w:pPr>
        <w:numPr>
          <w:ilvl w:val="1"/>
          <w:numId w:val="2"/>
        </w:numPr>
        <w:tabs>
          <w:tab w:val="num" w:pos="0"/>
        </w:tabs>
        <w:spacing w:line="360" w:lineRule="auto"/>
        <w:ind w:left="0"/>
        <w:jc w:val="both"/>
        <w:rPr>
          <w:sz w:val="28"/>
          <w:szCs w:val="28"/>
          <w:lang w:val="uk-UA"/>
        </w:rPr>
      </w:pPr>
      <w:r>
        <w:rPr>
          <w:sz w:val="28"/>
          <w:szCs w:val="28"/>
          <w:lang w:val="uk-UA"/>
        </w:rPr>
        <w:t>Петленко Ю.В. Фінансовий менеджмент. Навчальний посібник. – К.: Кондор, 2007. – 298 с.</w:t>
      </w:r>
    </w:p>
    <w:p w:rsidR="00410361" w:rsidRDefault="00410361" w:rsidP="00410361">
      <w:pPr>
        <w:numPr>
          <w:ilvl w:val="1"/>
          <w:numId w:val="2"/>
        </w:numPr>
        <w:tabs>
          <w:tab w:val="num" w:pos="0"/>
        </w:tabs>
        <w:spacing w:line="360" w:lineRule="auto"/>
        <w:ind w:left="0"/>
        <w:jc w:val="both"/>
        <w:rPr>
          <w:sz w:val="28"/>
          <w:szCs w:val="28"/>
          <w:lang w:val="uk-UA"/>
        </w:rPr>
      </w:pPr>
      <w:r w:rsidRPr="00152D62">
        <w:rPr>
          <w:sz w:val="28"/>
          <w:szCs w:val="28"/>
          <w:lang w:val="uk-UA"/>
        </w:rPr>
        <w:t>Тарасенко Н.В. Навчальний посібник. Економічний аналіз, Львів – 2004.</w:t>
      </w:r>
    </w:p>
    <w:p w:rsidR="00410361" w:rsidRDefault="00410361" w:rsidP="00410361">
      <w:pPr>
        <w:numPr>
          <w:ilvl w:val="1"/>
          <w:numId w:val="2"/>
        </w:numPr>
        <w:tabs>
          <w:tab w:val="num" w:pos="0"/>
        </w:tabs>
        <w:spacing w:line="360" w:lineRule="auto"/>
        <w:ind w:left="0"/>
        <w:jc w:val="both"/>
        <w:rPr>
          <w:sz w:val="28"/>
          <w:szCs w:val="28"/>
          <w:lang w:val="uk-UA"/>
        </w:rPr>
      </w:pPr>
      <w:r>
        <w:rPr>
          <w:sz w:val="28"/>
          <w:szCs w:val="28"/>
          <w:lang w:val="uk-UA"/>
        </w:rPr>
        <w:t>Фінансовий менеджмент: Навчальний посібник:/ З редакцією проф. Г.Г. Кірейцева. – Київ: ЦУЛ, 2002. – 496 с.</w:t>
      </w:r>
    </w:p>
    <w:p w:rsidR="008A00A5" w:rsidRPr="008A00A5" w:rsidRDefault="00410361" w:rsidP="008A00A5">
      <w:pPr>
        <w:widowControl w:val="0"/>
        <w:numPr>
          <w:ilvl w:val="1"/>
          <w:numId w:val="2"/>
        </w:numPr>
        <w:tabs>
          <w:tab w:val="num" w:pos="0"/>
        </w:tabs>
        <w:spacing w:line="360" w:lineRule="auto"/>
        <w:ind w:left="0"/>
        <w:jc w:val="both"/>
        <w:rPr>
          <w:bCs/>
          <w:sz w:val="28"/>
          <w:szCs w:val="28"/>
          <w:lang w:val="uk-UA"/>
        </w:rPr>
      </w:pPr>
      <w:r w:rsidRPr="008A00A5">
        <w:rPr>
          <w:sz w:val="28"/>
          <w:szCs w:val="28"/>
          <w:lang w:val="uk-UA"/>
        </w:rPr>
        <w:t>Фінансовий менеджмент: Навч.-метод. Посібник для самостійного вивч. дисц./ А.М. Поддєрьогін, Л.Д. Буряк, Н.Ю. Калач та ін. – К.: КНЕУ, 2001. - 294с.</w:t>
      </w:r>
    </w:p>
    <w:p w:rsidR="00BD3B25" w:rsidRPr="00BD3B25" w:rsidRDefault="00410361" w:rsidP="00BD3B25">
      <w:pPr>
        <w:widowControl w:val="0"/>
        <w:numPr>
          <w:ilvl w:val="1"/>
          <w:numId w:val="2"/>
        </w:numPr>
        <w:tabs>
          <w:tab w:val="num" w:pos="0"/>
        </w:tabs>
        <w:spacing w:line="360" w:lineRule="auto"/>
        <w:ind w:left="0"/>
        <w:jc w:val="both"/>
        <w:rPr>
          <w:bCs/>
          <w:sz w:val="28"/>
          <w:szCs w:val="28"/>
        </w:rPr>
      </w:pPr>
      <w:r w:rsidRPr="008A00A5">
        <w:rPr>
          <w:sz w:val="28"/>
          <w:szCs w:val="28"/>
        </w:rPr>
        <w:t>Фінансовий менеджмент.</w:t>
      </w:r>
      <w:r w:rsidRPr="008A00A5">
        <w:rPr>
          <w:b/>
          <w:bCs/>
          <w:sz w:val="28"/>
          <w:szCs w:val="28"/>
        </w:rPr>
        <w:t xml:space="preserve"> </w:t>
      </w:r>
      <w:r w:rsidRPr="008A00A5">
        <w:rPr>
          <w:bCs/>
          <w:sz w:val="28"/>
          <w:szCs w:val="28"/>
        </w:rPr>
        <w:t xml:space="preserve">Методичні рекомендації до виконання курсової роботи з дисципліни “Фінансовий менеджмент” студентами денної та заочної форм навчання за напрямом 0502 “Менеджмент” </w:t>
      </w:r>
      <w:r w:rsidRPr="008A00A5">
        <w:rPr>
          <w:sz w:val="28"/>
          <w:szCs w:val="28"/>
        </w:rPr>
        <w:t xml:space="preserve">- Рівне, НУВГП, 2009.- </w:t>
      </w:r>
      <w:r w:rsidRPr="008A00A5">
        <w:rPr>
          <w:color w:val="0000FF"/>
          <w:sz w:val="28"/>
          <w:szCs w:val="28"/>
        </w:rPr>
        <w:t xml:space="preserve"> </w:t>
      </w:r>
      <w:r w:rsidRPr="008A00A5">
        <w:rPr>
          <w:sz w:val="28"/>
          <w:szCs w:val="28"/>
        </w:rPr>
        <w:t>с.39</w:t>
      </w:r>
    </w:p>
    <w:p w:rsidR="00BD3B25" w:rsidRPr="00BD3B25" w:rsidRDefault="00BD3B25" w:rsidP="00BD3B25">
      <w:pPr>
        <w:widowControl w:val="0"/>
        <w:numPr>
          <w:ilvl w:val="1"/>
          <w:numId w:val="2"/>
        </w:numPr>
        <w:tabs>
          <w:tab w:val="num" w:pos="0"/>
        </w:tabs>
        <w:spacing w:line="360" w:lineRule="auto"/>
        <w:ind w:left="0"/>
        <w:jc w:val="both"/>
        <w:rPr>
          <w:bCs/>
          <w:sz w:val="28"/>
          <w:szCs w:val="28"/>
          <w:lang w:val="uk-UA"/>
        </w:rPr>
      </w:pPr>
      <w:r>
        <w:rPr>
          <w:rFonts w:eastAsia="Calibri"/>
          <w:sz w:val="28"/>
          <w:szCs w:val="28"/>
          <w:lang w:val="uk-UA"/>
        </w:rPr>
        <w:t xml:space="preserve"> </w:t>
      </w:r>
      <w:r w:rsidRPr="00BD3B25">
        <w:rPr>
          <w:rFonts w:eastAsia="Calibri"/>
          <w:sz w:val="28"/>
          <w:szCs w:val="28"/>
          <w:lang w:val="uk-UA"/>
        </w:rPr>
        <w:t xml:space="preserve">Шеремет О. О. Фінансовий аналіз: Навчальний </w:t>
      </w:r>
      <w:r w:rsidR="00D223D2">
        <w:rPr>
          <w:rFonts w:eastAsia="Calibri"/>
          <w:sz w:val="28"/>
          <w:szCs w:val="28"/>
          <w:lang w:val="uk-UA"/>
        </w:rPr>
        <w:t xml:space="preserve">посібник. – Київ, 2005. </w:t>
      </w:r>
    </w:p>
    <w:p w:rsidR="00BD3B25" w:rsidRPr="00D223D2" w:rsidRDefault="00BD3B25" w:rsidP="00BD3B25">
      <w:pPr>
        <w:widowControl w:val="0"/>
        <w:numPr>
          <w:ilvl w:val="1"/>
          <w:numId w:val="2"/>
        </w:numPr>
        <w:tabs>
          <w:tab w:val="num" w:pos="0"/>
        </w:tabs>
        <w:spacing w:line="360" w:lineRule="auto"/>
        <w:ind w:left="0"/>
        <w:jc w:val="both"/>
        <w:rPr>
          <w:bCs/>
          <w:sz w:val="28"/>
          <w:szCs w:val="28"/>
          <w:lang w:val="uk-UA"/>
        </w:rPr>
      </w:pPr>
      <w:r w:rsidRPr="00BD3B25">
        <w:rPr>
          <w:rFonts w:eastAsia="Calibri"/>
          <w:sz w:val="28"/>
          <w:szCs w:val="28"/>
          <w:lang w:val="uk-UA"/>
        </w:rPr>
        <w:t>Штефан Л. Б., Сачок В. Л. Спеціальні моніторингові обстеження ділової активності підприємства // Регіональна бізнес-економіка та управління. – 2008. - № 2. – с. 98-103</w:t>
      </w:r>
    </w:p>
    <w:p w:rsidR="00D223D2" w:rsidRPr="00D223D2" w:rsidRDefault="00D223D2" w:rsidP="00BD3B25">
      <w:pPr>
        <w:widowControl w:val="0"/>
        <w:numPr>
          <w:ilvl w:val="1"/>
          <w:numId w:val="2"/>
        </w:numPr>
        <w:tabs>
          <w:tab w:val="num" w:pos="0"/>
        </w:tabs>
        <w:spacing w:line="360" w:lineRule="auto"/>
        <w:ind w:left="0"/>
        <w:jc w:val="both"/>
        <w:rPr>
          <w:bCs/>
          <w:sz w:val="28"/>
          <w:szCs w:val="28"/>
          <w:lang w:val="uk-UA"/>
        </w:rPr>
      </w:pPr>
      <w:r>
        <w:rPr>
          <w:bCs/>
          <w:sz w:val="28"/>
          <w:szCs w:val="28"/>
          <w:lang w:val="uk-UA"/>
        </w:rPr>
        <w:t xml:space="preserve"> </w:t>
      </w:r>
      <w:r w:rsidRPr="00D223D2">
        <w:rPr>
          <w:bCs/>
          <w:sz w:val="28"/>
          <w:szCs w:val="28"/>
          <w:lang w:val="uk-UA"/>
        </w:rPr>
        <w:t>Галина Ямборко. Аналіз ділової активності підприємств в умовах фінансової кризи// Економічний аналіз.- 2010.- № 5.- с.390</w:t>
      </w:r>
    </w:p>
    <w:p w:rsidR="00410361" w:rsidRPr="00D223D2" w:rsidRDefault="00410361" w:rsidP="00410361">
      <w:pPr>
        <w:numPr>
          <w:ilvl w:val="1"/>
          <w:numId w:val="2"/>
        </w:numPr>
        <w:tabs>
          <w:tab w:val="num" w:pos="0"/>
        </w:tabs>
        <w:spacing w:line="360" w:lineRule="auto"/>
        <w:ind w:left="0"/>
        <w:jc w:val="both"/>
        <w:rPr>
          <w:sz w:val="28"/>
          <w:szCs w:val="28"/>
          <w:lang w:val="uk-UA"/>
        </w:rPr>
      </w:pPr>
      <w:r w:rsidRPr="00D223D2">
        <w:rPr>
          <w:sz w:val="28"/>
          <w:szCs w:val="28"/>
          <w:lang w:val="en-US"/>
        </w:rPr>
        <w:t>http</w:t>
      </w:r>
      <w:r w:rsidRPr="00D223D2">
        <w:rPr>
          <w:sz w:val="28"/>
          <w:szCs w:val="28"/>
          <w:lang w:val="uk-UA"/>
        </w:rPr>
        <w:t>//</w:t>
      </w:r>
      <w:r w:rsidRPr="00D223D2">
        <w:rPr>
          <w:sz w:val="28"/>
          <w:szCs w:val="28"/>
          <w:lang w:val="en-US"/>
        </w:rPr>
        <w:t>www</w:t>
      </w:r>
      <w:r w:rsidRPr="00D223D2">
        <w:rPr>
          <w:sz w:val="28"/>
          <w:szCs w:val="28"/>
          <w:lang w:val="uk-UA"/>
        </w:rPr>
        <w:t>.</w:t>
      </w:r>
      <w:r w:rsidRPr="00D223D2">
        <w:rPr>
          <w:sz w:val="28"/>
          <w:szCs w:val="28"/>
          <w:lang w:val="en-US"/>
        </w:rPr>
        <w:t>buklib</w:t>
      </w:r>
      <w:r w:rsidRPr="00D223D2">
        <w:rPr>
          <w:sz w:val="28"/>
          <w:szCs w:val="28"/>
          <w:lang w:val="uk-UA"/>
        </w:rPr>
        <w:t>.</w:t>
      </w:r>
      <w:r w:rsidRPr="00D223D2">
        <w:rPr>
          <w:sz w:val="28"/>
          <w:szCs w:val="28"/>
          <w:lang w:val="en-US"/>
        </w:rPr>
        <w:t>net</w:t>
      </w:r>
      <w:r w:rsidRPr="00D223D2">
        <w:rPr>
          <w:sz w:val="28"/>
          <w:szCs w:val="28"/>
          <w:lang w:val="uk-UA"/>
        </w:rPr>
        <w:t>.</w:t>
      </w:r>
    </w:p>
    <w:p w:rsidR="00410361" w:rsidRPr="00D223D2" w:rsidRDefault="00CF5725" w:rsidP="00410361">
      <w:pPr>
        <w:numPr>
          <w:ilvl w:val="1"/>
          <w:numId w:val="2"/>
        </w:numPr>
        <w:tabs>
          <w:tab w:val="num" w:pos="0"/>
        </w:tabs>
        <w:spacing w:line="360" w:lineRule="auto"/>
        <w:ind w:left="0"/>
        <w:jc w:val="both"/>
        <w:rPr>
          <w:sz w:val="28"/>
          <w:szCs w:val="28"/>
          <w:lang w:val="uk-UA"/>
        </w:rPr>
      </w:pPr>
      <w:hyperlink r:id="rId35" w:history="1">
        <w:r w:rsidR="00410361" w:rsidRPr="00D223D2">
          <w:rPr>
            <w:rStyle w:val="a4"/>
            <w:color w:val="auto"/>
            <w:sz w:val="28"/>
            <w:szCs w:val="28"/>
            <w:u w:val="none"/>
            <w:lang w:val="en-US"/>
          </w:rPr>
          <w:t>www</w:t>
        </w:r>
        <w:r w:rsidR="00410361" w:rsidRPr="00D223D2">
          <w:rPr>
            <w:rStyle w:val="a4"/>
            <w:color w:val="auto"/>
            <w:sz w:val="28"/>
            <w:szCs w:val="28"/>
            <w:u w:val="none"/>
            <w:lang w:val="uk-UA"/>
          </w:rPr>
          <w:t>.</w:t>
        </w:r>
        <w:r w:rsidR="00410361" w:rsidRPr="00D223D2">
          <w:rPr>
            <w:rStyle w:val="a4"/>
            <w:color w:val="auto"/>
            <w:sz w:val="28"/>
            <w:szCs w:val="28"/>
            <w:u w:val="none"/>
            <w:lang w:val="en-US"/>
          </w:rPr>
          <w:t>nau</w:t>
        </w:r>
        <w:r w:rsidR="00410361" w:rsidRPr="00D223D2">
          <w:rPr>
            <w:rStyle w:val="a4"/>
            <w:color w:val="auto"/>
            <w:sz w:val="28"/>
            <w:szCs w:val="28"/>
            <w:u w:val="none"/>
            <w:lang w:val="uk-UA"/>
          </w:rPr>
          <w:t>.</w:t>
        </w:r>
        <w:r w:rsidR="00410361" w:rsidRPr="00D223D2">
          <w:rPr>
            <w:rStyle w:val="a4"/>
            <w:color w:val="auto"/>
            <w:sz w:val="28"/>
            <w:szCs w:val="28"/>
            <w:u w:val="none"/>
            <w:lang w:val="en-US"/>
          </w:rPr>
          <w:t>kiev</w:t>
        </w:r>
        <w:r w:rsidR="00410361" w:rsidRPr="00D223D2">
          <w:rPr>
            <w:rStyle w:val="a4"/>
            <w:color w:val="auto"/>
            <w:sz w:val="28"/>
            <w:szCs w:val="28"/>
            <w:u w:val="none"/>
            <w:lang w:val="uk-UA"/>
          </w:rPr>
          <w:t>.</w:t>
        </w:r>
        <w:r w:rsidR="00410361" w:rsidRPr="00D223D2">
          <w:rPr>
            <w:rStyle w:val="a4"/>
            <w:color w:val="auto"/>
            <w:sz w:val="28"/>
            <w:szCs w:val="28"/>
            <w:u w:val="none"/>
            <w:lang w:val="en-US"/>
          </w:rPr>
          <w:t>ua</w:t>
        </w:r>
      </w:hyperlink>
      <w:r w:rsidR="00410361" w:rsidRPr="00D223D2">
        <w:rPr>
          <w:sz w:val="28"/>
          <w:szCs w:val="28"/>
          <w:lang w:val="uk-UA"/>
        </w:rPr>
        <w:t xml:space="preserve"> </w:t>
      </w:r>
    </w:p>
    <w:p w:rsidR="00640616" w:rsidRDefault="00CF5725" w:rsidP="00746D78">
      <w:pPr>
        <w:numPr>
          <w:ilvl w:val="1"/>
          <w:numId w:val="2"/>
        </w:numPr>
        <w:tabs>
          <w:tab w:val="num" w:pos="0"/>
        </w:tabs>
        <w:spacing w:line="360" w:lineRule="auto"/>
        <w:ind w:left="0"/>
        <w:jc w:val="both"/>
      </w:pPr>
      <w:hyperlink r:id="rId36" w:history="1">
        <w:r w:rsidR="00D223D2" w:rsidRPr="006D3A5A">
          <w:rPr>
            <w:rStyle w:val="a4"/>
            <w:color w:val="auto"/>
            <w:sz w:val="28"/>
            <w:u w:val="none"/>
            <w:lang w:val="en-US"/>
          </w:rPr>
          <w:t>www</w:t>
        </w:r>
        <w:r w:rsidR="00D223D2" w:rsidRPr="006D3A5A">
          <w:rPr>
            <w:rStyle w:val="a4"/>
            <w:color w:val="auto"/>
            <w:sz w:val="28"/>
            <w:u w:val="none"/>
            <w:lang w:val="uk-UA"/>
          </w:rPr>
          <w:t>.</w:t>
        </w:r>
        <w:r w:rsidR="00D223D2" w:rsidRPr="006D3A5A">
          <w:rPr>
            <w:rStyle w:val="a4"/>
            <w:color w:val="auto"/>
            <w:sz w:val="28"/>
            <w:u w:val="none"/>
            <w:lang w:val="en-US"/>
          </w:rPr>
          <w:t>google.com.ua</w:t>
        </w:r>
      </w:hyperlink>
    </w:p>
    <w:sectPr w:rsidR="00640616" w:rsidSect="0016510C">
      <w:headerReference w:type="even" r:id="rId37"/>
      <w:headerReference w:type="default" r:id="rId38"/>
      <w:footerReference w:type="even" r:id="rId39"/>
      <w:footerReference w:type="default" r:id="rId40"/>
      <w:headerReference w:type="first" r:id="rId41"/>
      <w:footerReference w:type="first" r:id="rId4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725" w:rsidRDefault="00CF5725" w:rsidP="00CF5725">
      <w:r>
        <w:separator/>
      </w:r>
    </w:p>
  </w:endnote>
  <w:endnote w:type="continuationSeparator" w:id="0">
    <w:p w:rsidR="00CF5725" w:rsidRDefault="00CF5725" w:rsidP="00CF5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725" w:rsidRDefault="00CF5725">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725" w:rsidRDefault="00CF5725">
    <w:pPr>
      <w:pStyle w:val="af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725" w:rsidRDefault="00CF5725">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725" w:rsidRDefault="00CF5725" w:rsidP="00CF5725">
      <w:r>
        <w:separator/>
      </w:r>
    </w:p>
  </w:footnote>
  <w:footnote w:type="continuationSeparator" w:id="0">
    <w:p w:rsidR="00CF5725" w:rsidRDefault="00CF5725" w:rsidP="00CF57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725" w:rsidRDefault="00CF5725">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725" w:rsidRPr="00CF5725" w:rsidRDefault="00CF5725" w:rsidP="00CF5725">
    <w:pPr>
      <w:pStyle w:val="af0"/>
      <w:jc w:val="center"/>
      <w:rPr>
        <w:rFonts w:ascii="Tahoma" w:hAnsi="Tahoma"/>
        <w:b/>
        <w:color w:val="B3B3B3"/>
        <w:sz w:val="14"/>
      </w:rPr>
    </w:pPr>
    <w:hyperlink r:id="rId1" w:history="1">
      <w:r w:rsidRPr="00CF5725">
        <w:rPr>
          <w:rStyle w:val="a4"/>
          <w:rFonts w:ascii="Tahoma" w:hAnsi="Tahoma"/>
          <w:b/>
          <w:color w:val="B3B3B3"/>
          <w:sz w:val="14"/>
        </w:rPr>
        <w:t>http://antibotan.com/</w:t>
      </w:r>
    </w:hyperlink>
    <w:r w:rsidRPr="00CF5725">
      <w:rPr>
        <w:rFonts w:ascii="Tahoma" w:hAnsi="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725" w:rsidRDefault="00CF5725">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443F9"/>
    <w:multiLevelType w:val="hybridMultilevel"/>
    <w:tmpl w:val="B510C3AE"/>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A8E63D5"/>
    <w:multiLevelType w:val="hybridMultilevel"/>
    <w:tmpl w:val="9540308C"/>
    <w:lvl w:ilvl="0" w:tplc="EDD8FC32">
      <w:numFmt w:val="bullet"/>
      <w:pStyle w:val="a"/>
      <w:lvlText w:val="-"/>
      <w:lvlJc w:val="left"/>
      <w:pPr>
        <w:ind w:left="720" w:hanging="360"/>
      </w:pPr>
      <w:rPr>
        <w:rFonts w:ascii="Times New Roman" w:eastAsia="Times New Roman" w:hAnsi="Times New Roman" w:cs="Times New Roman" w:hint="default"/>
        <w:u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CF35AEE"/>
    <w:multiLevelType w:val="hybridMultilevel"/>
    <w:tmpl w:val="473AF77A"/>
    <w:lvl w:ilvl="0" w:tplc="BEDCB616">
      <w:start w:val="6"/>
      <w:numFmt w:val="bullet"/>
      <w:lvlText w:val=""/>
      <w:lvlJc w:val="left"/>
      <w:pPr>
        <w:ind w:left="1429" w:hanging="360"/>
      </w:pPr>
      <w:rPr>
        <w:rFonts w:ascii="Wingdings" w:eastAsia="Times New Roman" w:hAnsi="Wingdings"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66242D5"/>
    <w:multiLevelType w:val="hybridMultilevel"/>
    <w:tmpl w:val="62143696"/>
    <w:lvl w:ilvl="0" w:tplc="0419000B">
      <w:start w:val="1"/>
      <w:numFmt w:val="bullet"/>
      <w:lvlText w:val=""/>
      <w:lvlJc w:val="left"/>
      <w:pPr>
        <w:tabs>
          <w:tab w:val="num" w:pos="927"/>
        </w:tabs>
        <w:ind w:left="927" w:hanging="360"/>
      </w:pPr>
      <w:rPr>
        <w:rFonts w:ascii="Wingdings" w:hAnsi="Wingdings" w:hint="default"/>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9EA3AC6"/>
    <w:multiLevelType w:val="hybridMultilevel"/>
    <w:tmpl w:val="EEB0697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A385AA2"/>
    <w:multiLevelType w:val="hybridMultilevel"/>
    <w:tmpl w:val="94924F02"/>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ADB51C4"/>
    <w:multiLevelType w:val="hybridMultilevel"/>
    <w:tmpl w:val="2868AA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BB32A46"/>
    <w:multiLevelType w:val="hybridMultilevel"/>
    <w:tmpl w:val="FE6C1488"/>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CDB7F6B"/>
    <w:multiLevelType w:val="hybridMultilevel"/>
    <w:tmpl w:val="FC5E6B26"/>
    <w:lvl w:ilvl="0" w:tplc="FFFFFFFF">
      <w:start w:val="1"/>
      <w:numFmt w:val="decimal"/>
      <w:lvlText w:val="%1)"/>
      <w:lvlJc w:val="left"/>
      <w:pPr>
        <w:tabs>
          <w:tab w:val="num" w:pos="1186"/>
        </w:tabs>
        <w:ind w:left="1186" w:hanging="466"/>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32727F0C"/>
    <w:multiLevelType w:val="hybridMultilevel"/>
    <w:tmpl w:val="7BF8468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40D62A7"/>
    <w:multiLevelType w:val="hybridMultilevel"/>
    <w:tmpl w:val="0636A27C"/>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11">
    <w:nsid w:val="4E3A514C"/>
    <w:multiLevelType w:val="hybridMultilevel"/>
    <w:tmpl w:val="1BEEE654"/>
    <w:lvl w:ilvl="0" w:tplc="61462BEE">
      <w:start w:val="1"/>
      <w:numFmt w:val="decimal"/>
      <w:lvlText w:val="%1."/>
      <w:lvlJc w:val="left"/>
      <w:pPr>
        <w:tabs>
          <w:tab w:val="num" w:pos="1185"/>
        </w:tabs>
        <w:ind w:left="1185" w:hanging="825"/>
      </w:pPr>
      <w:rPr>
        <w:rFonts w:hint="default"/>
      </w:rPr>
    </w:lvl>
    <w:lvl w:ilvl="1" w:tplc="B5921404">
      <w:numFmt w:val="none"/>
      <w:lvlText w:val=""/>
      <w:lvlJc w:val="left"/>
      <w:pPr>
        <w:tabs>
          <w:tab w:val="num" w:pos="360"/>
        </w:tabs>
      </w:pPr>
    </w:lvl>
    <w:lvl w:ilvl="2" w:tplc="4A0AF666">
      <w:numFmt w:val="none"/>
      <w:lvlText w:val=""/>
      <w:lvlJc w:val="left"/>
      <w:pPr>
        <w:tabs>
          <w:tab w:val="num" w:pos="360"/>
        </w:tabs>
      </w:pPr>
    </w:lvl>
    <w:lvl w:ilvl="3" w:tplc="47F04134">
      <w:numFmt w:val="none"/>
      <w:lvlText w:val=""/>
      <w:lvlJc w:val="left"/>
      <w:pPr>
        <w:tabs>
          <w:tab w:val="num" w:pos="360"/>
        </w:tabs>
      </w:pPr>
    </w:lvl>
    <w:lvl w:ilvl="4" w:tplc="DCCE8612">
      <w:numFmt w:val="none"/>
      <w:lvlText w:val=""/>
      <w:lvlJc w:val="left"/>
      <w:pPr>
        <w:tabs>
          <w:tab w:val="num" w:pos="360"/>
        </w:tabs>
      </w:pPr>
    </w:lvl>
    <w:lvl w:ilvl="5" w:tplc="08FE4992">
      <w:numFmt w:val="none"/>
      <w:lvlText w:val=""/>
      <w:lvlJc w:val="left"/>
      <w:pPr>
        <w:tabs>
          <w:tab w:val="num" w:pos="360"/>
        </w:tabs>
      </w:pPr>
    </w:lvl>
    <w:lvl w:ilvl="6" w:tplc="F11A261E">
      <w:numFmt w:val="none"/>
      <w:lvlText w:val=""/>
      <w:lvlJc w:val="left"/>
      <w:pPr>
        <w:tabs>
          <w:tab w:val="num" w:pos="360"/>
        </w:tabs>
      </w:pPr>
    </w:lvl>
    <w:lvl w:ilvl="7" w:tplc="C35C2C3C">
      <w:numFmt w:val="none"/>
      <w:lvlText w:val=""/>
      <w:lvlJc w:val="left"/>
      <w:pPr>
        <w:tabs>
          <w:tab w:val="num" w:pos="360"/>
        </w:tabs>
      </w:pPr>
    </w:lvl>
    <w:lvl w:ilvl="8" w:tplc="77A68958">
      <w:numFmt w:val="none"/>
      <w:lvlText w:val=""/>
      <w:lvlJc w:val="left"/>
      <w:pPr>
        <w:tabs>
          <w:tab w:val="num" w:pos="360"/>
        </w:tabs>
      </w:pPr>
    </w:lvl>
  </w:abstractNum>
  <w:abstractNum w:abstractNumId="12">
    <w:nsid w:val="54267F37"/>
    <w:multiLevelType w:val="hybridMultilevel"/>
    <w:tmpl w:val="464A06F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47F5F85"/>
    <w:multiLevelType w:val="hybridMultilevel"/>
    <w:tmpl w:val="190662E2"/>
    <w:lvl w:ilvl="0" w:tplc="A896F5B8">
      <w:numFmt w:val="bullet"/>
      <w:lvlText w:val="-"/>
      <w:lvlJc w:val="left"/>
      <w:pPr>
        <w:tabs>
          <w:tab w:val="num" w:pos="1065"/>
        </w:tabs>
        <w:ind w:left="1065" w:hanging="70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54C665D4"/>
    <w:multiLevelType w:val="hybridMultilevel"/>
    <w:tmpl w:val="23A854B6"/>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567E6181"/>
    <w:multiLevelType w:val="hybridMultilevel"/>
    <w:tmpl w:val="DB04AD44"/>
    <w:lvl w:ilvl="0" w:tplc="08BA39F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6076B45"/>
    <w:multiLevelType w:val="multilevel"/>
    <w:tmpl w:val="973A05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360"/>
        </w:tabs>
        <w:ind w:left="36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B55585A"/>
    <w:multiLevelType w:val="multilevel"/>
    <w:tmpl w:val="64742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3D46733"/>
    <w:multiLevelType w:val="hybridMultilevel"/>
    <w:tmpl w:val="B510CB5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E066ECF"/>
    <w:multiLevelType w:val="hybridMultilevel"/>
    <w:tmpl w:val="6FEE7B7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nsid w:val="7E247C45"/>
    <w:multiLevelType w:val="hybridMultilevel"/>
    <w:tmpl w:val="68ACEB3E"/>
    <w:lvl w:ilvl="0" w:tplc="04190001">
      <w:start w:val="1"/>
      <w:numFmt w:val="bullet"/>
      <w:lvlText w:val=""/>
      <w:lvlJc w:val="left"/>
      <w:pPr>
        <w:tabs>
          <w:tab w:val="num" w:pos="719"/>
        </w:tabs>
        <w:ind w:left="719" w:hanging="360"/>
      </w:pPr>
      <w:rPr>
        <w:rFonts w:ascii="Symbol" w:hAnsi="Symbol" w:hint="default"/>
      </w:rPr>
    </w:lvl>
    <w:lvl w:ilvl="1" w:tplc="04190003" w:tentative="1">
      <w:start w:val="1"/>
      <w:numFmt w:val="bullet"/>
      <w:lvlText w:val="o"/>
      <w:lvlJc w:val="left"/>
      <w:pPr>
        <w:tabs>
          <w:tab w:val="num" w:pos="1439"/>
        </w:tabs>
        <w:ind w:left="1439" w:hanging="360"/>
      </w:pPr>
      <w:rPr>
        <w:rFonts w:ascii="Courier New" w:hAnsi="Courier New" w:cs="Courier New" w:hint="default"/>
      </w:rPr>
    </w:lvl>
    <w:lvl w:ilvl="2" w:tplc="04190005" w:tentative="1">
      <w:start w:val="1"/>
      <w:numFmt w:val="bullet"/>
      <w:lvlText w:val=""/>
      <w:lvlJc w:val="left"/>
      <w:pPr>
        <w:tabs>
          <w:tab w:val="num" w:pos="2159"/>
        </w:tabs>
        <w:ind w:left="2159" w:hanging="360"/>
      </w:pPr>
      <w:rPr>
        <w:rFonts w:ascii="Wingdings" w:hAnsi="Wingdings" w:hint="default"/>
      </w:rPr>
    </w:lvl>
    <w:lvl w:ilvl="3" w:tplc="04190001" w:tentative="1">
      <w:start w:val="1"/>
      <w:numFmt w:val="bullet"/>
      <w:lvlText w:val=""/>
      <w:lvlJc w:val="left"/>
      <w:pPr>
        <w:tabs>
          <w:tab w:val="num" w:pos="2879"/>
        </w:tabs>
        <w:ind w:left="2879" w:hanging="360"/>
      </w:pPr>
      <w:rPr>
        <w:rFonts w:ascii="Symbol" w:hAnsi="Symbol" w:hint="default"/>
      </w:rPr>
    </w:lvl>
    <w:lvl w:ilvl="4" w:tplc="04190003" w:tentative="1">
      <w:start w:val="1"/>
      <w:numFmt w:val="bullet"/>
      <w:lvlText w:val="o"/>
      <w:lvlJc w:val="left"/>
      <w:pPr>
        <w:tabs>
          <w:tab w:val="num" w:pos="3599"/>
        </w:tabs>
        <w:ind w:left="3599" w:hanging="360"/>
      </w:pPr>
      <w:rPr>
        <w:rFonts w:ascii="Courier New" w:hAnsi="Courier New" w:cs="Courier New" w:hint="default"/>
      </w:rPr>
    </w:lvl>
    <w:lvl w:ilvl="5" w:tplc="04190005" w:tentative="1">
      <w:start w:val="1"/>
      <w:numFmt w:val="bullet"/>
      <w:lvlText w:val=""/>
      <w:lvlJc w:val="left"/>
      <w:pPr>
        <w:tabs>
          <w:tab w:val="num" w:pos="4319"/>
        </w:tabs>
        <w:ind w:left="4319" w:hanging="360"/>
      </w:pPr>
      <w:rPr>
        <w:rFonts w:ascii="Wingdings" w:hAnsi="Wingdings" w:hint="default"/>
      </w:rPr>
    </w:lvl>
    <w:lvl w:ilvl="6" w:tplc="04190001" w:tentative="1">
      <w:start w:val="1"/>
      <w:numFmt w:val="bullet"/>
      <w:lvlText w:val=""/>
      <w:lvlJc w:val="left"/>
      <w:pPr>
        <w:tabs>
          <w:tab w:val="num" w:pos="5039"/>
        </w:tabs>
        <w:ind w:left="5039" w:hanging="360"/>
      </w:pPr>
      <w:rPr>
        <w:rFonts w:ascii="Symbol" w:hAnsi="Symbol" w:hint="default"/>
      </w:rPr>
    </w:lvl>
    <w:lvl w:ilvl="7" w:tplc="04190003" w:tentative="1">
      <w:start w:val="1"/>
      <w:numFmt w:val="bullet"/>
      <w:lvlText w:val="o"/>
      <w:lvlJc w:val="left"/>
      <w:pPr>
        <w:tabs>
          <w:tab w:val="num" w:pos="5759"/>
        </w:tabs>
        <w:ind w:left="5759" w:hanging="360"/>
      </w:pPr>
      <w:rPr>
        <w:rFonts w:ascii="Courier New" w:hAnsi="Courier New" w:cs="Courier New" w:hint="default"/>
      </w:rPr>
    </w:lvl>
    <w:lvl w:ilvl="8" w:tplc="04190005" w:tentative="1">
      <w:start w:val="1"/>
      <w:numFmt w:val="bullet"/>
      <w:lvlText w:val=""/>
      <w:lvlJc w:val="left"/>
      <w:pPr>
        <w:tabs>
          <w:tab w:val="num" w:pos="6479"/>
        </w:tabs>
        <w:ind w:left="6479" w:hanging="360"/>
      </w:pPr>
      <w:rPr>
        <w:rFonts w:ascii="Wingdings" w:hAnsi="Wingdings" w:hint="default"/>
      </w:rPr>
    </w:lvl>
  </w:abstractNum>
  <w:num w:numId="1">
    <w:abstractNumId w:val="13"/>
  </w:num>
  <w:num w:numId="2">
    <w:abstractNumId w:val="16"/>
  </w:num>
  <w:num w:numId="3">
    <w:abstractNumId w:val="20"/>
  </w:num>
  <w:num w:numId="4">
    <w:abstractNumId w:val="11"/>
  </w:num>
  <w:num w:numId="5">
    <w:abstractNumId w:val="14"/>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0"/>
  </w:num>
  <w:num w:numId="10">
    <w:abstractNumId w:val="5"/>
  </w:num>
  <w:num w:numId="11">
    <w:abstractNumId w:val="2"/>
  </w:num>
  <w:num w:numId="12">
    <w:abstractNumId w:val="15"/>
  </w:num>
  <w:num w:numId="13">
    <w:abstractNumId w:val="4"/>
  </w:num>
  <w:num w:numId="14">
    <w:abstractNumId w:val="8"/>
  </w:num>
  <w:num w:numId="15">
    <w:abstractNumId w:val="3"/>
  </w:num>
  <w:num w:numId="16">
    <w:abstractNumId w:val="17"/>
  </w:num>
  <w:num w:numId="17">
    <w:abstractNumId w:val="19"/>
  </w:num>
  <w:num w:numId="18">
    <w:abstractNumId w:val="1"/>
  </w:num>
  <w:num w:numId="19">
    <w:abstractNumId w:val="6"/>
  </w:num>
  <w:num w:numId="20">
    <w:abstractNumId w:val="12"/>
  </w:num>
  <w:num w:numId="21">
    <w:abstractNumId w:val="10"/>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10361"/>
    <w:rsid w:val="000008AF"/>
    <w:rsid w:val="00001137"/>
    <w:rsid w:val="00002B08"/>
    <w:rsid w:val="00003081"/>
    <w:rsid w:val="00005146"/>
    <w:rsid w:val="000052EC"/>
    <w:rsid w:val="00006BCB"/>
    <w:rsid w:val="00007B8A"/>
    <w:rsid w:val="0001030C"/>
    <w:rsid w:val="00011C71"/>
    <w:rsid w:val="00011D75"/>
    <w:rsid w:val="00011E7E"/>
    <w:rsid w:val="00011F24"/>
    <w:rsid w:val="00013117"/>
    <w:rsid w:val="00013149"/>
    <w:rsid w:val="000136EF"/>
    <w:rsid w:val="0001437E"/>
    <w:rsid w:val="000145EA"/>
    <w:rsid w:val="00014780"/>
    <w:rsid w:val="00014BA2"/>
    <w:rsid w:val="00015406"/>
    <w:rsid w:val="00016A0A"/>
    <w:rsid w:val="00016E9E"/>
    <w:rsid w:val="000241A3"/>
    <w:rsid w:val="0002640F"/>
    <w:rsid w:val="0002647C"/>
    <w:rsid w:val="000272C5"/>
    <w:rsid w:val="00027C07"/>
    <w:rsid w:val="000307D7"/>
    <w:rsid w:val="00030C04"/>
    <w:rsid w:val="000311C4"/>
    <w:rsid w:val="00032761"/>
    <w:rsid w:val="00032B01"/>
    <w:rsid w:val="000334FD"/>
    <w:rsid w:val="00033688"/>
    <w:rsid w:val="00033C6A"/>
    <w:rsid w:val="00033FB5"/>
    <w:rsid w:val="00034BF2"/>
    <w:rsid w:val="0003755A"/>
    <w:rsid w:val="00037A9F"/>
    <w:rsid w:val="00040997"/>
    <w:rsid w:val="00040E9A"/>
    <w:rsid w:val="0004134A"/>
    <w:rsid w:val="000419DE"/>
    <w:rsid w:val="0004229A"/>
    <w:rsid w:val="00042558"/>
    <w:rsid w:val="00042A60"/>
    <w:rsid w:val="00043ACB"/>
    <w:rsid w:val="00043BC4"/>
    <w:rsid w:val="000453EC"/>
    <w:rsid w:val="00045462"/>
    <w:rsid w:val="00046655"/>
    <w:rsid w:val="00046C5C"/>
    <w:rsid w:val="00046EA0"/>
    <w:rsid w:val="0005075D"/>
    <w:rsid w:val="000509A1"/>
    <w:rsid w:val="00051B82"/>
    <w:rsid w:val="00051C2C"/>
    <w:rsid w:val="00053555"/>
    <w:rsid w:val="00054DC3"/>
    <w:rsid w:val="000571D8"/>
    <w:rsid w:val="00060193"/>
    <w:rsid w:val="00061036"/>
    <w:rsid w:val="0006259A"/>
    <w:rsid w:val="0006273F"/>
    <w:rsid w:val="000631E9"/>
    <w:rsid w:val="00063944"/>
    <w:rsid w:val="00065984"/>
    <w:rsid w:val="00066281"/>
    <w:rsid w:val="00066D5C"/>
    <w:rsid w:val="00066D71"/>
    <w:rsid w:val="0007225D"/>
    <w:rsid w:val="00072F53"/>
    <w:rsid w:val="000752E7"/>
    <w:rsid w:val="0007596F"/>
    <w:rsid w:val="000769EC"/>
    <w:rsid w:val="00076BC1"/>
    <w:rsid w:val="000772B6"/>
    <w:rsid w:val="00077D9D"/>
    <w:rsid w:val="0008038A"/>
    <w:rsid w:val="00080D8C"/>
    <w:rsid w:val="000815ED"/>
    <w:rsid w:val="00081A12"/>
    <w:rsid w:val="00081C89"/>
    <w:rsid w:val="00083817"/>
    <w:rsid w:val="000871C9"/>
    <w:rsid w:val="000879BC"/>
    <w:rsid w:val="00090253"/>
    <w:rsid w:val="00090C81"/>
    <w:rsid w:val="000919F1"/>
    <w:rsid w:val="00092291"/>
    <w:rsid w:val="000927DB"/>
    <w:rsid w:val="00093A12"/>
    <w:rsid w:val="00093B48"/>
    <w:rsid w:val="000949CE"/>
    <w:rsid w:val="0009785D"/>
    <w:rsid w:val="000A0F5D"/>
    <w:rsid w:val="000A25F0"/>
    <w:rsid w:val="000A305A"/>
    <w:rsid w:val="000A34BD"/>
    <w:rsid w:val="000A5459"/>
    <w:rsid w:val="000A5D79"/>
    <w:rsid w:val="000A623D"/>
    <w:rsid w:val="000A6CF8"/>
    <w:rsid w:val="000A706C"/>
    <w:rsid w:val="000A72B7"/>
    <w:rsid w:val="000A7BCE"/>
    <w:rsid w:val="000B025C"/>
    <w:rsid w:val="000B143B"/>
    <w:rsid w:val="000B1DB8"/>
    <w:rsid w:val="000B25CF"/>
    <w:rsid w:val="000B4322"/>
    <w:rsid w:val="000B4E42"/>
    <w:rsid w:val="000B5E2C"/>
    <w:rsid w:val="000B6B4D"/>
    <w:rsid w:val="000B77BA"/>
    <w:rsid w:val="000B77D4"/>
    <w:rsid w:val="000C012E"/>
    <w:rsid w:val="000C1C39"/>
    <w:rsid w:val="000C22D0"/>
    <w:rsid w:val="000C3A04"/>
    <w:rsid w:val="000C3AE1"/>
    <w:rsid w:val="000C43C3"/>
    <w:rsid w:val="000C5A47"/>
    <w:rsid w:val="000C6758"/>
    <w:rsid w:val="000D0B95"/>
    <w:rsid w:val="000D1780"/>
    <w:rsid w:val="000D314A"/>
    <w:rsid w:val="000D39F5"/>
    <w:rsid w:val="000D47C1"/>
    <w:rsid w:val="000D4D6E"/>
    <w:rsid w:val="000D4ED1"/>
    <w:rsid w:val="000D623C"/>
    <w:rsid w:val="000D6755"/>
    <w:rsid w:val="000D6DFC"/>
    <w:rsid w:val="000D7676"/>
    <w:rsid w:val="000D7F97"/>
    <w:rsid w:val="000E2C4A"/>
    <w:rsid w:val="000E415C"/>
    <w:rsid w:val="000E4203"/>
    <w:rsid w:val="000E4FAF"/>
    <w:rsid w:val="000E4FBB"/>
    <w:rsid w:val="000E5F4E"/>
    <w:rsid w:val="000E64B3"/>
    <w:rsid w:val="000E6F6D"/>
    <w:rsid w:val="000E7433"/>
    <w:rsid w:val="000E7BEA"/>
    <w:rsid w:val="000E7C29"/>
    <w:rsid w:val="000E7DC3"/>
    <w:rsid w:val="000F241A"/>
    <w:rsid w:val="000F27E7"/>
    <w:rsid w:val="000F3BA7"/>
    <w:rsid w:val="000F5AAF"/>
    <w:rsid w:val="000F62F1"/>
    <w:rsid w:val="000F7CD7"/>
    <w:rsid w:val="000F7D1B"/>
    <w:rsid w:val="00101238"/>
    <w:rsid w:val="001021AE"/>
    <w:rsid w:val="0010233C"/>
    <w:rsid w:val="001025A9"/>
    <w:rsid w:val="001027E5"/>
    <w:rsid w:val="0010291B"/>
    <w:rsid w:val="00104537"/>
    <w:rsid w:val="0010476C"/>
    <w:rsid w:val="001053F3"/>
    <w:rsid w:val="0010557E"/>
    <w:rsid w:val="0010619D"/>
    <w:rsid w:val="00106437"/>
    <w:rsid w:val="00106CBE"/>
    <w:rsid w:val="00106F6E"/>
    <w:rsid w:val="00107046"/>
    <w:rsid w:val="00107B2B"/>
    <w:rsid w:val="00107B5D"/>
    <w:rsid w:val="00110056"/>
    <w:rsid w:val="00110F67"/>
    <w:rsid w:val="00111CE5"/>
    <w:rsid w:val="00112A41"/>
    <w:rsid w:val="00113429"/>
    <w:rsid w:val="00113B70"/>
    <w:rsid w:val="0011422B"/>
    <w:rsid w:val="00114E99"/>
    <w:rsid w:val="00114EA3"/>
    <w:rsid w:val="00115076"/>
    <w:rsid w:val="00115197"/>
    <w:rsid w:val="00115514"/>
    <w:rsid w:val="00115B89"/>
    <w:rsid w:val="00115D99"/>
    <w:rsid w:val="00116900"/>
    <w:rsid w:val="00117FE8"/>
    <w:rsid w:val="00121FE7"/>
    <w:rsid w:val="00122B61"/>
    <w:rsid w:val="00122FC2"/>
    <w:rsid w:val="00123CC6"/>
    <w:rsid w:val="00126644"/>
    <w:rsid w:val="00130C81"/>
    <w:rsid w:val="00131084"/>
    <w:rsid w:val="001315FD"/>
    <w:rsid w:val="00131910"/>
    <w:rsid w:val="00133778"/>
    <w:rsid w:val="00133DAC"/>
    <w:rsid w:val="00134204"/>
    <w:rsid w:val="00134DB2"/>
    <w:rsid w:val="00135130"/>
    <w:rsid w:val="00135671"/>
    <w:rsid w:val="00136337"/>
    <w:rsid w:val="00136B20"/>
    <w:rsid w:val="00137628"/>
    <w:rsid w:val="001377AD"/>
    <w:rsid w:val="00137B05"/>
    <w:rsid w:val="00137D30"/>
    <w:rsid w:val="00141FBE"/>
    <w:rsid w:val="00143626"/>
    <w:rsid w:val="00143F3C"/>
    <w:rsid w:val="00144048"/>
    <w:rsid w:val="0014513D"/>
    <w:rsid w:val="00147221"/>
    <w:rsid w:val="001473EF"/>
    <w:rsid w:val="001500D4"/>
    <w:rsid w:val="00152987"/>
    <w:rsid w:val="00153FCB"/>
    <w:rsid w:val="00155063"/>
    <w:rsid w:val="0015597A"/>
    <w:rsid w:val="001562CD"/>
    <w:rsid w:val="00156FDF"/>
    <w:rsid w:val="001575D8"/>
    <w:rsid w:val="001606A2"/>
    <w:rsid w:val="001626C8"/>
    <w:rsid w:val="00162C0C"/>
    <w:rsid w:val="00162DC5"/>
    <w:rsid w:val="001633F7"/>
    <w:rsid w:val="001636DF"/>
    <w:rsid w:val="00163E1A"/>
    <w:rsid w:val="0016430F"/>
    <w:rsid w:val="001649A9"/>
    <w:rsid w:val="00164D67"/>
    <w:rsid w:val="0016510C"/>
    <w:rsid w:val="00165988"/>
    <w:rsid w:val="001703BB"/>
    <w:rsid w:val="0017121F"/>
    <w:rsid w:val="00171969"/>
    <w:rsid w:val="00171B6C"/>
    <w:rsid w:val="0017233B"/>
    <w:rsid w:val="0017349B"/>
    <w:rsid w:val="0017408D"/>
    <w:rsid w:val="00175FF5"/>
    <w:rsid w:val="00177272"/>
    <w:rsid w:val="001778E3"/>
    <w:rsid w:val="00177C4F"/>
    <w:rsid w:val="0018010F"/>
    <w:rsid w:val="001801A6"/>
    <w:rsid w:val="001808F8"/>
    <w:rsid w:val="00181125"/>
    <w:rsid w:val="00181527"/>
    <w:rsid w:val="00183199"/>
    <w:rsid w:val="0018521E"/>
    <w:rsid w:val="00185438"/>
    <w:rsid w:val="001855A2"/>
    <w:rsid w:val="00185AD5"/>
    <w:rsid w:val="001864DD"/>
    <w:rsid w:val="00186791"/>
    <w:rsid w:val="00187A1A"/>
    <w:rsid w:val="0019014B"/>
    <w:rsid w:val="00191D34"/>
    <w:rsid w:val="001925D8"/>
    <w:rsid w:val="00192981"/>
    <w:rsid w:val="001939D2"/>
    <w:rsid w:val="001949B8"/>
    <w:rsid w:val="001954EF"/>
    <w:rsid w:val="001966EE"/>
    <w:rsid w:val="001A044D"/>
    <w:rsid w:val="001A1B5F"/>
    <w:rsid w:val="001A1DFB"/>
    <w:rsid w:val="001A3524"/>
    <w:rsid w:val="001A3A9D"/>
    <w:rsid w:val="001A7457"/>
    <w:rsid w:val="001A7D79"/>
    <w:rsid w:val="001B0771"/>
    <w:rsid w:val="001B16A0"/>
    <w:rsid w:val="001B2925"/>
    <w:rsid w:val="001B370E"/>
    <w:rsid w:val="001B3A99"/>
    <w:rsid w:val="001B3C6B"/>
    <w:rsid w:val="001B4BD8"/>
    <w:rsid w:val="001B55CE"/>
    <w:rsid w:val="001B5722"/>
    <w:rsid w:val="001B64FD"/>
    <w:rsid w:val="001B6EEB"/>
    <w:rsid w:val="001C0B12"/>
    <w:rsid w:val="001C0B78"/>
    <w:rsid w:val="001C1CFD"/>
    <w:rsid w:val="001C2E5B"/>
    <w:rsid w:val="001C3BAA"/>
    <w:rsid w:val="001C4071"/>
    <w:rsid w:val="001C44D4"/>
    <w:rsid w:val="001C5003"/>
    <w:rsid w:val="001C56E8"/>
    <w:rsid w:val="001C704D"/>
    <w:rsid w:val="001C7278"/>
    <w:rsid w:val="001C7BB1"/>
    <w:rsid w:val="001D1270"/>
    <w:rsid w:val="001D13FA"/>
    <w:rsid w:val="001D2907"/>
    <w:rsid w:val="001D47A0"/>
    <w:rsid w:val="001D50A2"/>
    <w:rsid w:val="001D5CDC"/>
    <w:rsid w:val="001D6109"/>
    <w:rsid w:val="001E1246"/>
    <w:rsid w:val="001E1546"/>
    <w:rsid w:val="001E1DE8"/>
    <w:rsid w:val="001E1FD5"/>
    <w:rsid w:val="001E2955"/>
    <w:rsid w:val="001E4CAF"/>
    <w:rsid w:val="001E51A9"/>
    <w:rsid w:val="001E5539"/>
    <w:rsid w:val="001E6811"/>
    <w:rsid w:val="001F0842"/>
    <w:rsid w:val="001F0A58"/>
    <w:rsid w:val="001F1249"/>
    <w:rsid w:val="001F4F40"/>
    <w:rsid w:val="001F512E"/>
    <w:rsid w:val="001F648C"/>
    <w:rsid w:val="002005AE"/>
    <w:rsid w:val="002008E8"/>
    <w:rsid w:val="00200BEF"/>
    <w:rsid w:val="002013C2"/>
    <w:rsid w:val="0020157D"/>
    <w:rsid w:val="00201C15"/>
    <w:rsid w:val="002033D7"/>
    <w:rsid w:val="00203CB7"/>
    <w:rsid w:val="00205706"/>
    <w:rsid w:val="00205ABB"/>
    <w:rsid w:val="00205F17"/>
    <w:rsid w:val="00206057"/>
    <w:rsid w:val="002076D7"/>
    <w:rsid w:val="002079CA"/>
    <w:rsid w:val="002115B0"/>
    <w:rsid w:val="00211C27"/>
    <w:rsid w:val="002124DD"/>
    <w:rsid w:val="0021315C"/>
    <w:rsid w:val="00213484"/>
    <w:rsid w:val="00213D96"/>
    <w:rsid w:val="002141D2"/>
    <w:rsid w:val="002147D9"/>
    <w:rsid w:val="002148FE"/>
    <w:rsid w:val="00214E15"/>
    <w:rsid w:val="002165BC"/>
    <w:rsid w:val="002176AC"/>
    <w:rsid w:val="0021782B"/>
    <w:rsid w:val="00217997"/>
    <w:rsid w:val="00222115"/>
    <w:rsid w:val="002227B2"/>
    <w:rsid w:val="0022358C"/>
    <w:rsid w:val="00223AD5"/>
    <w:rsid w:val="00224D5A"/>
    <w:rsid w:val="00225A13"/>
    <w:rsid w:val="00225FA2"/>
    <w:rsid w:val="00230BAB"/>
    <w:rsid w:val="002332D0"/>
    <w:rsid w:val="00233D88"/>
    <w:rsid w:val="00233E6E"/>
    <w:rsid w:val="00234A00"/>
    <w:rsid w:val="00234AEA"/>
    <w:rsid w:val="002352D8"/>
    <w:rsid w:val="0023551F"/>
    <w:rsid w:val="002357F0"/>
    <w:rsid w:val="00236583"/>
    <w:rsid w:val="00236684"/>
    <w:rsid w:val="00237B40"/>
    <w:rsid w:val="00240BF5"/>
    <w:rsid w:val="00241A03"/>
    <w:rsid w:val="00241B3B"/>
    <w:rsid w:val="00241C48"/>
    <w:rsid w:val="00242844"/>
    <w:rsid w:val="00242890"/>
    <w:rsid w:val="00242A68"/>
    <w:rsid w:val="00242C16"/>
    <w:rsid w:val="00245D96"/>
    <w:rsid w:val="00246957"/>
    <w:rsid w:val="00247ED9"/>
    <w:rsid w:val="002519D0"/>
    <w:rsid w:val="00251BDB"/>
    <w:rsid w:val="0025246E"/>
    <w:rsid w:val="002535F5"/>
    <w:rsid w:val="0025506E"/>
    <w:rsid w:val="00256B07"/>
    <w:rsid w:val="0025701A"/>
    <w:rsid w:val="0025757E"/>
    <w:rsid w:val="0026231D"/>
    <w:rsid w:val="002670B1"/>
    <w:rsid w:val="002670F6"/>
    <w:rsid w:val="00267B24"/>
    <w:rsid w:val="00270AE5"/>
    <w:rsid w:val="002721CC"/>
    <w:rsid w:val="00273334"/>
    <w:rsid w:val="002735C5"/>
    <w:rsid w:val="002735F5"/>
    <w:rsid w:val="00273633"/>
    <w:rsid w:val="00273C1B"/>
    <w:rsid w:val="00273EF5"/>
    <w:rsid w:val="002745CC"/>
    <w:rsid w:val="00275752"/>
    <w:rsid w:val="002770E3"/>
    <w:rsid w:val="00277D90"/>
    <w:rsid w:val="00280A5A"/>
    <w:rsid w:val="00280D44"/>
    <w:rsid w:val="00281826"/>
    <w:rsid w:val="00281A30"/>
    <w:rsid w:val="00281BDC"/>
    <w:rsid w:val="0028362F"/>
    <w:rsid w:val="00283BD5"/>
    <w:rsid w:val="00283E65"/>
    <w:rsid w:val="002847C9"/>
    <w:rsid w:val="002858A7"/>
    <w:rsid w:val="00290AB5"/>
    <w:rsid w:val="00291F24"/>
    <w:rsid w:val="0029240E"/>
    <w:rsid w:val="00292BB8"/>
    <w:rsid w:val="00293E8F"/>
    <w:rsid w:val="00293FDB"/>
    <w:rsid w:val="002947C0"/>
    <w:rsid w:val="00294D10"/>
    <w:rsid w:val="0029726E"/>
    <w:rsid w:val="00297B64"/>
    <w:rsid w:val="00297CE4"/>
    <w:rsid w:val="00297F8A"/>
    <w:rsid w:val="00297FFA"/>
    <w:rsid w:val="002A02B1"/>
    <w:rsid w:val="002A087F"/>
    <w:rsid w:val="002A0BD0"/>
    <w:rsid w:val="002A0E79"/>
    <w:rsid w:val="002A1A2A"/>
    <w:rsid w:val="002A37E9"/>
    <w:rsid w:val="002A3D99"/>
    <w:rsid w:val="002A4DD5"/>
    <w:rsid w:val="002A527E"/>
    <w:rsid w:val="002A549F"/>
    <w:rsid w:val="002A5DE7"/>
    <w:rsid w:val="002A76A3"/>
    <w:rsid w:val="002A7B87"/>
    <w:rsid w:val="002B045B"/>
    <w:rsid w:val="002B2FD9"/>
    <w:rsid w:val="002B3827"/>
    <w:rsid w:val="002B3BA5"/>
    <w:rsid w:val="002B3EB8"/>
    <w:rsid w:val="002B4671"/>
    <w:rsid w:val="002B46BD"/>
    <w:rsid w:val="002B5A02"/>
    <w:rsid w:val="002B7211"/>
    <w:rsid w:val="002B7BD9"/>
    <w:rsid w:val="002C00C1"/>
    <w:rsid w:val="002C05B3"/>
    <w:rsid w:val="002C1190"/>
    <w:rsid w:val="002C2792"/>
    <w:rsid w:val="002C2954"/>
    <w:rsid w:val="002C33B8"/>
    <w:rsid w:val="002C4AA2"/>
    <w:rsid w:val="002C5CA8"/>
    <w:rsid w:val="002C7506"/>
    <w:rsid w:val="002C7E02"/>
    <w:rsid w:val="002D0246"/>
    <w:rsid w:val="002D037D"/>
    <w:rsid w:val="002D0525"/>
    <w:rsid w:val="002D080F"/>
    <w:rsid w:val="002D13C2"/>
    <w:rsid w:val="002D4D1C"/>
    <w:rsid w:val="002D5163"/>
    <w:rsid w:val="002D53AD"/>
    <w:rsid w:val="002E09A5"/>
    <w:rsid w:val="002E16DC"/>
    <w:rsid w:val="002E22F6"/>
    <w:rsid w:val="002E2499"/>
    <w:rsid w:val="002E3A35"/>
    <w:rsid w:val="002E3CC0"/>
    <w:rsid w:val="002E3E86"/>
    <w:rsid w:val="002E45A0"/>
    <w:rsid w:val="002E4E60"/>
    <w:rsid w:val="002E500F"/>
    <w:rsid w:val="002E568F"/>
    <w:rsid w:val="002E7CE3"/>
    <w:rsid w:val="002F0FD6"/>
    <w:rsid w:val="002F1055"/>
    <w:rsid w:val="002F22CF"/>
    <w:rsid w:val="002F4148"/>
    <w:rsid w:val="002F49F0"/>
    <w:rsid w:val="002F5AFE"/>
    <w:rsid w:val="002F5F82"/>
    <w:rsid w:val="002F60DC"/>
    <w:rsid w:val="00301FF2"/>
    <w:rsid w:val="00303B8A"/>
    <w:rsid w:val="00304295"/>
    <w:rsid w:val="00304B94"/>
    <w:rsid w:val="00305B89"/>
    <w:rsid w:val="003062F8"/>
    <w:rsid w:val="00306E3D"/>
    <w:rsid w:val="0030789A"/>
    <w:rsid w:val="00310055"/>
    <w:rsid w:val="003103BF"/>
    <w:rsid w:val="00310E26"/>
    <w:rsid w:val="00310E29"/>
    <w:rsid w:val="00311119"/>
    <w:rsid w:val="00311810"/>
    <w:rsid w:val="003129C6"/>
    <w:rsid w:val="00312D21"/>
    <w:rsid w:val="003143EC"/>
    <w:rsid w:val="0031449D"/>
    <w:rsid w:val="0031487D"/>
    <w:rsid w:val="00315093"/>
    <w:rsid w:val="003150F9"/>
    <w:rsid w:val="0031575E"/>
    <w:rsid w:val="0031575F"/>
    <w:rsid w:val="00316D4F"/>
    <w:rsid w:val="00316ECA"/>
    <w:rsid w:val="00320AC8"/>
    <w:rsid w:val="003214DF"/>
    <w:rsid w:val="00321D8F"/>
    <w:rsid w:val="003223F7"/>
    <w:rsid w:val="00322823"/>
    <w:rsid w:val="00322C82"/>
    <w:rsid w:val="0032347E"/>
    <w:rsid w:val="003242F6"/>
    <w:rsid w:val="00324A88"/>
    <w:rsid w:val="003255C1"/>
    <w:rsid w:val="00325C91"/>
    <w:rsid w:val="003261A4"/>
    <w:rsid w:val="0032642E"/>
    <w:rsid w:val="0032706B"/>
    <w:rsid w:val="00327191"/>
    <w:rsid w:val="00327B13"/>
    <w:rsid w:val="00327F6E"/>
    <w:rsid w:val="00330626"/>
    <w:rsid w:val="00330978"/>
    <w:rsid w:val="00331A85"/>
    <w:rsid w:val="0033299A"/>
    <w:rsid w:val="00333B7C"/>
    <w:rsid w:val="00333DD1"/>
    <w:rsid w:val="00334225"/>
    <w:rsid w:val="00334AED"/>
    <w:rsid w:val="00334FA0"/>
    <w:rsid w:val="00336233"/>
    <w:rsid w:val="00340BA2"/>
    <w:rsid w:val="00341BE7"/>
    <w:rsid w:val="00342B61"/>
    <w:rsid w:val="00343B16"/>
    <w:rsid w:val="003450F7"/>
    <w:rsid w:val="00345364"/>
    <w:rsid w:val="0034791C"/>
    <w:rsid w:val="0035133F"/>
    <w:rsid w:val="00351FCA"/>
    <w:rsid w:val="00352E77"/>
    <w:rsid w:val="00353F64"/>
    <w:rsid w:val="0035442F"/>
    <w:rsid w:val="003544AC"/>
    <w:rsid w:val="00355BA7"/>
    <w:rsid w:val="00355E1C"/>
    <w:rsid w:val="003566D9"/>
    <w:rsid w:val="00357C78"/>
    <w:rsid w:val="00357F98"/>
    <w:rsid w:val="003603DD"/>
    <w:rsid w:val="0036078E"/>
    <w:rsid w:val="003609A1"/>
    <w:rsid w:val="00360AB9"/>
    <w:rsid w:val="00361153"/>
    <w:rsid w:val="00361707"/>
    <w:rsid w:val="00361E26"/>
    <w:rsid w:val="00362546"/>
    <w:rsid w:val="003634F0"/>
    <w:rsid w:val="003636CB"/>
    <w:rsid w:val="003651AB"/>
    <w:rsid w:val="00365A25"/>
    <w:rsid w:val="003675C9"/>
    <w:rsid w:val="00370232"/>
    <w:rsid w:val="0037063D"/>
    <w:rsid w:val="00371551"/>
    <w:rsid w:val="00371560"/>
    <w:rsid w:val="003719D2"/>
    <w:rsid w:val="00371CFF"/>
    <w:rsid w:val="00372CBA"/>
    <w:rsid w:val="00372FB7"/>
    <w:rsid w:val="00374580"/>
    <w:rsid w:val="0037491F"/>
    <w:rsid w:val="00374DA0"/>
    <w:rsid w:val="003750EA"/>
    <w:rsid w:val="00375374"/>
    <w:rsid w:val="003760D6"/>
    <w:rsid w:val="00376E0F"/>
    <w:rsid w:val="00381165"/>
    <w:rsid w:val="0038157A"/>
    <w:rsid w:val="0038165B"/>
    <w:rsid w:val="0038239E"/>
    <w:rsid w:val="00382859"/>
    <w:rsid w:val="00383016"/>
    <w:rsid w:val="00383256"/>
    <w:rsid w:val="00385AAF"/>
    <w:rsid w:val="003866FA"/>
    <w:rsid w:val="00387093"/>
    <w:rsid w:val="00387737"/>
    <w:rsid w:val="0039050D"/>
    <w:rsid w:val="003912A3"/>
    <w:rsid w:val="00391DF7"/>
    <w:rsid w:val="00391E7E"/>
    <w:rsid w:val="0039228E"/>
    <w:rsid w:val="00392C9D"/>
    <w:rsid w:val="003934F7"/>
    <w:rsid w:val="00393517"/>
    <w:rsid w:val="00393ACC"/>
    <w:rsid w:val="00393F32"/>
    <w:rsid w:val="00394063"/>
    <w:rsid w:val="0039458E"/>
    <w:rsid w:val="003955C9"/>
    <w:rsid w:val="00395C41"/>
    <w:rsid w:val="003966FC"/>
    <w:rsid w:val="003968FA"/>
    <w:rsid w:val="003973B5"/>
    <w:rsid w:val="003A0ED4"/>
    <w:rsid w:val="003A12CB"/>
    <w:rsid w:val="003A18C4"/>
    <w:rsid w:val="003A30AD"/>
    <w:rsid w:val="003A36D9"/>
    <w:rsid w:val="003A4011"/>
    <w:rsid w:val="003A4CC6"/>
    <w:rsid w:val="003A6E0F"/>
    <w:rsid w:val="003A7200"/>
    <w:rsid w:val="003A763E"/>
    <w:rsid w:val="003B2473"/>
    <w:rsid w:val="003B29AD"/>
    <w:rsid w:val="003B2A4B"/>
    <w:rsid w:val="003B2C00"/>
    <w:rsid w:val="003B2FA2"/>
    <w:rsid w:val="003B36DB"/>
    <w:rsid w:val="003B3779"/>
    <w:rsid w:val="003B5446"/>
    <w:rsid w:val="003B5BC8"/>
    <w:rsid w:val="003B6002"/>
    <w:rsid w:val="003B7C28"/>
    <w:rsid w:val="003C1544"/>
    <w:rsid w:val="003C221D"/>
    <w:rsid w:val="003C498D"/>
    <w:rsid w:val="003D37C9"/>
    <w:rsid w:val="003D39EB"/>
    <w:rsid w:val="003D3F57"/>
    <w:rsid w:val="003D3F5A"/>
    <w:rsid w:val="003D40D6"/>
    <w:rsid w:val="003D4D7C"/>
    <w:rsid w:val="003D6074"/>
    <w:rsid w:val="003D6FE0"/>
    <w:rsid w:val="003D743C"/>
    <w:rsid w:val="003D7E3A"/>
    <w:rsid w:val="003D7E5A"/>
    <w:rsid w:val="003E08B8"/>
    <w:rsid w:val="003E0994"/>
    <w:rsid w:val="003E0B76"/>
    <w:rsid w:val="003E0DD5"/>
    <w:rsid w:val="003E22FA"/>
    <w:rsid w:val="003E267B"/>
    <w:rsid w:val="003E3F55"/>
    <w:rsid w:val="003E4C1A"/>
    <w:rsid w:val="003E6426"/>
    <w:rsid w:val="003E6606"/>
    <w:rsid w:val="003E7026"/>
    <w:rsid w:val="003E772A"/>
    <w:rsid w:val="003F051E"/>
    <w:rsid w:val="003F0D0F"/>
    <w:rsid w:val="003F1409"/>
    <w:rsid w:val="003F14DB"/>
    <w:rsid w:val="003F21BA"/>
    <w:rsid w:val="003F34E6"/>
    <w:rsid w:val="003F4460"/>
    <w:rsid w:val="003F4CBF"/>
    <w:rsid w:val="003F4E83"/>
    <w:rsid w:val="003F67BE"/>
    <w:rsid w:val="003F7EC7"/>
    <w:rsid w:val="00400A69"/>
    <w:rsid w:val="00401305"/>
    <w:rsid w:val="0040190F"/>
    <w:rsid w:val="0040216B"/>
    <w:rsid w:val="00403093"/>
    <w:rsid w:val="00403766"/>
    <w:rsid w:val="00407992"/>
    <w:rsid w:val="00410361"/>
    <w:rsid w:val="004125B5"/>
    <w:rsid w:val="00413F6E"/>
    <w:rsid w:val="0041459E"/>
    <w:rsid w:val="004178BF"/>
    <w:rsid w:val="00417B56"/>
    <w:rsid w:val="00421007"/>
    <w:rsid w:val="0042243E"/>
    <w:rsid w:val="00424874"/>
    <w:rsid w:val="004248F8"/>
    <w:rsid w:val="00424C2E"/>
    <w:rsid w:val="00424D9B"/>
    <w:rsid w:val="0042519B"/>
    <w:rsid w:val="00426C5D"/>
    <w:rsid w:val="00427F15"/>
    <w:rsid w:val="00430BC4"/>
    <w:rsid w:val="00431709"/>
    <w:rsid w:val="00431B46"/>
    <w:rsid w:val="004344F3"/>
    <w:rsid w:val="0043453D"/>
    <w:rsid w:val="0043662A"/>
    <w:rsid w:val="00436C1A"/>
    <w:rsid w:val="004371E6"/>
    <w:rsid w:val="0044108E"/>
    <w:rsid w:val="00441C5D"/>
    <w:rsid w:val="0044456A"/>
    <w:rsid w:val="00445AE9"/>
    <w:rsid w:val="00445D71"/>
    <w:rsid w:val="00446187"/>
    <w:rsid w:val="004470BD"/>
    <w:rsid w:val="00447C54"/>
    <w:rsid w:val="00450C7A"/>
    <w:rsid w:val="00450D38"/>
    <w:rsid w:val="0045128E"/>
    <w:rsid w:val="004525C1"/>
    <w:rsid w:val="0045415C"/>
    <w:rsid w:val="00455176"/>
    <w:rsid w:val="00455E91"/>
    <w:rsid w:val="00457616"/>
    <w:rsid w:val="0046052C"/>
    <w:rsid w:val="0046330E"/>
    <w:rsid w:val="0046365A"/>
    <w:rsid w:val="00464939"/>
    <w:rsid w:val="00464BCA"/>
    <w:rsid w:val="00464D4A"/>
    <w:rsid w:val="00465097"/>
    <w:rsid w:val="004664F1"/>
    <w:rsid w:val="00467ED8"/>
    <w:rsid w:val="0047038F"/>
    <w:rsid w:val="0047149C"/>
    <w:rsid w:val="0047154B"/>
    <w:rsid w:val="004717E9"/>
    <w:rsid w:val="004722F1"/>
    <w:rsid w:val="00474193"/>
    <w:rsid w:val="00476C0C"/>
    <w:rsid w:val="00477632"/>
    <w:rsid w:val="0047763F"/>
    <w:rsid w:val="004807A0"/>
    <w:rsid w:val="004811A1"/>
    <w:rsid w:val="00482B93"/>
    <w:rsid w:val="00482D29"/>
    <w:rsid w:val="00483935"/>
    <w:rsid w:val="00484C20"/>
    <w:rsid w:val="00486381"/>
    <w:rsid w:val="00486B44"/>
    <w:rsid w:val="004877AB"/>
    <w:rsid w:val="00487FFC"/>
    <w:rsid w:val="00490572"/>
    <w:rsid w:val="004909AD"/>
    <w:rsid w:val="004918BA"/>
    <w:rsid w:val="00492730"/>
    <w:rsid w:val="004932C1"/>
    <w:rsid w:val="00493844"/>
    <w:rsid w:val="00494E78"/>
    <w:rsid w:val="004952E7"/>
    <w:rsid w:val="00495ACC"/>
    <w:rsid w:val="0049620C"/>
    <w:rsid w:val="00496FF7"/>
    <w:rsid w:val="00497BA2"/>
    <w:rsid w:val="004A1242"/>
    <w:rsid w:val="004A3BAF"/>
    <w:rsid w:val="004A3E7C"/>
    <w:rsid w:val="004A4416"/>
    <w:rsid w:val="004A4CB9"/>
    <w:rsid w:val="004A5750"/>
    <w:rsid w:val="004A6730"/>
    <w:rsid w:val="004A7341"/>
    <w:rsid w:val="004A7880"/>
    <w:rsid w:val="004B04E0"/>
    <w:rsid w:val="004B1A2D"/>
    <w:rsid w:val="004B2031"/>
    <w:rsid w:val="004B35A0"/>
    <w:rsid w:val="004B4233"/>
    <w:rsid w:val="004B46A3"/>
    <w:rsid w:val="004B5DBB"/>
    <w:rsid w:val="004B642F"/>
    <w:rsid w:val="004B6A1D"/>
    <w:rsid w:val="004B7091"/>
    <w:rsid w:val="004C061A"/>
    <w:rsid w:val="004C089A"/>
    <w:rsid w:val="004C0C32"/>
    <w:rsid w:val="004C0D95"/>
    <w:rsid w:val="004C3530"/>
    <w:rsid w:val="004C4388"/>
    <w:rsid w:val="004C4CB5"/>
    <w:rsid w:val="004C5079"/>
    <w:rsid w:val="004C7B30"/>
    <w:rsid w:val="004D105B"/>
    <w:rsid w:val="004D118A"/>
    <w:rsid w:val="004D1880"/>
    <w:rsid w:val="004D1C9D"/>
    <w:rsid w:val="004D1D03"/>
    <w:rsid w:val="004D2179"/>
    <w:rsid w:val="004D2D7C"/>
    <w:rsid w:val="004D2EBF"/>
    <w:rsid w:val="004D32FF"/>
    <w:rsid w:val="004D47A6"/>
    <w:rsid w:val="004D56A4"/>
    <w:rsid w:val="004D6309"/>
    <w:rsid w:val="004D6F53"/>
    <w:rsid w:val="004D779D"/>
    <w:rsid w:val="004D78AA"/>
    <w:rsid w:val="004D7E26"/>
    <w:rsid w:val="004E0ECF"/>
    <w:rsid w:val="004E22E6"/>
    <w:rsid w:val="004E22F7"/>
    <w:rsid w:val="004E330A"/>
    <w:rsid w:val="004E381A"/>
    <w:rsid w:val="004E488E"/>
    <w:rsid w:val="004E5C5E"/>
    <w:rsid w:val="004E5DEA"/>
    <w:rsid w:val="004E6E6D"/>
    <w:rsid w:val="004E7785"/>
    <w:rsid w:val="004F1887"/>
    <w:rsid w:val="004F28E2"/>
    <w:rsid w:val="004F396C"/>
    <w:rsid w:val="004F3A9A"/>
    <w:rsid w:val="004F3DBD"/>
    <w:rsid w:val="004F48B8"/>
    <w:rsid w:val="004F6187"/>
    <w:rsid w:val="004F651C"/>
    <w:rsid w:val="004F76BD"/>
    <w:rsid w:val="004F7CB1"/>
    <w:rsid w:val="00500347"/>
    <w:rsid w:val="0050085B"/>
    <w:rsid w:val="00500F59"/>
    <w:rsid w:val="005019A9"/>
    <w:rsid w:val="00502060"/>
    <w:rsid w:val="00502A43"/>
    <w:rsid w:val="005032A5"/>
    <w:rsid w:val="00503742"/>
    <w:rsid w:val="00503C21"/>
    <w:rsid w:val="00504D8E"/>
    <w:rsid w:val="0050658D"/>
    <w:rsid w:val="00506F69"/>
    <w:rsid w:val="00507226"/>
    <w:rsid w:val="00510BB1"/>
    <w:rsid w:val="0051229E"/>
    <w:rsid w:val="005146C8"/>
    <w:rsid w:val="00515F85"/>
    <w:rsid w:val="00516F9E"/>
    <w:rsid w:val="00517569"/>
    <w:rsid w:val="00520252"/>
    <w:rsid w:val="0052062D"/>
    <w:rsid w:val="00520E5E"/>
    <w:rsid w:val="00521093"/>
    <w:rsid w:val="00521279"/>
    <w:rsid w:val="0052177A"/>
    <w:rsid w:val="00521B66"/>
    <w:rsid w:val="005229BE"/>
    <w:rsid w:val="00523973"/>
    <w:rsid w:val="00524505"/>
    <w:rsid w:val="0052515C"/>
    <w:rsid w:val="00525574"/>
    <w:rsid w:val="00526168"/>
    <w:rsid w:val="0052676C"/>
    <w:rsid w:val="00527E2A"/>
    <w:rsid w:val="0053160A"/>
    <w:rsid w:val="00533841"/>
    <w:rsid w:val="00533AB8"/>
    <w:rsid w:val="0053463C"/>
    <w:rsid w:val="00534687"/>
    <w:rsid w:val="005348C8"/>
    <w:rsid w:val="00534A94"/>
    <w:rsid w:val="00534EA8"/>
    <w:rsid w:val="0053628A"/>
    <w:rsid w:val="00537215"/>
    <w:rsid w:val="00537E06"/>
    <w:rsid w:val="005404F7"/>
    <w:rsid w:val="005407CC"/>
    <w:rsid w:val="005409A5"/>
    <w:rsid w:val="00540F9C"/>
    <w:rsid w:val="00541C60"/>
    <w:rsid w:val="00541EE8"/>
    <w:rsid w:val="005423E5"/>
    <w:rsid w:val="0054280C"/>
    <w:rsid w:val="00542D1D"/>
    <w:rsid w:val="00542EA9"/>
    <w:rsid w:val="0054368D"/>
    <w:rsid w:val="00544186"/>
    <w:rsid w:val="00544DE3"/>
    <w:rsid w:val="00545068"/>
    <w:rsid w:val="00545521"/>
    <w:rsid w:val="005466D7"/>
    <w:rsid w:val="00547F48"/>
    <w:rsid w:val="00550343"/>
    <w:rsid w:val="00550716"/>
    <w:rsid w:val="00551219"/>
    <w:rsid w:val="00551B92"/>
    <w:rsid w:val="00551BA2"/>
    <w:rsid w:val="0055260E"/>
    <w:rsid w:val="00553098"/>
    <w:rsid w:val="005536BF"/>
    <w:rsid w:val="00553822"/>
    <w:rsid w:val="00555424"/>
    <w:rsid w:val="00556960"/>
    <w:rsid w:val="00556EA7"/>
    <w:rsid w:val="00557252"/>
    <w:rsid w:val="00557EA9"/>
    <w:rsid w:val="00562A5C"/>
    <w:rsid w:val="005632A8"/>
    <w:rsid w:val="0056422D"/>
    <w:rsid w:val="00564B25"/>
    <w:rsid w:val="00564DA9"/>
    <w:rsid w:val="005657F5"/>
    <w:rsid w:val="0056696F"/>
    <w:rsid w:val="00566E6C"/>
    <w:rsid w:val="0056731C"/>
    <w:rsid w:val="005674D6"/>
    <w:rsid w:val="0056763B"/>
    <w:rsid w:val="00567CD9"/>
    <w:rsid w:val="00570B91"/>
    <w:rsid w:val="005713FE"/>
    <w:rsid w:val="00571552"/>
    <w:rsid w:val="00572DCF"/>
    <w:rsid w:val="00572DFF"/>
    <w:rsid w:val="0057312B"/>
    <w:rsid w:val="00573BE6"/>
    <w:rsid w:val="00574937"/>
    <w:rsid w:val="00575F31"/>
    <w:rsid w:val="005778E0"/>
    <w:rsid w:val="00580F36"/>
    <w:rsid w:val="0058159F"/>
    <w:rsid w:val="005828F9"/>
    <w:rsid w:val="00582F20"/>
    <w:rsid w:val="00583114"/>
    <w:rsid w:val="00584B35"/>
    <w:rsid w:val="00584BA5"/>
    <w:rsid w:val="00585452"/>
    <w:rsid w:val="00585F83"/>
    <w:rsid w:val="00586403"/>
    <w:rsid w:val="00586A49"/>
    <w:rsid w:val="00591E62"/>
    <w:rsid w:val="00592B34"/>
    <w:rsid w:val="00594096"/>
    <w:rsid w:val="00594514"/>
    <w:rsid w:val="00594B73"/>
    <w:rsid w:val="0059654C"/>
    <w:rsid w:val="005967F9"/>
    <w:rsid w:val="0059728B"/>
    <w:rsid w:val="005975C6"/>
    <w:rsid w:val="005978F3"/>
    <w:rsid w:val="00597DBF"/>
    <w:rsid w:val="005A07DF"/>
    <w:rsid w:val="005A0EB7"/>
    <w:rsid w:val="005A17B1"/>
    <w:rsid w:val="005A1BE4"/>
    <w:rsid w:val="005A33A5"/>
    <w:rsid w:val="005A3A5A"/>
    <w:rsid w:val="005A5AB0"/>
    <w:rsid w:val="005A5D86"/>
    <w:rsid w:val="005A65CE"/>
    <w:rsid w:val="005B12C2"/>
    <w:rsid w:val="005B15D5"/>
    <w:rsid w:val="005B18FC"/>
    <w:rsid w:val="005B22DC"/>
    <w:rsid w:val="005B27EB"/>
    <w:rsid w:val="005B2872"/>
    <w:rsid w:val="005B41DF"/>
    <w:rsid w:val="005B4323"/>
    <w:rsid w:val="005B4975"/>
    <w:rsid w:val="005B6293"/>
    <w:rsid w:val="005B66E8"/>
    <w:rsid w:val="005C104B"/>
    <w:rsid w:val="005C1A19"/>
    <w:rsid w:val="005C1BD2"/>
    <w:rsid w:val="005C260E"/>
    <w:rsid w:val="005C2702"/>
    <w:rsid w:val="005C2F80"/>
    <w:rsid w:val="005C334E"/>
    <w:rsid w:val="005C36ED"/>
    <w:rsid w:val="005C3E44"/>
    <w:rsid w:val="005C4526"/>
    <w:rsid w:val="005C4E9C"/>
    <w:rsid w:val="005C6A47"/>
    <w:rsid w:val="005C6DCF"/>
    <w:rsid w:val="005C7F7E"/>
    <w:rsid w:val="005D0C66"/>
    <w:rsid w:val="005D3059"/>
    <w:rsid w:val="005D3249"/>
    <w:rsid w:val="005D324B"/>
    <w:rsid w:val="005D3B93"/>
    <w:rsid w:val="005D42CC"/>
    <w:rsid w:val="005D494C"/>
    <w:rsid w:val="005D68A9"/>
    <w:rsid w:val="005D7D4A"/>
    <w:rsid w:val="005E00E9"/>
    <w:rsid w:val="005E0524"/>
    <w:rsid w:val="005E0573"/>
    <w:rsid w:val="005E0CD9"/>
    <w:rsid w:val="005E1E59"/>
    <w:rsid w:val="005E2D4A"/>
    <w:rsid w:val="005E37B3"/>
    <w:rsid w:val="005E3DBE"/>
    <w:rsid w:val="005E42D8"/>
    <w:rsid w:val="005E4749"/>
    <w:rsid w:val="005E485E"/>
    <w:rsid w:val="005E4C2C"/>
    <w:rsid w:val="005E5625"/>
    <w:rsid w:val="005E578B"/>
    <w:rsid w:val="005E5ACA"/>
    <w:rsid w:val="005E5E37"/>
    <w:rsid w:val="005E6C68"/>
    <w:rsid w:val="005E6F8C"/>
    <w:rsid w:val="005E7E61"/>
    <w:rsid w:val="005F119B"/>
    <w:rsid w:val="005F1587"/>
    <w:rsid w:val="005F1F9E"/>
    <w:rsid w:val="005F2668"/>
    <w:rsid w:val="005F2D3D"/>
    <w:rsid w:val="005F2EB8"/>
    <w:rsid w:val="005F2FA7"/>
    <w:rsid w:val="005F3A1B"/>
    <w:rsid w:val="005F5A40"/>
    <w:rsid w:val="005F5EDB"/>
    <w:rsid w:val="005F6356"/>
    <w:rsid w:val="005F64F5"/>
    <w:rsid w:val="005F6DBB"/>
    <w:rsid w:val="005F7306"/>
    <w:rsid w:val="00600C53"/>
    <w:rsid w:val="00600E51"/>
    <w:rsid w:val="00601766"/>
    <w:rsid w:val="00601774"/>
    <w:rsid w:val="006039B2"/>
    <w:rsid w:val="00604506"/>
    <w:rsid w:val="00604EDB"/>
    <w:rsid w:val="00605269"/>
    <w:rsid w:val="0060534F"/>
    <w:rsid w:val="0060535B"/>
    <w:rsid w:val="00606214"/>
    <w:rsid w:val="006101E2"/>
    <w:rsid w:val="00610227"/>
    <w:rsid w:val="0061152F"/>
    <w:rsid w:val="006120EF"/>
    <w:rsid w:val="00614422"/>
    <w:rsid w:val="006179CC"/>
    <w:rsid w:val="00620F17"/>
    <w:rsid w:val="006213C2"/>
    <w:rsid w:val="00622E3F"/>
    <w:rsid w:val="00623380"/>
    <w:rsid w:val="00623CC2"/>
    <w:rsid w:val="00625056"/>
    <w:rsid w:val="00626E6D"/>
    <w:rsid w:val="006307F7"/>
    <w:rsid w:val="00630815"/>
    <w:rsid w:val="0063169D"/>
    <w:rsid w:val="00632548"/>
    <w:rsid w:val="006341F3"/>
    <w:rsid w:val="00634264"/>
    <w:rsid w:val="00635562"/>
    <w:rsid w:val="00635B2D"/>
    <w:rsid w:val="006364FB"/>
    <w:rsid w:val="006365D5"/>
    <w:rsid w:val="00637107"/>
    <w:rsid w:val="006374F1"/>
    <w:rsid w:val="0064049B"/>
    <w:rsid w:val="00640616"/>
    <w:rsid w:val="006410C7"/>
    <w:rsid w:val="00642620"/>
    <w:rsid w:val="006439B4"/>
    <w:rsid w:val="00643F2E"/>
    <w:rsid w:val="00644603"/>
    <w:rsid w:val="006463E5"/>
    <w:rsid w:val="00646821"/>
    <w:rsid w:val="00646822"/>
    <w:rsid w:val="00646A54"/>
    <w:rsid w:val="00647AE6"/>
    <w:rsid w:val="00650BF3"/>
    <w:rsid w:val="00651535"/>
    <w:rsid w:val="00651A8A"/>
    <w:rsid w:val="00652EBB"/>
    <w:rsid w:val="00652F47"/>
    <w:rsid w:val="00656F9D"/>
    <w:rsid w:val="00660EE4"/>
    <w:rsid w:val="00660FD9"/>
    <w:rsid w:val="00661A00"/>
    <w:rsid w:val="00662100"/>
    <w:rsid w:val="00662684"/>
    <w:rsid w:val="00662C6F"/>
    <w:rsid w:val="006630C1"/>
    <w:rsid w:val="006638C3"/>
    <w:rsid w:val="006653CC"/>
    <w:rsid w:val="00665EB6"/>
    <w:rsid w:val="00666229"/>
    <w:rsid w:val="0066790A"/>
    <w:rsid w:val="00673763"/>
    <w:rsid w:val="00673925"/>
    <w:rsid w:val="00673EC1"/>
    <w:rsid w:val="00675BE4"/>
    <w:rsid w:val="00675E89"/>
    <w:rsid w:val="006760AC"/>
    <w:rsid w:val="006762A6"/>
    <w:rsid w:val="006770CE"/>
    <w:rsid w:val="0068113D"/>
    <w:rsid w:val="00682026"/>
    <w:rsid w:val="006820EA"/>
    <w:rsid w:val="006823EC"/>
    <w:rsid w:val="00682FCF"/>
    <w:rsid w:val="0068322B"/>
    <w:rsid w:val="00683993"/>
    <w:rsid w:val="0068459C"/>
    <w:rsid w:val="00685942"/>
    <w:rsid w:val="006875C4"/>
    <w:rsid w:val="00690265"/>
    <w:rsid w:val="0069172E"/>
    <w:rsid w:val="00692A82"/>
    <w:rsid w:val="00692CD6"/>
    <w:rsid w:val="0069359A"/>
    <w:rsid w:val="00694292"/>
    <w:rsid w:val="00695BFE"/>
    <w:rsid w:val="00696C75"/>
    <w:rsid w:val="006A0427"/>
    <w:rsid w:val="006A230B"/>
    <w:rsid w:val="006A2F3E"/>
    <w:rsid w:val="006A3EBD"/>
    <w:rsid w:val="006A3FA3"/>
    <w:rsid w:val="006A5B34"/>
    <w:rsid w:val="006A7BC4"/>
    <w:rsid w:val="006A7BEB"/>
    <w:rsid w:val="006B04E6"/>
    <w:rsid w:val="006B0D7E"/>
    <w:rsid w:val="006B1310"/>
    <w:rsid w:val="006B1655"/>
    <w:rsid w:val="006B22D9"/>
    <w:rsid w:val="006B232B"/>
    <w:rsid w:val="006B2A34"/>
    <w:rsid w:val="006B4120"/>
    <w:rsid w:val="006B5732"/>
    <w:rsid w:val="006B6537"/>
    <w:rsid w:val="006B66E9"/>
    <w:rsid w:val="006C0281"/>
    <w:rsid w:val="006C1B29"/>
    <w:rsid w:val="006C5FF1"/>
    <w:rsid w:val="006C63D6"/>
    <w:rsid w:val="006C6CDF"/>
    <w:rsid w:val="006D052A"/>
    <w:rsid w:val="006D1A2F"/>
    <w:rsid w:val="006D31E6"/>
    <w:rsid w:val="006D3A5A"/>
    <w:rsid w:val="006D406D"/>
    <w:rsid w:val="006D43F2"/>
    <w:rsid w:val="006D7547"/>
    <w:rsid w:val="006D7CC5"/>
    <w:rsid w:val="006E0824"/>
    <w:rsid w:val="006E1942"/>
    <w:rsid w:val="006E1D1E"/>
    <w:rsid w:val="006E30DC"/>
    <w:rsid w:val="006E5A62"/>
    <w:rsid w:val="006E6361"/>
    <w:rsid w:val="006E655E"/>
    <w:rsid w:val="006E7D90"/>
    <w:rsid w:val="006E7FCB"/>
    <w:rsid w:val="006F17E1"/>
    <w:rsid w:val="006F1A24"/>
    <w:rsid w:val="006F2095"/>
    <w:rsid w:val="006F253B"/>
    <w:rsid w:val="006F2C86"/>
    <w:rsid w:val="006F34BF"/>
    <w:rsid w:val="006F3FBC"/>
    <w:rsid w:val="006F62A9"/>
    <w:rsid w:val="006F6D24"/>
    <w:rsid w:val="006F6E8D"/>
    <w:rsid w:val="006F72B0"/>
    <w:rsid w:val="007000D1"/>
    <w:rsid w:val="0070082D"/>
    <w:rsid w:val="00700B54"/>
    <w:rsid w:val="00700FF4"/>
    <w:rsid w:val="0070327F"/>
    <w:rsid w:val="007032B5"/>
    <w:rsid w:val="00703BD5"/>
    <w:rsid w:val="00703C2E"/>
    <w:rsid w:val="00703CE0"/>
    <w:rsid w:val="00704B28"/>
    <w:rsid w:val="007056A9"/>
    <w:rsid w:val="00707176"/>
    <w:rsid w:val="007079F9"/>
    <w:rsid w:val="00707BB5"/>
    <w:rsid w:val="00707EC5"/>
    <w:rsid w:val="00710BAF"/>
    <w:rsid w:val="00711138"/>
    <w:rsid w:val="00712A0C"/>
    <w:rsid w:val="00712FF4"/>
    <w:rsid w:val="007131E7"/>
    <w:rsid w:val="0071358E"/>
    <w:rsid w:val="007139D1"/>
    <w:rsid w:val="00715DA1"/>
    <w:rsid w:val="0072242C"/>
    <w:rsid w:val="00723835"/>
    <w:rsid w:val="00723ADF"/>
    <w:rsid w:val="0072620F"/>
    <w:rsid w:val="00730648"/>
    <w:rsid w:val="00730A91"/>
    <w:rsid w:val="00731395"/>
    <w:rsid w:val="00731C51"/>
    <w:rsid w:val="00732271"/>
    <w:rsid w:val="00732880"/>
    <w:rsid w:val="00732E0E"/>
    <w:rsid w:val="00732F92"/>
    <w:rsid w:val="007344CA"/>
    <w:rsid w:val="0073679D"/>
    <w:rsid w:val="007369C2"/>
    <w:rsid w:val="007369E3"/>
    <w:rsid w:val="0073714A"/>
    <w:rsid w:val="00737E3C"/>
    <w:rsid w:val="0074083D"/>
    <w:rsid w:val="00740B1E"/>
    <w:rsid w:val="007411CF"/>
    <w:rsid w:val="0074258A"/>
    <w:rsid w:val="007436C4"/>
    <w:rsid w:val="00744631"/>
    <w:rsid w:val="00744AEE"/>
    <w:rsid w:val="00744C9D"/>
    <w:rsid w:val="00746441"/>
    <w:rsid w:val="00746759"/>
    <w:rsid w:val="00746D78"/>
    <w:rsid w:val="00747B46"/>
    <w:rsid w:val="00747DFC"/>
    <w:rsid w:val="00750173"/>
    <w:rsid w:val="00750AAD"/>
    <w:rsid w:val="00751062"/>
    <w:rsid w:val="00751662"/>
    <w:rsid w:val="007518B4"/>
    <w:rsid w:val="00751AD1"/>
    <w:rsid w:val="00751C00"/>
    <w:rsid w:val="0075229F"/>
    <w:rsid w:val="0075293D"/>
    <w:rsid w:val="00752B95"/>
    <w:rsid w:val="00752F7C"/>
    <w:rsid w:val="00753F07"/>
    <w:rsid w:val="007541CC"/>
    <w:rsid w:val="007543E4"/>
    <w:rsid w:val="0075459A"/>
    <w:rsid w:val="007549AE"/>
    <w:rsid w:val="00755402"/>
    <w:rsid w:val="007558D1"/>
    <w:rsid w:val="00755D58"/>
    <w:rsid w:val="00760F4F"/>
    <w:rsid w:val="007617BD"/>
    <w:rsid w:val="00761A25"/>
    <w:rsid w:val="007622DB"/>
    <w:rsid w:val="00762E45"/>
    <w:rsid w:val="0076348A"/>
    <w:rsid w:val="007655DF"/>
    <w:rsid w:val="00765CB5"/>
    <w:rsid w:val="007663E0"/>
    <w:rsid w:val="00767B4D"/>
    <w:rsid w:val="00771347"/>
    <w:rsid w:val="00771E44"/>
    <w:rsid w:val="007727F0"/>
    <w:rsid w:val="00774A38"/>
    <w:rsid w:val="0077515A"/>
    <w:rsid w:val="0077736A"/>
    <w:rsid w:val="00781A59"/>
    <w:rsid w:val="0078399F"/>
    <w:rsid w:val="00783D06"/>
    <w:rsid w:val="00784E40"/>
    <w:rsid w:val="00785301"/>
    <w:rsid w:val="007863E7"/>
    <w:rsid w:val="00786A75"/>
    <w:rsid w:val="007919D1"/>
    <w:rsid w:val="00791AA9"/>
    <w:rsid w:val="0079246C"/>
    <w:rsid w:val="00793A69"/>
    <w:rsid w:val="00793AB1"/>
    <w:rsid w:val="00794589"/>
    <w:rsid w:val="007948D7"/>
    <w:rsid w:val="00795260"/>
    <w:rsid w:val="00795B4B"/>
    <w:rsid w:val="00795F30"/>
    <w:rsid w:val="00796558"/>
    <w:rsid w:val="0079693C"/>
    <w:rsid w:val="0079749B"/>
    <w:rsid w:val="007A1A64"/>
    <w:rsid w:val="007A1E5D"/>
    <w:rsid w:val="007A2B3F"/>
    <w:rsid w:val="007A4910"/>
    <w:rsid w:val="007A4A2E"/>
    <w:rsid w:val="007A4BD1"/>
    <w:rsid w:val="007A665B"/>
    <w:rsid w:val="007A6870"/>
    <w:rsid w:val="007A7397"/>
    <w:rsid w:val="007A7A26"/>
    <w:rsid w:val="007A7ABC"/>
    <w:rsid w:val="007B0BD5"/>
    <w:rsid w:val="007B28B4"/>
    <w:rsid w:val="007B2FC6"/>
    <w:rsid w:val="007B3111"/>
    <w:rsid w:val="007B4829"/>
    <w:rsid w:val="007B4CDE"/>
    <w:rsid w:val="007B50B8"/>
    <w:rsid w:val="007B7641"/>
    <w:rsid w:val="007C132D"/>
    <w:rsid w:val="007C2F2D"/>
    <w:rsid w:val="007C2FF2"/>
    <w:rsid w:val="007C3848"/>
    <w:rsid w:val="007C3947"/>
    <w:rsid w:val="007C39BD"/>
    <w:rsid w:val="007C3F7C"/>
    <w:rsid w:val="007C58D4"/>
    <w:rsid w:val="007C604C"/>
    <w:rsid w:val="007C6E60"/>
    <w:rsid w:val="007C7B13"/>
    <w:rsid w:val="007C7CF6"/>
    <w:rsid w:val="007D078B"/>
    <w:rsid w:val="007D3AFE"/>
    <w:rsid w:val="007D5EEF"/>
    <w:rsid w:val="007D613D"/>
    <w:rsid w:val="007D6C87"/>
    <w:rsid w:val="007D7F43"/>
    <w:rsid w:val="007E0CD6"/>
    <w:rsid w:val="007E0F6B"/>
    <w:rsid w:val="007E1E74"/>
    <w:rsid w:val="007E28B2"/>
    <w:rsid w:val="007E3EE9"/>
    <w:rsid w:val="007E42F5"/>
    <w:rsid w:val="007E4E61"/>
    <w:rsid w:val="007E527F"/>
    <w:rsid w:val="007E5709"/>
    <w:rsid w:val="007E5ACB"/>
    <w:rsid w:val="007E5E99"/>
    <w:rsid w:val="007E69FB"/>
    <w:rsid w:val="007E6CF3"/>
    <w:rsid w:val="007E6E84"/>
    <w:rsid w:val="007E7A24"/>
    <w:rsid w:val="007E7C18"/>
    <w:rsid w:val="007E7CAE"/>
    <w:rsid w:val="007F1783"/>
    <w:rsid w:val="007F2204"/>
    <w:rsid w:val="007F29A5"/>
    <w:rsid w:val="007F4007"/>
    <w:rsid w:val="007F431D"/>
    <w:rsid w:val="007F52D3"/>
    <w:rsid w:val="007F6205"/>
    <w:rsid w:val="007F6217"/>
    <w:rsid w:val="008007AA"/>
    <w:rsid w:val="00801064"/>
    <w:rsid w:val="00801220"/>
    <w:rsid w:val="0080210E"/>
    <w:rsid w:val="00802996"/>
    <w:rsid w:val="008036E7"/>
    <w:rsid w:val="00803CE6"/>
    <w:rsid w:val="00803EFD"/>
    <w:rsid w:val="0080599F"/>
    <w:rsid w:val="00805BB7"/>
    <w:rsid w:val="00805E48"/>
    <w:rsid w:val="00807816"/>
    <w:rsid w:val="008108F1"/>
    <w:rsid w:val="00810E2F"/>
    <w:rsid w:val="0081144A"/>
    <w:rsid w:val="00811BDC"/>
    <w:rsid w:val="008127E5"/>
    <w:rsid w:val="00813F65"/>
    <w:rsid w:val="008144A6"/>
    <w:rsid w:val="008150F1"/>
    <w:rsid w:val="00815105"/>
    <w:rsid w:val="0081562D"/>
    <w:rsid w:val="00815BCA"/>
    <w:rsid w:val="008177ED"/>
    <w:rsid w:val="00817E6C"/>
    <w:rsid w:val="00822207"/>
    <w:rsid w:val="00822387"/>
    <w:rsid w:val="00822A97"/>
    <w:rsid w:val="00822FF6"/>
    <w:rsid w:val="00824580"/>
    <w:rsid w:val="00824F25"/>
    <w:rsid w:val="0082689D"/>
    <w:rsid w:val="00826A3C"/>
    <w:rsid w:val="0082711D"/>
    <w:rsid w:val="00827F11"/>
    <w:rsid w:val="00830036"/>
    <w:rsid w:val="0083024C"/>
    <w:rsid w:val="00830F52"/>
    <w:rsid w:val="00831C80"/>
    <w:rsid w:val="008339FB"/>
    <w:rsid w:val="00833A2B"/>
    <w:rsid w:val="00833A5B"/>
    <w:rsid w:val="00833EC0"/>
    <w:rsid w:val="00834057"/>
    <w:rsid w:val="00834C3E"/>
    <w:rsid w:val="008350D2"/>
    <w:rsid w:val="0083620F"/>
    <w:rsid w:val="00836948"/>
    <w:rsid w:val="008404CD"/>
    <w:rsid w:val="0084079B"/>
    <w:rsid w:val="00841165"/>
    <w:rsid w:val="0084122F"/>
    <w:rsid w:val="00841355"/>
    <w:rsid w:val="00841E13"/>
    <w:rsid w:val="00844109"/>
    <w:rsid w:val="0084455F"/>
    <w:rsid w:val="00845380"/>
    <w:rsid w:val="00845E37"/>
    <w:rsid w:val="00846642"/>
    <w:rsid w:val="008510A1"/>
    <w:rsid w:val="008514BF"/>
    <w:rsid w:val="008529B3"/>
    <w:rsid w:val="008537D4"/>
    <w:rsid w:val="00855585"/>
    <w:rsid w:val="00857689"/>
    <w:rsid w:val="0086046B"/>
    <w:rsid w:val="00860B39"/>
    <w:rsid w:val="008613C5"/>
    <w:rsid w:val="00862BE4"/>
    <w:rsid w:val="00863002"/>
    <w:rsid w:val="008631C1"/>
    <w:rsid w:val="00863532"/>
    <w:rsid w:val="00864DCD"/>
    <w:rsid w:val="008652E1"/>
    <w:rsid w:val="008655D1"/>
    <w:rsid w:val="00865D19"/>
    <w:rsid w:val="00866939"/>
    <w:rsid w:val="00866EC9"/>
    <w:rsid w:val="0087027F"/>
    <w:rsid w:val="0087181C"/>
    <w:rsid w:val="00873159"/>
    <w:rsid w:val="008738F1"/>
    <w:rsid w:val="0087420C"/>
    <w:rsid w:val="00874353"/>
    <w:rsid w:val="00876724"/>
    <w:rsid w:val="008800B8"/>
    <w:rsid w:val="00880CC1"/>
    <w:rsid w:val="0088355E"/>
    <w:rsid w:val="00884724"/>
    <w:rsid w:val="00884FF9"/>
    <w:rsid w:val="0088539D"/>
    <w:rsid w:val="008871D6"/>
    <w:rsid w:val="008874C0"/>
    <w:rsid w:val="00887826"/>
    <w:rsid w:val="00887E38"/>
    <w:rsid w:val="00890DB4"/>
    <w:rsid w:val="00891129"/>
    <w:rsid w:val="008912A3"/>
    <w:rsid w:val="00893455"/>
    <w:rsid w:val="008948F3"/>
    <w:rsid w:val="0089519F"/>
    <w:rsid w:val="00895BF6"/>
    <w:rsid w:val="00895D00"/>
    <w:rsid w:val="00897AB8"/>
    <w:rsid w:val="00897B4C"/>
    <w:rsid w:val="00897B55"/>
    <w:rsid w:val="008A00A5"/>
    <w:rsid w:val="008A0771"/>
    <w:rsid w:val="008A0DF1"/>
    <w:rsid w:val="008A21CF"/>
    <w:rsid w:val="008A23A3"/>
    <w:rsid w:val="008A2A6C"/>
    <w:rsid w:val="008A46F5"/>
    <w:rsid w:val="008A539B"/>
    <w:rsid w:val="008A5861"/>
    <w:rsid w:val="008A7737"/>
    <w:rsid w:val="008A7AFD"/>
    <w:rsid w:val="008A7D64"/>
    <w:rsid w:val="008B046A"/>
    <w:rsid w:val="008B058C"/>
    <w:rsid w:val="008B0993"/>
    <w:rsid w:val="008B2A5F"/>
    <w:rsid w:val="008B3511"/>
    <w:rsid w:val="008B4311"/>
    <w:rsid w:val="008B4BE2"/>
    <w:rsid w:val="008B5B1D"/>
    <w:rsid w:val="008B5C8C"/>
    <w:rsid w:val="008B67E0"/>
    <w:rsid w:val="008B6C00"/>
    <w:rsid w:val="008B6CC0"/>
    <w:rsid w:val="008C0B1F"/>
    <w:rsid w:val="008C0C48"/>
    <w:rsid w:val="008C184E"/>
    <w:rsid w:val="008C28FC"/>
    <w:rsid w:val="008C3473"/>
    <w:rsid w:val="008C4001"/>
    <w:rsid w:val="008C5955"/>
    <w:rsid w:val="008C5A73"/>
    <w:rsid w:val="008C6103"/>
    <w:rsid w:val="008C745A"/>
    <w:rsid w:val="008D120A"/>
    <w:rsid w:val="008D1FD1"/>
    <w:rsid w:val="008D3721"/>
    <w:rsid w:val="008D585B"/>
    <w:rsid w:val="008D6A90"/>
    <w:rsid w:val="008D6E27"/>
    <w:rsid w:val="008D6FE1"/>
    <w:rsid w:val="008E01B7"/>
    <w:rsid w:val="008E2FF9"/>
    <w:rsid w:val="008E3527"/>
    <w:rsid w:val="008E4BF8"/>
    <w:rsid w:val="008E4C32"/>
    <w:rsid w:val="008E521C"/>
    <w:rsid w:val="008E67E4"/>
    <w:rsid w:val="008E7293"/>
    <w:rsid w:val="008F01CE"/>
    <w:rsid w:val="008F6651"/>
    <w:rsid w:val="008F66CE"/>
    <w:rsid w:val="00901B20"/>
    <w:rsid w:val="0090276E"/>
    <w:rsid w:val="009029A4"/>
    <w:rsid w:val="00902BCA"/>
    <w:rsid w:val="00903608"/>
    <w:rsid w:val="00904138"/>
    <w:rsid w:val="009048D7"/>
    <w:rsid w:val="00905B13"/>
    <w:rsid w:val="0091023B"/>
    <w:rsid w:val="009104C5"/>
    <w:rsid w:val="00910844"/>
    <w:rsid w:val="009109FC"/>
    <w:rsid w:val="00910C6E"/>
    <w:rsid w:val="00911E17"/>
    <w:rsid w:val="00913633"/>
    <w:rsid w:val="009141AC"/>
    <w:rsid w:val="0091434F"/>
    <w:rsid w:val="00914426"/>
    <w:rsid w:val="00915442"/>
    <w:rsid w:val="00916E43"/>
    <w:rsid w:val="00920CA9"/>
    <w:rsid w:val="009218FE"/>
    <w:rsid w:val="00921B6A"/>
    <w:rsid w:val="00923A08"/>
    <w:rsid w:val="009253B2"/>
    <w:rsid w:val="00926256"/>
    <w:rsid w:val="0092709C"/>
    <w:rsid w:val="00927520"/>
    <w:rsid w:val="00927536"/>
    <w:rsid w:val="00927B27"/>
    <w:rsid w:val="009306CA"/>
    <w:rsid w:val="00931642"/>
    <w:rsid w:val="00931E11"/>
    <w:rsid w:val="0093214A"/>
    <w:rsid w:val="009327D5"/>
    <w:rsid w:val="00932920"/>
    <w:rsid w:val="00932944"/>
    <w:rsid w:val="00932F39"/>
    <w:rsid w:val="0093593F"/>
    <w:rsid w:val="00936253"/>
    <w:rsid w:val="00936B5C"/>
    <w:rsid w:val="00936B68"/>
    <w:rsid w:val="00936FDC"/>
    <w:rsid w:val="0093710C"/>
    <w:rsid w:val="00937451"/>
    <w:rsid w:val="009378E2"/>
    <w:rsid w:val="00937EED"/>
    <w:rsid w:val="009403AC"/>
    <w:rsid w:val="00940422"/>
    <w:rsid w:val="00940436"/>
    <w:rsid w:val="00943A9D"/>
    <w:rsid w:val="00944254"/>
    <w:rsid w:val="009443F2"/>
    <w:rsid w:val="00944E03"/>
    <w:rsid w:val="009476F1"/>
    <w:rsid w:val="009478DA"/>
    <w:rsid w:val="0095291C"/>
    <w:rsid w:val="00952A6A"/>
    <w:rsid w:val="009537E6"/>
    <w:rsid w:val="00953DCA"/>
    <w:rsid w:val="00954541"/>
    <w:rsid w:val="0095478A"/>
    <w:rsid w:val="009557EC"/>
    <w:rsid w:val="00957B3A"/>
    <w:rsid w:val="009600DC"/>
    <w:rsid w:val="00960664"/>
    <w:rsid w:val="0096117F"/>
    <w:rsid w:val="00961BCE"/>
    <w:rsid w:val="00962573"/>
    <w:rsid w:val="00962650"/>
    <w:rsid w:val="00962C19"/>
    <w:rsid w:val="00963D88"/>
    <w:rsid w:val="00963D91"/>
    <w:rsid w:val="00964065"/>
    <w:rsid w:val="00964331"/>
    <w:rsid w:val="0096434E"/>
    <w:rsid w:val="00964485"/>
    <w:rsid w:val="009660DB"/>
    <w:rsid w:val="00967AFD"/>
    <w:rsid w:val="00967B03"/>
    <w:rsid w:val="00970A31"/>
    <w:rsid w:val="00970BD1"/>
    <w:rsid w:val="009717D1"/>
    <w:rsid w:val="009729CD"/>
    <w:rsid w:val="00972D56"/>
    <w:rsid w:val="00973083"/>
    <w:rsid w:val="009733D8"/>
    <w:rsid w:val="00973CCE"/>
    <w:rsid w:val="009741A9"/>
    <w:rsid w:val="00974304"/>
    <w:rsid w:val="009744BA"/>
    <w:rsid w:val="00974A75"/>
    <w:rsid w:val="0097513A"/>
    <w:rsid w:val="009753D4"/>
    <w:rsid w:val="00975574"/>
    <w:rsid w:val="00976475"/>
    <w:rsid w:val="00976631"/>
    <w:rsid w:val="00977771"/>
    <w:rsid w:val="0098191E"/>
    <w:rsid w:val="0098199F"/>
    <w:rsid w:val="00981DCD"/>
    <w:rsid w:val="00983F67"/>
    <w:rsid w:val="00985D81"/>
    <w:rsid w:val="00985F89"/>
    <w:rsid w:val="00986682"/>
    <w:rsid w:val="00986F1D"/>
    <w:rsid w:val="0098757A"/>
    <w:rsid w:val="009876F4"/>
    <w:rsid w:val="00991F52"/>
    <w:rsid w:val="00992A94"/>
    <w:rsid w:val="00992F20"/>
    <w:rsid w:val="009931E3"/>
    <w:rsid w:val="00995868"/>
    <w:rsid w:val="009960EB"/>
    <w:rsid w:val="0099661B"/>
    <w:rsid w:val="00996702"/>
    <w:rsid w:val="009A0410"/>
    <w:rsid w:val="009A0764"/>
    <w:rsid w:val="009A0DFD"/>
    <w:rsid w:val="009A493D"/>
    <w:rsid w:val="009A4F54"/>
    <w:rsid w:val="009A6385"/>
    <w:rsid w:val="009A662D"/>
    <w:rsid w:val="009A6CDA"/>
    <w:rsid w:val="009A7B6E"/>
    <w:rsid w:val="009B03A1"/>
    <w:rsid w:val="009B0E53"/>
    <w:rsid w:val="009B2072"/>
    <w:rsid w:val="009B2552"/>
    <w:rsid w:val="009B2D46"/>
    <w:rsid w:val="009B5074"/>
    <w:rsid w:val="009B68EA"/>
    <w:rsid w:val="009B75BD"/>
    <w:rsid w:val="009B7E3C"/>
    <w:rsid w:val="009B7EA6"/>
    <w:rsid w:val="009C036E"/>
    <w:rsid w:val="009C084F"/>
    <w:rsid w:val="009C10BF"/>
    <w:rsid w:val="009C19AD"/>
    <w:rsid w:val="009C1A1E"/>
    <w:rsid w:val="009C372B"/>
    <w:rsid w:val="009C385E"/>
    <w:rsid w:val="009C4CC1"/>
    <w:rsid w:val="009C552B"/>
    <w:rsid w:val="009C682F"/>
    <w:rsid w:val="009C6C61"/>
    <w:rsid w:val="009C7398"/>
    <w:rsid w:val="009C7558"/>
    <w:rsid w:val="009C786F"/>
    <w:rsid w:val="009D050E"/>
    <w:rsid w:val="009D0E12"/>
    <w:rsid w:val="009D0F39"/>
    <w:rsid w:val="009D1920"/>
    <w:rsid w:val="009D2644"/>
    <w:rsid w:val="009D33F2"/>
    <w:rsid w:val="009D412D"/>
    <w:rsid w:val="009D5CAB"/>
    <w:rsid w:val="009D6637"/>
    <w:rsid w:val="009D67C4"/>
    <w:rsid w:val="009D67DA"/>
    <w:rsid w:val="009D737E"/>
    <w:rsid w:val="009E0536"/>
    <w:rsid w:val="009E129E"/>
    <w:rsid w:val="009E2705"/>
    <w:rsid w:val="009E2E30"/>
    <w:rsid w:val="009E2F4E"/>
    <w:rsid w:val="009E484F"/>
    <w:rsid w:val="009E4C78"/>
    <w:rsid w:val="009E4DF0"/>
    <w:rsid w:val="009E50E7"/>
    <w:rsid w:val="009E60E7"/>
    <w:rsid w:val="009E614D"/>
    <w:rsid w:val="009E7A27"/>
    <w:rsid w:val="009F00F6"/>
    <w:rsid w:val="009F0EC1"/>
    <w:rsid w:val="009F0FA1"/>
    <w:rsid w:val="009F1A36"/>
    <w:rsid w:val="009F2B82"/>
    <w:rsid w:val="009F4D1E"/>
    <w:rsid w:val="009F52C6"/>
    <w:rsid w:val="009F6849"/>
    <w:rsid w:val="009F7682"/>
    <w:rsid w:val="009F7D5B"/>
    <w:rsid w:val="00A00C43"/>
    <w:rsid w:val="00A0102D"/>
    <w:rsid w:val="00A01061"/>
    <w:rsid w:val="00A012C8"/>
    <w:rsid w:val="00A01E06"/>
    <w:rsid w:val="00A026AE"/>
    <w:rsid w:val="00A03642"/>
    <w:rsid w:val="00A0526B"/>
    <w:rsid w:val="00A077C1"/>
    <w:rsid w:val="00A07CD9"/>
    <w:rsid w:val="00A07ECB"/>
    <w:rsid w:val="00A101B1"/>
    <w:rsid w:val="00A1027D"/>
    <w:rsid w:val="00A10A63"/>
    <w:rsid w:val="00A11AF6"/>
    <w:rsid w:val="00A134F0"/>
    <w:rsid w:val="00A141C2"/>
    <w:rsid w:val="00A14433"/>
    <w:rsid w:val="00A14564"/>
    <w:rsid w:val="00A16102"/>
    <w:rsid w:val="00A162DC"/>
    <w:rsid w:val="00A169BD"/>
    <w:rsid w:val="00A16B17"/>
    <w:rsid w:val="00A17759"/>
    <w:rsid w:val="00A17C59"/>
    <w:rsid w:val="00A17FCD"/>
    <w:rsid w:val="00A213B2"/>
    <w:rsid w:val="00A22173"/>
    <w:rsid w:val="00A22611"/>
    <w:rsid w:val="00A231AC"/>
    <w:rsid w:val="00A24FAC"/>
    <w:rsid w:val="00A265AA"/>
    <w:rsid w:val="00A26759"/>
    <w:rsid w:val="00A27A66"/>
    <w:rsid w:val="00A27B07"/>
    <w:rsid w:val="00A32005"/>
    <w:rsid w:val="00A334AA"/>
    <w:rsid w:val="00A34B7A"/>
    <w:rsid w:val="00A37B35"/>
    <w:rsid w:val="00A37E2E"/>
    <w:rsid w:val="00A40F48"/>
    <w:rsid w:val="00A4156F"/>
    <w:rsid w:val="00A419E2"/>
    <w:rsid w:val="00A444A3"/>
    <w:rsid w:val="00A4478C"/>
    <w:rsid w:val="00A44C6E"/>
    <w:rsid w:val="00A45603"/>
    <w:rsid w:val="00A4573F"/>
    <w:rsid w:val="00A46732"/>
    <w:rsid w:val="00A51891"/>
    <w:rsid w:val="00A523EB"/>
    <w:rsid w:val="00A548D2"/>
    <w:rsid w:val="00A551A9"/>
    <w:rsid w:val="00A55285"/>
    <w:rsid w:val="00A56306"/>
    <w:rsid w:val="00A57173"/>
    <w:rsid w:val="00A60DAA"/>
    <w:rsid w:val="00A60E82"/>
    <w:rsid w:val="00A61030"/>
    <w:rsid w:val="00A613E4"/>
    <w:rsid w:val="00A61AFC"/>
    <w:rsid w:val="00A61DD0"/>
    <w:rsid w:val="00A6215B"/>
    <w:rsid w:val="00A62949"/>
    <w:rsid w:val="00A62B5D"/>
    <w:rsid w:val="00A62E4E"/>
    <w:rsid w:val="00A64BD9"/>
    <w:rsid w:val="00A67D48"/>
    <w:rsid w:val="00A717EB"/>
    <w:rsid w:val="00A71D65"/>
    <w:rsid w:val="00A72259"/>
    <w:rsid w:val="00A73412"/>
    <w:rsid w:val="00A75D9D"/>
    <w:rsid w:val="00A75ED6"/>
    <w:rsid w:val="00A76697"/>
    <w:rsid w:val="00A76B2E"/>
    <w:rsid w:val="00A80911"/>
    <w:rsid w:val="00A82146"/>
    <w:rsid w:val="00A82345"/>
    <w:rsid w:val="00A825A5"/>
    <w:rsid w:val="00A854E4"/>
    <w:rsid w:val="00A87221"/>
    <w:rsid w:val="00A90684"/>
    <w:rsid w:val="00A917E1"/>
    <w:rsid w:val="00A9419D"/>
    <w:rsid w:val="00A94990"/>
    <w:rsid w:val="00A94E0F"/>
    <w:rsid w:val="00A94E3A"/>
    <w:rsid w:val="00A95121"/>
    <w:rsid w:val="00A970FF"/>
    <w:rsid w:val="00A97284"/>
    <w:rsid w:val="00AA00A7"/>
    <w:rsid w:val="00AA0423"/>
    <w:rsid w:val="00AA07C9"/>
    <w:rsid w:val="00AA0BA5"/>
    <w:rsid w:val="00AA0DDB"/>
    <w:rsid w:val="00AA2195"/>
    <w:rsid w:val="00AA2436"/>
    <w:rsid w:val="00AA2CB1"/>
    <w:rsid w:val="00AA2EA2"/>
    <w:rsid w:val="00AA4409"/>
    <w:rsid w:val="00AA4DE2"/>
    <w:rsid w:val="00AA5991"/>
    <w:rsid w:val="00AA5A4E"/>
    <w:rsid w:val="00AA5BA6"/>
    <w:rsid w:val="00AA639D"/>
    <w:rsid w:val="00AA6AA8"/>
    <w:rsid w:val="00AA7695"/>
    <w:rsid w:val="00AA7C1D"/>
    <w:rsid w:val="00AA7EC2"/>
    <w:rsid w:val="00AB0D98"/>
    <w:rsid w:val="00AB1D04"/>
    <w:rsid w:val="00AB36E3"/>
    <w:rsid w:val="00AB3EAC"/>
    <w:rsid w:val="00AB445B"/>
    <w:rsid w:val="00AB48ED"/>
    <w:rsid w:val="00AB543C"/>
    <w:rsid w:val="00AB5BD7"/>
    <w:rsid w:val="00AB6ACD"/>
    <w:rsid w:val="00AB702D"/>
    <w:rsid w:val="00AB774F"/>
    <w:rsid w:val="00AC00AE"/>
    <w:rsid w:val="00AC1E83"/>
    <w:rsid w:val="00AC2548"/>
    <w:rsid w:val="00AC40CA"/>
    <w:rsid w:val="00AC541E"/>
    <w:rsid w:val="00AC559E"/>
    <w:rsid w:val="00AC5A3D"/>
    <w:rsid w:val="00AC6453"/>
    <w:rsid w:val="00AC73BD"/>
    <w:rsid w:val="00AD02CD"/>
    <w:rsid w:val="00AD1C26"/>
    <w:rsid w:val="00AD25CB"/>
    <w:rsid w:val="00AD290F"/>
    <w:rsid w:val="00AD467A"/>
    <w:rsid w:val="00AD4956"/>
    <w:rsid w:val="00AD51EF"/>
    <w:rsid w:val="00AD6AE4"/>
    <w:rsid w:val="00AD6D8D"/>
    <w:rsid w:val="00AD708F"/>
    <w:rsid w:val="00AD7AAC"/>
    <w:rsid w:val="00AD7CAD"/>
    <w:rsid w:val="00AD7EA0"/>
    <w:rsid w:val="00AE111E"/>
    <w:rsid w:val="00AE2077"/>
    <w:rsid w:val="00AE23DB"/>
    <w:rsid w:val="00AE31B3"/>
    <w:rsid w:val="00AE4031"/>
    <w:rsid w:val="00AE5D82"/>
    <w:rsid w:val="00AE6BA3"/>
    <w:rsid w:val="00AE7335"/>
    <w:rsid w:val="00AE79F2"/>
    <w:rsid w:val="00AF03C5"/>
    <w:rsid w:val="00AF1779"/>
    <w:rsid w:val="00AF30C3"/>
    <w:rsid w:val="00AF3322"/>
    <w:rsid w:val="00AF6487"/>
    <w:rsid w:val="00AF7548"/>
    <w:rsid w:val="00AF7B95"/>
    <w:rsid w:val="00B00D56"/>
    <w:rsid w:val="00B01464"/>
    <w:rsid w:val="00B01E84"/>
    <w:rsid w:val="00B03A97"/>
    <w:rsid w:val="00B04585"/>
    <w:rsid w:val="00B05104"/>
    <w:rsid w:val="00B056EB"/>
    <w:rsid w:val="00B06CE9"/>
    <w:rsid w:val="00B06E0A"/>
    <w:rsid w:val="00B07424"/>
    <w:rsid w:val="00B1040B"/>
    <w:rsid w:val="00B128EA"/>
    <w:rsid w:val="00B132C0"/>
    <w:rsid w:val="00B1361A"/>
    <w:rsid w:val="00B1362D"/>
    <w:rsid w:val="00B1383F"/>
    <w:rsid w:val="00B14844"/>
    <w:rsid w:val="00B14C27"/>
    <w:rsid w:val="00B1572F"/>
    <w:rsid w:val="00B160D6"/>
    <w:rsid w:val="00B1635B"/>
    <w:rsid w:val="00B17831"/>
    <w:rsid w:val="00B17C9F"/>
    <w:rsid w:val="00B21219"/>
    <w:rsid w:val="00B21AEE"/>
    <w:rsid w:val="00B262F6"/>
    <w:rsid w:val="00B306E2"/>
    <w:rsid w:val="00B346BE"/>
    <w:rsid w:val="00B35B68"/>
    <w:rsid w:val="00B3630D"/>
    <w:rsid w:val="00B3663E"/>
    <w:rsid w:val="00B40C3A"/>
    <w:rsid w:val="00B412A8"/>
    <w:rsid w:val="00B43E98"/>
    <w:rsid w:val="00B43EE4"/>
    <w:rsid w:val="00B446FA"/>
    <w:rsid w:val="00B44CB1"/>
    <w:rsid w:val="00B456F3"/>
    <w:rsid w:val="00B45AAE"/>
    <w:rsid w:val="00B45EDC"/>
    <w:rsid w:val="00B4619A"/>
    <w:rsid w:val="00B46549"/>
    <w:rsid w:val="00B46B1D"/>
    <w:rsid w:val="00B479AD"/>
    <w:rsid w:val="00B507D3"/>
    <w:rsid w:val="00B52A4A"/>
    <w:rsid w:val="00B558D9"/>
    <w:rsid w:val="00B55C26"/>
    <w:rsid w:val="00B55CA6"/>
    <w:rsid w:val="00B56027"/>
    <w:rsid w:val="00B56294"/>
    <w:rsid w:val="00B56325"/>
    <w:rsid w:val="00B57A4B"/>
    <w:rsid w:val="00B6075A"/>
    <w:rsid w:val="00B60C47"/>
    <w:rsid w:val="00B63146"/>
    <w:rsid w:val="00B63714"/>
    <w:rsid w:val="00B6526F"/>
    <w:rsid w:val="00B6610A"/>
    <w:rsid w:val="00B66D41"/>
    <w:rsid w:val="00B67D80"/>
    <w:rsid w:val="00B700DD"/>
    <w:rsid w:val="00B70BAD"/>
    <w:rsid w:val="00B72422"/>
    <w:rsid w:val="00B731B9"/>
    <w:rsid w:val="00B73732"/>
    <w:rsid w:val="00B73B32"/>
    <w:rsid w:val="00B75596"/>
    <w:rsid w:val="00B76789"/>
    <w:rsid w:val="00B76B7C"/>
    <w:rsid w:val="00B77640"/>
    <w:rsid w:val="00B77914"/>
    <w:rsid w:val="00B80129"/>
    <w:rsid w:val="00B82758"/>
    <w:rsid w:val="00B83D96"/>
    <w:rsid w:val="00B84796"/>
    <w:rsid w:val="00B851F8"/>
    <w:rsid w:val="00B8521B"/>
    <w:rsid w:val="00B8526A"/>
    <w:rsid w:val="00B852C3"/>
    <w:rsid w:val="00B853A8"/>
    <w:rsid w:val="00B853DC"/>
    <w:rsid w:val="00B8583A"/>
    <w:rsid w:val="00B85DE4"/>
    <w:rsid w:val="00B85E0A"/>
    <w:rsid w:val="00B912C2"/>
    <w:rsid w:val="00B912D5"/>
    <w:rsid w:val="00B9390A"/>
    <w:rsid w:val="00B94508"/>
    <w:rsid w:val="00B94974"/>
    <w:rsid w:val="00B97009"/>
    <w:rsid w:val="00B97511"/>
    <w:rsid w:val="00B97627"/>
    <w:rsid w:val="00B97809"/>
    <w:rsid w:val="00B97CFC"/>
    <w:rsid w:val="00BA0323"/>
    <w:rsid w:val="00BA0381"/>
    <w:rsid w:val="00BA056C"/>
    <w:rsid w:val="00BA0CB8"/>
    <w:rsid w:val="00BA0FA7"/>
    <w:rsid w:val="00BA1B72"/>
    <w:rsid w:val="00BA370E"/>
    <w:rsid w:val="00BA3D7A"/>
    <w:rsid w:val="00BA45C8"/>
    <w:rsid w:val="00BA4A1B"/>
    <w:rsid w:val="00BA5A83"/>
    <w:rsid w:val="00BA68F4"/>
    <w:rsid w:val="00BA7240"/>
    <w:rsid w:val="00BB0057"/>
    <w:rsid w:val="00BB2CA8"/>
    <w:rsid w:val="00BB2CC7"/>
    <w:rsid w:val="00BB2DB2"/>
    <w:rsid w:val="00BB36DC"/>
    <w:rsid w:val="00BB4DE6"/>
    <w:rsid w:val="00BB5112"/>
    <w:rsid w:val="00BB63BF"/>
    <w:rsid w:val="00BB6FA4"/>
    <w:rsid w:val="00BB779E"/>
    <w:rsid w:val="00BC041C"/>
    <w:rsid w:val="00BC0CC0"/>
    <w:rsid w:val="00BC13E8"/>
    <w:rsid w:val="00BC16CF"/>
    <w:rsid w:val="00BC1859"/>
    <w:rsid w:val="00BC1C61"/>
    <w:rsid w:val="00BC1CDC"/>
    <w:rsid w:val="00BC1FBD"/>
    <w:rsid w:val="00BC2534"/>
    <w:rsid w:val="00BC2E33"/>
    <w:rsid w:val="00BC30E6"/>
    <w:rsid w:val="00BC3B48"/>
    <w:rsid w:val="00BC4521"/>
    <w:rsid w:val="00BC5A58"/>
    <w:rsid w:val="00BC5B5E"/>
    <w:rsid w:val="00BC61F2"/>
    <w:rsid w:val="00BC624B"/>
    <w:rsid w:val="00BC6F51"/>
    <w:rsid w:val="00BC72D6"/>
    <w:rsid w:val="00BD019D"/>
    <w:rsid w:val="00BD0C4B"/>
    <w:rsid w:val="00BD0E76"/>
    <w:rsid w:val="00BD1FD3"/>
    <w:rsid w:val="00BD2986"/>
    <w:rsid w:val="00BD2ABE"/>
    <w:rsid w:val="00BD3B25"/>
    <w:rsid w:val="00BD3DF8"/>
    <w:rsid w:val="00BD435E"/>
    <w:rsid w:val="00BD4CDF"/>
    <w:rsid w:val="00BD55AC"/>
    <w:rsid w:val="00BD5608"/>
    <w:rsid w:val="00BD561C"/>
    <w:rsid w:val="00BD5F93"/>
    <w:rsid w:val="00BD6FE4"/>
    <w:rsid w:val="00BD7A5F"/>
    <w:rsid w:val="00BE0126"/>
    <w:rsid w:val="00BE07DD"/>
    <w:rsid w:val="00BE0A59"/>
    <w:rsid w:val="00BE0DA8"/>
    <w:rsid w:val="00BE17BC"/>
    <w:rsid w:val="00BE1DBA"/>
    <w:rsid w:val="00BE213B"/>
    <w:rsid w:val="00BE22AE"/>
    <w:rsid w:val="00BE3868"/>
    <w:rsid w:val="00BE49B0"/>
    <w:rsid w:val="00BE5064"/>
    <w:rsid w:val="00BE5717"/>
    <w:rsid w:val="00BE7CB9"/>
    <w:rsid w:val="00BE7F06"/>
    <w:rsid w:val="00BF0122"/>
    <w:rsid w:val="00BF15F3"/>
    <w:rsid w:val="00BF2138"/>
    <w:rsid w:val="00BF2B7E"/>
    <w:rsid w:val="00BF3245"/>
    <w:rsid w:val="00BF4FAB"/>
    <w:rsid w:val="00BF55A0"/>
    <w:rsid w:val="00BF6386"/>
    <w:rsid w:val="00BF661D"/>
    <w:rsid w:val="00BF7D0E"/>
    <w:rsid w:val="00BF7EE4"/>
    <w:rsid w:val="00C0057B"/>
    <w:rsid w:val="00C0136D"/>
    <w:rsid w:val="00C017CF"/>
    <w:rsid w:val="00C036FB"/>
    <w:rsid w:val="00C03BA7"/>
    <w:rsid w:val="00C053C2"/>
    <w:rsid w:val="00C058CF"/>
    <w:rsid w:val="00C05A38"/>
    <w:rsid w:val="00C05CB1"/>
    <w:rsid w:val="00C0636F"/>
    <w:rsid w:val="00C078AF"/>
    <w:rsid w:val="00C078C8"/>
    <w:rsid w:val="00C1349F"/>
    <w:rsid w:val="00C1371D"/>
    <w:rsid w:val="00C13CB8"/>
    <w:rsid w:val="00C14A13"/>
    <w:rsid w:val="00C1567B"/>
    <w:rsid w:val="00C15CC7"/>
    <w:rsid w:val="00C174FE"/>
    <w:rsid w:val="00C177BB"/>
    <w:rsid w:val="00C2019F"/>
    <w:rsid w:val="00C2286C"/>
    <w:rsid w:val="00C22E9C"/>
    <w:rsid w:val="00C252F1"/>
    <w:rsid w:val="00C26217"/>
    <w:rsid w:val="00C279FA"/>
    <w:rsid w:val="00C309A6"/>
    <w:rsid w:val="00C30FD4"/>
    <w:rsid w:val="00C31BDF"/>
    <w:rsid w:val="00C31D4F"/>
    <w:rsid w:val="00C31DCF"/>
    <w:rsid w:val="00C32363"/>
    <w:rsid w:val="00C33475"/>
    <w:rsid w:val="00C33CE6"/>
    <w:rsid w:val="00C34425"/>
    <w:rsid w:val="00C36636"/>
    <w:rsid w:val="00C36A33"/>
    <w:rsid w:val="00C36D28"/>
    <w:rsid w:val="00C37046"/>
    <w:rsid w:val="00C40C91"/>
    <w:rsid w:val="00C411D5"/>
    <w:rsid w:val="00C44801"/>
    <w:rsid w:val="00C45026"/>
    <w:rsid w:val="00C455B3"/>
    <w:rsid w:val="00C45E59"/>
    <w:rsid w:val="00C46085"/>
    <w:rsid w:val="00C47AB6"/>
    <w:rsid w:val="00C51D49"/>
    <w:rsid w:val="00C52869"/>
    <w:rsid w:val="00C52A51"/>
    <w:rsid w:val="00C52EF4"/>
    <w:rsid w:val="00C5346A"/>
    <w:rsid w:val="00C5386D"/>
    <w:rsid w:val="00C53CA6"/>
    <w:rsid w:val="00C54E32"/>
    <w:rsid w:val="00C5638B"/>
    <w:rsid w:val="00C57F79"/>
    <w:rsid w:val="00C60FCE"/>
    <w:rsid w:val="00C61C94"/>
    <w:rsid w:val="00C62525"/>
    <w:rsid w:val="00C62653"/>
    <w:rsid w:val="00C634B7"/>
    <w:rsid w:val="00C647EF"/>
    <w:rsid w:val="00C67038"/>
    <w:rsid w:val="00C67CAD"/>
    <w:rsid w:val="00C67EA1"/>
    <w:rsid w:val="00C70962"/>
    <w:rsid w:val="00C712AF"/>
    <w:rsid w:val="00C74283"/>
    <w:rsid w:val="00C745CA"/>
    <w:rsid w:val="00C765EB"/>
    <w:rsid w:val="00C81212"/>
    <w:rsid w:val="00C81318"/>
    <w:rsid w:val="00C81919"/>
    <w:rsid w:val="00C81B9D"/>
    <w:rsid w:val="00C826ED"/>
    <w:rsid w:val="00C829B9"/>
    <w:rsid w:val="00C82C8B"/>
    <w:rsid w:val="00C830F8"/>
    <w:rsid w:val="00C83186"/>
    <w:rsid w:val="00C834DB"/>
    <w:rsid w:val="00C8465A"/>
    <w:rsid w:val="00C848A3"/>
    <w:rsid w:val="00C85B04"/>
    <w:rsid w:val="00C87AE5"/>
    <w:rsid w:val="00C924A4"/>
    <w:rsid w:val="00C92ACC"/>
    <w:rsid w:val="00C93AE1"/>
    <w:rsid w:val="00C9406E"/>
    <w:rsid w:val="00C95493"/>
    <w:rsid w:val="00C95778"/>
    <w:rsid w:val="00C95DC0"/>
    <w:rsid w:val="00C96682"/>
    <w:rsid w:val="00C96B8D"/>
    <w:rsid w:val="00C96F7F"/>
    <w:rsid w:val="00C976C8"/>
    <w:rsid w:val="00C97AB5"/>
    <w:rsid w:val="00CA0391"/>
    <w:rsid w:val="00CA09B7"/>
    <w:rsid w:val="00CA0EC1"/>
    <w:rsid w:val="00CA0F8A"/>
    <w:rsid w:val="00CA1910"/>
    <w:rsid w:val="00CA1A7E"/>
    <w:rsid w:val="00CA1DF5"/>
    <w:rsid w:val="00CA22FF"/>
    <w:rsid w:val="00CA2594"/>
    <w:rsid w:val="00CA2DE9"/>
    <w:rsid w:val="00CA3104"/>
    <w:rsid w:val="00CA6D55"/>
    <w:rsid w:val="00CA7F80"/>
    <w:rsid w:val="00CB02E1"/>
    <w:rsid w:val="00CB0E1D"/>
    <w:rsid w:val="00CB39C9"/>
    <w:rsid w:val="00CB5095"/>
    <w:rsid w:val="00CB718F"/>
    <w:rsid w:val="00CB7DB5"/>
    <w:rsid w:val="00CC0EBE"/>
    <w:rsid w:val="00CC1C6A"/>
    <w:rsid w:val="00CC3E37"/>
    <w:rsid w:val="00CC4CF9"/>
    <w:rsid w:val="00CC4D2F"/>
    <w:rsid w:val="00CC5648"/>
    <w:rsid w:val="00CC718D"/>
    <w:rsid w:val="00CC7A86"/>
    <w:rsid w:val="00CD06F5"/>
    <w:rsid w:val="00CD0728"/>
    <w:rsid w:val="00CD11C9"/>
    <w:rsid w:val="00CD19F8"/>
    <w:rsid w:val="00CD1B2F"/>
    <w:rsid w:val="00CD20D0"/>
    <w:rsid w:val="00CD2A90"/>
    <w:rsid w:val="00CD34C6"/>
    <w:rsid w:val="00CD4117"/>
    <w:rsid w:val="00CD6130"/>
    <w:rsid w:val="00CD6602"/>
    <w:rsid w:val="00CD6E55"/>
    <w:rsid w:val="00CE01B5"/>
    <w:rsid w:val="00CE0913"/>
    <w:rsid w:val="00CE1455"/>
    <w:rsid w:val="00CE1DC0"/>
    <w:rsid w:val="00CE2E33"/>
    <w:rsid w:val="00CE2ECF"/>
    <w:rsid w:val="00CE34C0"/>
    <w:rsid w:val="00CE35F1"/>
    <w:rsid w:val="00CE36BE"/>
    <w:rsid w:val="00CE59D8"/>
    <w:rsid w:val="00CE6DF1"/>
    <w:rsid w:val="00CF180E"/>
    <w:rsid w:val="00CF1909"/>
    <w:rsid w:val="00CF194F"/>
    <w:rsid w:val="00CF1CDB"/>
    <w:rsid w:val="00CF2120"/>
    <w:rsid w:val="00CF2D47"/>
    <w:rsid w:val="00CF3A3B"/>
    <w:rsid w:val="00CF5725"/>
    <w:rsid w:val="00CF7722"/>
    <w:rsid w:val="00D00765"/>
    <w:rsid w:val="00D010FC"/>
    <w:rsid w:val="00D01105"/>
    <w:rsid w:val="00D013A1"/>
    <w:rsid w:val="00D05BF9"/>
    <w:rsid w:val="00D05FA2"/>
    <w:rsid w:val="00D1329A"/>
    <w:rsid w:val="00D13415"/>
    <w:rsid w:val="00D1351B"/>
    <w:rsid w:val="00D13AB4"/>
    <w:rsid w:val="00D13FE5"/>
    <w:rsid w:val="00D15120"/>
    <w:rsid w:val="00D157AB"/>
    <w:rsid w:val="00D16A66"/>
    <w:rsid w:val="00D17727"/>
    <w:rsid w:val="00D20139"/>
    <w:rsid w:val="00D20325"/>
    <w:rsid w:val="00D21542"/>
    <w:rsid w:val="00D216FE"/>
    <w:rsid w:val="00D21F37"/>
    <w:rsid w:val="00D220D9"/>
    <w:rsid w:val="00D223D2"/>
    <w:rsid w:val="00D2360B"/>
    <w:rsid w:val="00D23690"/>
    <w:rsid w:val="00D241BE"/>
    <w:rsid w:val="00D2433E"/>
    <w:rsid w:val="00D24BEE"/>
    <w:rsid w:val="00D261EE"/>
    <w:rsid w:val="00D31565"/>
    <w:rsid w:val="00D349BB"/>
    <w:rsid w:val="00D35BE3"/>
    <w:rsid w:val="00D35E47"/>
    <w:rsid w:val="00D362A5"/>
    <w:rsid w:val="00D36A94"/>
    <w:rsid w:val="00D36DF2"/>
    <w:rsid w:val="00D40288"/>
    <w:rsid w:val="00D411B8"/>
    <w:rsid w:val="00D41251"/>
    <w:rsid w:val="00D417B0"/>
    <w:rsid w:val="00D42163"/>
    <w:rsid w:val="00D43298"/>
    <w:rsid w:val="00D43518"/>
    <w:rsid w:val="00D443AA"/>
    <w:rsid w:val="00D445FD"/>
    <w:rsid w:val="00D452D6"/>
    <w:rsid w:val="00D473C2"/>
    <w:rsid w:val="00D47629"/>
    <w:rsid w:val="00D50BE2"/>
    <w:rsid w:val="00D5186F"/>
    <w:rsid w:val="00D5216A"/>
    <w:rsid w:val="00D53466"/>
    <w:rsid w:val="00D53E42"/>
    <w:rsid w:val="00D54405"/>
    <w:rsid w:val="00D54FA0"/>
    <w:rsid w:val="00D5510D"/>
    <w:rsid w:val="00D552E1"/>
    <w:rsid w:val="00D557E3"/>
    <w:rsid w:val="00D5633E"/>
    <w:rsid w:val="00D565C4"/>
    <w:rsid w:val="00D56B53"/>
    <w:rsid w:val="00D570A4"/>
    <w:rsid w:val="00D57985"/>
    <w:rsid w:val="00D600BE"/>
    <w:rsid w:val="00D608A7"/>
    <w:rsid w:val="00D62506"/>
    <w:rsid w:val="00D6292D"/>
    <w:rsid w:val="00D6304A"/>
    <w:rsid w:val="00D64277"/>
    <w:rsid w:val="00D649F6"/>
    <w:rsid w:val="00D669B3"/>
    <w:rsid w:val="00D66E4E"/>
    <w:rsid w:val="00D67207"/>
    <w:rsid w:val="00D7045D"/>
    <w:rsid w:val="00D7098C"/>
    <w:rsid w:val="00D709A0"/>
    <w:rsid w:val="00D723DB"/>
    <w:rsid w:val="00D73415"/>
    <w:rsid w:val="00D73447"/>
    <w:rsid w:val="00D7351D"/>
    <w:rsid w:val="00D7469C"/>
    <w:rsid w:val="00D747AE"/>
    <w:rsid w:val="00D74970"/>
    <w:rsid w:val="00D752EE"/>
    <w:rsid w:val="00D7646E"/>
    <w:rsid w:val="00D76834"/>
    <w:rsid w:val="00D76B95"/>
    <w:rsid w:val="00D76C52"/>
    <w:rsid w:val="00D773A5"/>
    <w:rsid w:val="00D8083C"/>
    <w:rsid w:val="00D80ECE"/>
    <w:rsid w:val="00D81296"/>
    <w:rsid w:val="00D8142A"/>
    <w:rsid w:val="00D818D7"/>
    <w:rsid w:val="00D8222D"/>
    <w:rsid w:val="00D82ABD"/>
    <w:rsid w:val="00D82B46"/>
    <w:rsid w:val="00D854CE"/>
    <w:rsid w:val="00D85E89"/>
    <w:rsid w:val="00D86641"/>
    <w:rsid w:val="00D86B76"/>
    <w:rsid w:val="00D90F78"/>
    <w:rsid w:val="00D91A5A"/>
    <w:rsid w:val="00D931A2"/>
    <w:rsid w:val="00D95FF3"/>
    <w:rsid w:val="00D97C46"/>
    <w:rsid w:val="00DA02B0"/>
    <w:rsid w:val="00DA034F"/>
    <w:rsid w:val="00DA0D9B"/>
    <w:rsid w:val="00DA17A1"/>
    <w:rsid w:val="00DA2704"/>
    <w:rsid w:val="00DA2D13"/>
    <w:rsid w:val="00DA3732"/>
    <w:rsid w:val="00DA554F"/>
    <w:rsid w:val="00DA5620"/>
    <w:rsid w:val="00DA5A1B"/>
    <w:rsid w:val="00DA60F5"/>
    <w:rsid w:val="00DB02A1"/>
    <w:rsid w:val="00DB042F"/>
    <w:rsid w:val="00DB0A36"/>
    <w:rsid w:val="00DB0BED"/>
    <w:rsid w:val="00DB12E0"/>
    <w:rsid w:val="00DB1C0E"/>
    <w:rsid w:val="00DB3ABC"/>
    <w:rsid w:val="00DB4006"/>
    <w:rsid w:val="00DB433D"/>
    <w:rsid w:val="00DB4F54"/>
    <w:rsid w:val="00DB5463"/>
    <w:rsid w:val="00DB578B"/>
    <w:rsid w:val="00DB5F17"/>
    <w:rsid w:val="00DB6C5D"/>
    <w:rsid w:val="00DB7010"/>
    <w:rsid w:val="00DB717C"/>
    <w:rsid w:val="00DB7E06"/>
    <w:rsid w:val="00DB7FF2"/>
    <w:rsid w:val="00DC00F6"/>
    <w:rsid w:val="00DC0368"/>
    <w:rsid w:val="00DC1270"/>
    <w:rsid w:val="00DC12F2"/>
    <w:rsid w:val="00DC1B6F"/>
    <w:rsid w:val="00DC2091"/>
    <w:rsid w:val="00DC343B"/>
    <w:rsid w:val="00DC3B9E"/>
    <w:rsid w:val="00DC48EB"/>
    <w:rsid w:val="00DC5DCE"/>
    <w:rsid w:val="00DC6D85"/>
    <w:rsid w:val="00DC7AEC"/>
    <w:rsid w:val="00DD012B"/>
    <w:rsid w:val="00DD0995"/>
    <w:rsid w:val="00DD1383"/>
    <w:rsid w:val="00DD455F"/>
    <w:rsid w:val="00DE151E"/>
    <w:rsid w:val="00DE21D6"/>
    <w:rsid w:val="00DE22A8"/>
    <w:rsid w:val="00DE3EF0"/>
    <w:rsid w:val="00DE3FD4"/>
    <w:rsid w:val="00DE4468"/>
    <w:rsid w:val="00DE4A81"/>
    <w:rsid w:val="00DE4A8E"/>
    <w:rsid w:val="00DE5014"/>
    <w:rsid w:val="00DE656F"/>
    <w:rsid w:val="00DE7687"/>
    <w:rsid w:val="00DF0703"/>
    <w:rsid w:val="00DF2748"/>
    <w:rsid w:val="00DF37B6"/>
    <w:rsid w:val="00DF3CA8"/>
    <w:rsid w:val="00DF51D8"/>
    <w:rsid w:val="00DF55A6"/>
    <w:rsid w:val="00DF6F82"/>
    <w:rsid w:val="00E00502"/>
    <w:rsid w:val="00E025B2"/>
    <w:rsid w:val="00E02C0E"/>
    <w:rsid w:val="00E03B96"/>
    <w:rsid w:val="00E03F3A"/>
    <w:rsid w:val="00E048D6"/>
    <w:rsid w:val="00E05210"/>
    <w:rsid w:val="00E067D0"/>
    <w:rsid w:val="00E06D92"/>
    <w:rsid w:val="00E072C1"/>
    <w:rsid w:val="00E07996"/>
    <w:rsid w:val="00E10152"/>
    <w:rsid w:val="00E10EB5"/>
    <w:rsid w:val="00E11883"/>
    <w:rsid w:val="00E1290F"/>
    <w:rsid w:val="00E12A55"/>
    <w:rsid w:val="00E14581"/>
    <w:rsid w:val="00E1570F"/>
    <w:rsid w:val="00E15BF8"/>
    <w:rsid w:val="00E15EDF"/>
    <w:rsid w:val="00E16FA0"/>
    <w:rsid w:val="00E20C69"/>
    <w:rsid w:val="00E21CD1"/>
    <w:rsid w:val="00E23C46"/>
    <w:rsid w:val="00E24595"/>
    <w:rsid w:val="00E24BDF"/>
    <w:rsid w:val="00E256B1"/>
    <w:rsid w:val="00E263D5"/>
    <w:rsid w:val="00E26E37"/>
    <w:rsid w:val="00E273E6"/>
    <w:rsid w:val="00E302C8"/>
    <w:rsid w:val="00E30EF1"/>
    <w:rsid w:val="00E31701"/>
    <w:rsid w:val="00E31CE0"/>
    <w:rsid w:val="00E3205F"/>
    <w:rsid w:val="00E361D0"/>
    <w:rsid w:val="00E373E0"/>
    <w:rsid w:val="00E3747C"/>
    <w:rsid w:val="00E40432"/>
    <w:rsid w:val="00E4061A"/>
    <w:rsid w:val="00E42496"/>
    <w:rsid w:val="00E428AC"/>
    <w:rsid w:val="00E42EF4"/>
    <w:rsid w:val="00E439AB"/>
    <w:rsid w:val="00E46293"/>
    <w:rsid w:val="00E46E0C"/>
    <w:rsid w:val="00E471A7"/>
    <w:rsid w:val="00E51277"/>
    <w:rsid w:val="00E5298A"/>
    <w:rsid w:val="00E52DD0"/>
    <w:rsid w:val="00E53CA0"/>
    <w:rsid w:val="00E5561F"/>
    <w:rsid w:val="00E557F3"/>
    <w:rsid w:val="00E55C25"/>
    <w:rsid w:val="00E56011"/>
    <w:rsid w:val="00E57366"/>
    <w:rsid w:val="00E607A1"/>
    <w:rsid w:val="00E61013"/>
    <w:rsid w:val="00E63406"/>
    <w:rsid w:val="00E63777"/>
    <w:rsid w:val="00E638A6"/>
    <w:rsid w:val="00E63A0B"/>
    <w:rsid w:val="00E6521E"/>
    <w:rsid w:val="00E6545C"/>
    <w:rsid w:val="00E654B0"/>
    <w:rsid w:val="00E65DCD"/>
    <w:rsid w:val="00E66017"/>
    <w:rsid w:val="00E6686C"/>
    <w:rsid w:val="00E66B59"/>
    <w:rsid w:val="00E71A4C"/>
    <w:rsid w:val="00E72AA3"/>
    <w:rsid w:val="00E7395A"/>
    <w:rsid w:val="00E7445A"/>
    <w:rsid w:val="00E758D3"/>
    <w:rsid w:val="00E76512"/>
    <w:rsid w:val="00E7663E"/>
    <w:rsid w:val="00E76B72"/>
    <w:rsid w:val="00E76CDB"/>
    <w:rsid w:val="00E76F6B"/>
    <w:rsid w:val="00E80ED7"/>
    <w:rsid w:val="00E82324"/>
    <w:rsid w:val="00E82E9E"/>
    <w:rsid w:val="00E83684"/>
    <w:rsid w:val="00E83B65"/>
    <w:rsid w:val="00E84363"/>
    <w:rsid w:val="00E846F0"/>
    <w:rsid w:val="00E8619D"/>
    <w:rsid w:val="00E86C75"/>
    <w:rsid w:val="00E8765A"/>
    <w:rsid w:val="00E8768D"/>
    <w:rsid w:val="00E877B3"/>
    <w:rsid w:val="00E87A34"/>
    <w:rsid w:val="00E87ED9"/>
    <w:rsid w:val="00E90CFD"/>
    <w:rsid w:val="00E91909"/>
    <w:rsid w:val="00E92843"/>
    <w:rsid w:val="00E93C1A"/>
    <w:rsid w:val="00E956FA"/>
    <w:rsid w:val="00E962C0"/>
    <w:rsid w:val="00E97302"/>
    <w:rsid w:val="00E976BE"/>
    <w:rsid w:val="00E97941"/>
    <w:rsid w:val="00E97C19"/>
    <w:rsid w:val="00EA12C9"/>
    <w:rsid w:val="00EA15BE"/>
    <w:rsid w:val="00EA1F11"/>
    <w:rsid w:val="00EA227A"/>
    <w:rsid w:val="00EA41B2"/>
    <w:rsid w:val="00EA41D3"/>
    <w:rsid w:val="00EA525A"/>
    <w:rsid w:val="00EA7CE0"/>
    <w:rsid w:val="00EB1207"/>
    <w:rsid w:val="00EB174D"/>
    <w:rsid w:val="00EB25A4"/>
    <w:rsid w:val="00EB35E4"/>
    <w:rsid w:val="00EB4E56"/>
    <w:rsid w:val="00EB6AAF"/>
    <w:rsid w:val="00EB6FED"/>
    <w:rsid w:val="00EB7D38"/>
    <w:rsid w:val="00EC01D3"/>
    <w:rsid w:val="00EC2A54"/>
    <w:rsid w:val="00EC2C95"/>
    <w:rsid w:val="00EC32CA"/>
    <w:rsid w:val="00EC4015"/>
    <w:rsid w:val="00EC5DCD"/>
    <w:rsid w:val="00EC60B5"/>
    <w:rsid w:val="00EC7C01"/>
    <w:rsid w:val="00EC7D7F"/>
    <w:rsid w:val="00ED0244"/>
    <w:rsid w:val="00ED0966"/>
    <w:rsid w:val="00ED0F1E"/>
    <w:rsid w:val="00ED16C0"/>
    <w:rsid w:val="00ED2A0F"/>
    <w:rsid w:val="00ED2F96"/>
    <w:rsid w:val="00ED3322"/>
    <w:rsid w:val="00ED36B5"/>
    <w:rsid w:val="00ED5036"/>
    <w:rsid w:val="00ED51FF"/>
    <w:rsid w:val="00ED5F1F"/>
    <w:rsid w:val="00ED64C9"/>
    <w:rsid w:val="00ED67BA"/>
    <w:rsid w:val="00EE00B7"/>
    <w:rsid w:val="00EE07DA"/>
    <w:rsid w:val="00EE08A6"/>
    <w:rsid w:val="00EE0A79"/>
    <w:rsid w:val="00EE1ED3"/>
    <w:rsid w:val="00EE4074"/>
    <w:rsid w:val="00EE5E48"/>
    <w:rsid w:val="00EF0000"/>
    <w:rsid w:val="00EF029A"/>
    <w:rsid w:val="00EF0E36"/>
    <w:rsid w:val="00EF15D0"/>
    <w:rsid w:val="00EF19C5"/>
    <w:rsid w:val="00EF1B0E"/>
    <w:rsid w:val="00EF30CC"/>
    <w:rsid w:val="00EF4ABE"/>
    <w:rsid w:val="00EF5E97"/>
    <w:rsid w:val="00EF6902"/>
    <w:rsid w:val="00EF6A21"/>
    <w:rsid w:val="00EF7C01"/>
    <w:rsid w:val="00F0006A"/>
    <w:rsid w:val="00F00BE1"/>
    <w:rsid w:val="00F021C4"/>
    <w:rsid w:val="00F025A1"/>
    <w:rsid w:val="00F02A88"/>
    <w:rsid w:val="00F06BFA"/>
    <w:rsid w:val="00F07203"/>
    <w:rsid w:val="00F07ABB"/>
    <w:rsid w:val="00F10A5F"/>
    <w:rsid w:val="00F11174"/>
    <w:rsid w:val="00F11C2E"/>
    <w:rsid w:val="00F130B8"/>
    <w:rsid w:val="00F130F9"/>
    <w:rsid w:val="00F13482"/>
    <w:rsid w:val="00F13959"/>
    <w:rsid w:val="00F15CBD"/>
    <w:rsid w:val="00F15D9E"/>
    <w:rsid w:val="00F164E5"/>
    <w:rsid w:val="00F16F89"/>
    <w:rsid w:val="00F170EF"/>
    <w:rsid w:val="00F21062"/>
    <w:rsid w:val="00F21173"/>
    <w:rsid w:val="00F2320F"/>
    <w:rsid w:val="00F2424B"/>
    <w:rsid w:val="00F26008"/>
    <w:rsid w:val="00F26452"/>
    <w:rsid w:val="00F27617"/>
    <w:rsid w:val="00F27C2B"/>
    <w:rsid w:val="00F30D08"/>
    <w:rsid w:val="00F3192E"/>
    <w:rsid w:val="00F3338F"/>
    <w:rsid w:val="00F333B3"/>
    <w:rsid w:val="00F33F20"/>
    <w:rsid w:val="00F34CE7"/>
    <w:rsid w:val="00F35FA6"/>
    <w:rsid w:val="00F363CF"/>
    <w:rsid w:val="00F368C0"/>
    <w:rsid w:val="00F36956"/>
    <w:rsid w:val="00F40010"/>
    <w:rsid w:val="00F40960"/>
    <w:rsid w:val="00F42AC1"/>
    <w:rsid w:val="00F42AE5"/>
    <w:rsid w:val="00F42B63"/>
    <w:rsid w:val="00F4318E"/>
    <w:rsid w:val="00F43BE3"/>
    <w:rsid w:val="00F444E8"/>
    <w:rsid w:val="00F44B55"/>
    <w:rsid w:val="00F46387"/>
    <w:rsid w:val="00F46A68"/>
    <w:rsid w:val="00F50564"/>
    <w:rsid w:val="00F50E2F"/>
    <w:rsid w:val="00F51E99"/>
    <w:rsid w:val="00F54DEA"/>
    <w:rsid w:val="00F56D0F"/>
    <w:rsid w:val="00F56E18"/>
    <w:rsid w:val="00F57068"/>
    <w:rsid w:val="00F5719A"/>
    <w:rsid w:val="00F5773D"/>
    <w:rsid w:val="00F60358"/>
    <w:rsid w:val="00F60ACE"/>
    <w:rsid w:val="00F6156A"/>
    <w:rsid w:val="00F63FB3"/>
    <w:rsid w:val="00F654B9"/>
    <w:rsid w:val="00F6591A"/>
    <w:rsid w:val="00F65B25"/>
    <w:rsid w:val="00F66020"/>
    <w:rsid w:val="00F66FE9"/>
    <w:rsid w:val="00F67C4B"/>
    <w:rsid w:val="00F67C8E"/>
    <w:rsid w:val="00F70A4D"/>
    <w:rsid w:val="00F7226E"/>
    <w:rsid w:val="00F72516"/>
    <w:rsid w:val="00F7269C"/>
    <w:rsid w:val="00F74655"/>
    <w:rsid w:val="00F74F90"/>
    <w:rsid w:val="00F75C2F"/>
    <w:rsid w:val="00F77AA2"/>
    <w:rsid w:val="00F805DE"/>
    <w:rsid w:val="00F80C18"/>
    <w:rsid w:val="00F81E7B"/>
    <w:rsid w:val="00F81EF5"/>
    <w:rsid w:val="00F82E80"/>
    <w:rsid w:val="00F83E8D"/>
    <w:rsid w:val="00F83F8C"/>
    <w:rsid w:val="00F846B7"/>
    <w:rsid w:val="00F87A70"/>
    <w:rsid w:val="00F9100E"/>
    <w:rsid w:val="00F91BF3"/>
    <w:rsid w:val="00F934F7"/>
    <w:rsid w:val="00F93CEB"/>
    <w:rsid w:val="00F95AD7"/>
    <w:rsid w:val="00F96325"/>
    <w:rsid w:val="00F96E66"/>
    <w:rsid w:val="00F96E91"/>
    <w:rsid w:val="00F97B1D"/>
    <w:rsid w:val="00F97B91"/>
    <w:rsid w:val="00F97BAA"/>
    <w:rsid w:val="00FA030D"/>
    <w:rsid w:val="00FA038B"/>
    <w:rsid w:val="00FA0A6D"/>
    <w:rsid w:val="00FA0AFB"/>
    <w:rsid w:val="00FA13AE"/>
    <w:rsid w:val="00FA1880"/>
    <w:rsid w:val="00FA1E4E"/>
    <w:rsid w:val="00FA44D6"/>
    <w:rsid w:val="00FA67D2"/>
    <w:rsid w:val="00FA6AFB"/>
    <w:rsid w:val="00FA6E3D"/>
    <w:rsid w:val="00FA71CB"/>
    <w:rsid w:val="00FA7FE9"/>
    <w:rsid w:val="00FB0688"/>
    <w:rsid w:val="00FB0CEB"/>
    <w:rsid w:val="00FB14D5"/>
    <w:rsid w:val="00FB469D"/>
    <w:rsid w:val="00FB6FE7"/>
    <w:rsid w:val="00FC08A3"/>
    <w:rsid w:val="00FC111E"/>
    <w:rsid w:val="00FC327D"/>
    <w:rsid w:val="00FC3C0D"/>
    <w:rsid w:val="00FC53F7"/>
    <w:rsid w:val="00FC5F38"/>
    <w:rsid w:val="00FC5FDE"/>
    <w:rsid w:val="00FC6659"/>
    <w:rsid w:val="00FC7A3E"/>
    <w:rsid w:val="00FC7D13"/>
    <w:rsid w:val="00FD053C"/>
    <w:rsid w:val="00FD103B"/>
    <w:rsid w:val="00FD26FC"/>
    <w:rsid w:val="00FD331A"/>
    <w:rsid w:val="00FD36AA"/>
    <w:rsid w:val="00FD411D"/>
    <w:rsid w:val="00FD5244"/>
    <w:rsid w:val="00FD6361"/>
    <w:rsid w:val="00FD7A84"/>
    <w:rsid w:val="00FE177F"/>
    <w:rsid w:val="00FE2071"/>
    <w:rsid w:val="00FE273F"/>
    <w:rsid w:val="00FE50D3"/>
    <w:rsid w:val="00FE5A49"/>
    <w:rsid w:val="00FE5B4E"/>
    <w:rsid w:val="00FE66AF"/>
    <w:rsid w:val="00FE71B8"/>
    <w:rsid w:val="00FE729B"/>
    <w:rsid w:val="00FF02D9"/>
    <w:rsid w:val="00FF16B0"/>
    <w:rsid w:val="00FF3EF7"/>
    <w:rsid w:val="00FF42FB"/>
    <w:rsid w:val="00FF4979"/>
    <w:rsid w:val="00FF4A7E"/>
    <w:rsid w:val="00FF53FE"/>
    <w:rsid w:val="00FF606E"/>
    <w:rsid w:val="00FF65F9"/>
    <w:rsid w:val="00FF6670"/>
    <w:rsid w:val="00FF7258"/>
    <w:rsid w:val="00FF77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10361"/>
    <w:pPr>
      <w:spacing w:after="0" w:line="240" w:lineRule="auto"/>
    </w:pPr>
    <w:rPr>
      <w:rFonts w:ascii="Times New Roman" w:eastAsia="Times New Roman" w:hAnsi="Times New Roman" w:cs="Times New Roman"/>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HTML">
    <w:name w:val="HTML Preformatted"/>
    <w:basedOn w:val="a0"/>
    <w:link w:val="HTML0"/>
    <w:rsid w:val="004103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ий HTML Знак"/>
    <w:basedOn w:val="a1"/>
    <w:link w:val="HTML"/>
    <w:rsid w:val="00410361"/>
    <w:rPr>
      <w:rFonts w:ascii="Courier New" w:eastAsia="Times New Roman" w:hAnsi="Courier New" w:cs="Courier New"/>
      <w:sz w:val="20"/>
      <w:szCs w:val="20"/>
      <w:lang w:eastAsia="ru-RU"/>
    </w:rPr>
  </w:style>
  <w:style w:type="character" w:styleId="a4">
    <w:name w:val="Hyperlink"/>
    <w:basedOn w:val="a1"/>
    <w:rsid w:val="00410361"/>
    <w:rPr>
      <w:color w:val="0000FF"/>
      <w:u w:val="single"/>
    </w:rPr>
  </w:style>
  <w:style w:type="paragraph" w:styleId="a5">
    <w:name w:val="List Paragraph"/>
    <w:basedOn w:val="a0"/>
    <w:uiPriority w:val="34"/>
    <w:qFormat/>
    <w:rsid w:val="007B4829"/>
    <w:pPr>
      <w:ind w:left="720"/>
      <w:contextualSpacing/>
    </w:pPr>
  </w:style>
  <w:style w:type="paragraph" w:styleId="a6">
    <w:name w:val="Normal (Web)"/>
    <w:basedOn w:val="a0"/>
    <w:rsid w:val="0098757A"/>
    <w:pPr>
      <w:spacing w:before="100" w:beforeAutospacing="1" w:after="100" w:afterAutospacing="1"/>
    </w:pPr>
  </w:style>
  <w:style w:type="character" w:styleId="a7">
    <w:name w:val="Placeholder Text"/>
    <w:basedOn w:val="a1"/>
    <w:uiPriority w:val="99"/>
    <w:semiHidden/>
    <w:rsid w:val="00E428AC"/>
    <w:rPr>
      <w:color w:val="808080"/>
    </w:rPr>
  </w:style>
  <w:style w:type="paragraph" w:styleId="a8">
    <w:name w:val="Balloon Text"/>
    <w:basedOn w:val="a0"/>
    <w:link w:val="a9"/>
    <w:uiPriority w:val="99"/>
    <w:semiHidden/>
    <w:unhideWhenUsed/>
    <w:rsid w:val="00E428AC"/>
    <w:rPr>
      <w:rFonts w:ascii="Tahoma" w:hAnsi="Tahoma" w:cs="Tahoma"/>
      <w:sz w:val="16"/>
      <w:szCs w:val="16"/>
    </w:rPr>
  </w:style>
  <w:style w:type="character" w:customStyle="1" w:styleId="a9">
    <w:name w:val="Текст у виносці Знак"/>
    <w:basedOn w:val="a1"/>
    <w:link w:val="a8"/>
    <w:uiPriority w:val="99"/>
    <w:semiHidden/>
    <w:rsid w:val="00E428AC"/>
    <w:rPr>
      <w:rFonts w:ascii="Tahoma" w:eastAsia="Times New Roman" w:hAnsi="Tahoma" w:cs="Tahoma"/>
      <w:sz w:val="16"/>
      <w:szCs w:val="16"/>
      <w:lang w:eastAsia="ru-RU"/>
    </w:rPr>
  </w:style>
  <w:style w:type="paragraph" w:styleId="aa">
    <w:name w:val="Body Text Indent"/>
    <w:basedOn w:val="a0"/>
    <w:link w:val="ab"/>
    <w:rsid w:val="00CC718D"/>
    <w:pPr>
      <w:ind w:firstLine="540"/>
    </w:pPr>
    <w:rPr>
      <w:sz w:val="28"/>
      <w:lang w:val="uk-UA"/>
    </w:rPr>
  </w:style>
  <w:style w:type="character" w:customStyle="1" w:styleId="ab">
    <w:name w:val="Основний текст з відступом Знак"/>
    <w:basedOn w:val="a1"/>
    <w:link w:val="aa"/>
    <w:rsid w:val="00CC718D"/>
    <w:rPr>
      <w:rFonts w:ascii="Times New Roman" w:eastAsia="Times New Roman" w:hAnsi="Times New Roman" w:cs="Times New Roman"/>
      <w:sz w:val="28"/>
      <w:szCs w:val="24"/>
      <w:lang w:val="uk-UA" w:eastAsia="ru-RU"/>
    </w:rPr>
  </w:style>
  <w:style w:type="character" w:styleId="ac">
    <w:name w:val="Strong"/>
    <w:basedOn w:val="a1"/>
    <w:uiPriority w:val="22"/>
    <w:qFormat/>
    <w:rsid w:val="00BA370E"/>
    <w:rPr>
      <w:b/>
      <w:bCs/>
    </w:rPr>
  </w:style>
  <w:style w:type="paragraph" w:styleId="a">
    <w:name w:val="List Bullet"/>
    <w:basedOn w:val="a0"/>
    <w:autoRedefine/>
    <w:rsid w:val="00C57F79"/>
    <w:pPr>
      <w:numPr>
        <w:numId w:val="18"/>
      </w:numPr>
      <w:spacing w:line="360" w:lineRule="auto"/>
      <w:jc w:val="both"/>
    </w:pPr>
    <w:rPr>
      <w:color w:val="000000"/>
      <w:sz w:val="28"/>
      <w:szCs w:val="28"/>
      <w:lang w:val="uk-UA" w:eastAsia="uk-UA"/>
    </w:rPr>
  </w:style>
  <w:style w:type="character" w:customStyle="1" w:styleId="FontStyle89">
    <w:name w:val="Font Style89"/>
    <w:basedOn w:val="a1"/>
    <w:uiPriority w:val="99"/>
    <w:rsid w:val="004E6E6D"/>
    <w:rPr>
      <w:rFonts w:ascii="Times New Roman" w:hAnsi="Times New Roman" w:cs="Times New Roman"/>
      <w:sz w:val="20"/>
      <w:szCs w:val="20"/>
    </w:rPr>
  </w:style>
  <w:style w:type="character" w:customStyle="1" w:styleId="FontStyle80">
    <w:name w:val="Font Style80"/>
    <w:basedOn w:val="a1"/>
    <w:uiPriority w:val="99"/>
    <w:rsid w:val="004E6E6D"/>
    <w:rPr>
      <w:rFonts w:ascii="Times New Roman" w:hAnsi="Times New Roman" w:cs="Times New Roman"/>
      <w:b/>
      <w:bCs/>
      <w:sz w:val="20"/>
      <w:szCs w:val="20"/>
    </w:rPr>
  </w:style>
  <w:style w:type="character" w:customStyle="1" w:styleId="FontStyle62">
    <w:name w:val="Font Style62"/>
    <w:basedOn w:val="a1"/>
    <w:uiPriority w:val="99"/>
    <w:rsid w:val="004E6E6D"/>
    <w:rPr>
      <w:rFonts w:ascii="Times New Roman" w:hAnsi="Times New Roman" w:cs="Times New Roman"/>
      <w:b/>
      <w:bCs/>
      <w:sz w:val="24"/>
      <w:szCs w:val="24"/>
    </w:rPr>
  </w:style>
  <w:style w:type="paragraph" w:styleId="ad">
    <w:name w:val="Body Text"/>
    <w:basedOn w:val="a0"/>
    <w:link w:val="ae"/>
    <w:uiPriority w:val="99"/>
    <w:semiHidden/>
    <w:unhideWhenUsed/>
    <w:rsid w:val="00327B13"/>
    <w:pPr>
      <w:spacing w:after="120"/>
    </w:pPr>
  </w:style>
  <w:style w:type="character" w:customStyle="1" w:styleId="ae">
    <w:name w:val="Основний текст Знак"/>
    <w:basedOn w:val="a1"/>
    <w:link w:val="ad"/>
    <w:uiPriority w:val="99"/>
    <w:semiHidden/>
    <w:rsid w:val="00327B13"/>
    <w:rPr>
      <w:rFonts w:ascii="Times New Roman" w:eastAsia="Times New Roman" w:hAnsi="Times New Roman" w:cs="Times New Roman"/>
      <w:sz w:val="24"/>
      <w:szCs w:val="24"/>
      <w:lang w:eastAsia="ru-RU"/>
    </w:rPr>
  </w:style>
  <w:style w:type="paragraph" w:styleId="2">
    <w:name w:val="List 2"/>
    <w:basedOn w:val="a0"/>
    <w:rsid w:val="00327B13"/>
    <w:pPr>
      <w:ind w:left="566" w:hanging="283"/>
    </w:pPr>
  </w:style>
  <w:style w:type="table" w:styleId="af">
    <w:name w:val="Table Grid"/>
    <w:basedOn w:val="-2"/>
    <w:rsid w:val="00327B13"/>
    <w:rPr>
      <w:rFonts w:eastAsiaTheme="minorEastAsia"/>
      <w:sz w:val="20"/>
      <w:szCs w:val="20"/>
      <w:lang w:val="uk-UA" w:eastAsia="ru-RU"/>
    </w:rPr>
    <w:tblPr>
      <w:tblCellSpacing w:w="20" w:type="dxa"/>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2"/>
    <w:uiPriority w:val="99"/>
    <w:semiHidden/>
    <w:unhideWhenUsed/>
    <w:rsid w:val="00327B13"/>
    <w:pPr>
      <w:spacing w:after="0" w:line="240" w:lineRule="auto"/>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0">
    <w:name w:val="header"/>
    <w:basedOn w:val="a0"/>
    <w:link w:val="af1"/>
    <w:uiPriority w:val="99"/>
    <w:unhideWhenUsed/>
    <w:rsid w:val="00CF5725"/>
    <w:pPr>
      <w:tabs>
        <w:tab w:val="center" w:pos="4677"/>
        <w:tab w:val="right" w:pos="9355"/>
      </w:tabs>
    </w:pPr>
  </w:style>
  <w:style w:type="character" w:customStyle="1" w:styleId="af1">
    <w:name w:val="Верхній колонтитул Знак"/>
    <w:basedOn w:val="a1"/>
    <w:link w:val="af0"/>
    <w:uiPriority w:val="99"/>
    <w:rsid w:val="00CF5725"/>
    <w:rPr>
      <w:rFonts w:ascii="Times New Roman" w:eastAsia="Times New Roman" w:hAnsi="Times New Roman" w:cs="Times New Roman"/>
      <w:sz w:val="24"/>
      <w:szCs w:val="24"/>
      <w:lang w:eastAsia="ru-RU"/>
    </w:rPr>
  </w:style>
  <w:style w:type="paragraph" w:styleId="af2">
    <w:name w:val="footer"/>
    <w:basedOn w:val="a0"/>
    <w:link w:val="af3"/>
    <w:uiPriority w:val="99"/>
    <w:unhideWhenUsed/>
    <w:rsid w:val="00CF5725"/>
    <w:pPr>
      <w:tabs>
        <w:tab w:val="center" w:pos="4677"/>
        <w:tab w:val="right" w:pos="9355"/>
      </w:tabs>
    </w:pPr>
  </w:style>
  <w:style w:type="character" w:customStyle="1" w:styleId="af3">
    <w:name w:val="Нижній колонтитул Знак"/>
    <w:basedOn w:val="a1"/>
    <w:link w:val="af2"/>
    <w:uiPriority w:val="99"/>
    <w:rsid w:val="00CF5725"/>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9.jpeg"/><Relationship Id="rId26" Type="http://schemas.openxmlformats.org/officeDocument/2006/relationships/hyperlink" Target="http://okna-pwh.com/esheodinshagkkomfortu.htm" TargetMode="External"/><Relationship Id="rId39"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http://okna-pwh.com/steklopaket.htm" TargetMode="External"/><Relationship Id="rId34" Type="http://schemas.openxmlformats.org/officeDocument/2006/relationships/hyperlink" Target="http://okna-pwh.com/ruchki_cveta.htm" TargetMode="External"/><Relationship Id="rId42"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8.jpeg"/><Relationship Id="rId25" Type="http://schemas.openxmlformats.org/officeDocument/2006/relationships/hyperlink" Target="http://okna-pwh.com/otliv.htm" TargetMode="External"/><Relationship Id="rId33" Type="http://schemas.openxmlformats.org/officeDocument/2006/relationships/hyperlink" Target="http://okna-pwh.com/oknasraskladkoj.htm" TargetMode="External"/><Relationship Id="rId38"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hyperlink" Target="http://okna-pwh.com/furnituraizaporniemehanizmi.htm" TargetMode="External"/><Relationship Id="rId29" Type="http://schemas.openxmlformats.org/officeDocument/2006/relationships/hyperlink" Target="http://okna-pwh.com/fiksator.htm" TargetMode="External"/><Relationship Id="rId41"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okna-pwh.com/plastotkosi.htm" TargetMode="External"/><Relationship Id="rId32" Type="http://schemas.openxmlformats.org/officeDocument/2006/relationships/hyperlink" Target="http://okna-pwh.com/oknasraskladkoj.htm"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okna-pwh.com/furnituraizaporniemehanizmi.htm" TargetMode="External"/><Relationship Id="rId23" Type="http://schemas.openxmlformats.org/officeDocument/2006/relationships/hyperlink" Target="http://okna-pwh.com/podokonnikimuller.htm" TargetMode="External"/><Relationship Id="rId28" Type="http://schemas.openxmlformats.org/officeDocument/2006/relationships/hyperlink" Target="http://okna-pwh.com/Okna_zimoi.htm" TargetMode="External"/><Relationship Id="rId36" Type="http://schemas.openxmlformats.org/officeDocument/2006/relationships/hyperlink" Target="http://www.google.com.ua" TargetMode="External"/><Relationship Id="rId10" Type="http://schemas.openxmlformats.org/officeDocument/2006/relationships/image" Target="media/image3.png"/><Relationship Id="rId19" Type="http://schemas.openxmlformats.org/officeDocument/2006/relationships/image" Target="media/image10.jpeg"/><Relationship Id="rId31" Type="http://schemas.openxmlformats.org/officeDocument/2006/relationships/hyperlink" Target="http://okna-pwh.com/shelevoe.htm"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okna-pwh.com/pvhiplastikovijprofilvekasoftl.htm" TargetMode="External"/><Relationship Id="rId22" Type="http://schemas.openxmlformats.org/officeDocument/2006/relationships/hyperlink" Target="http://okna-pwh.com/pvhiplastikovijprofilvekasoftl.htm" TargetMode="External"/><Relationship Id="rId27" Type="http://schemas.openxmlformats.org/officeDocument/2006/relationships/hyperlink" Target="http://okna-pwh.com/protivomoskitnayasetka.htm" TargetMode="External"/><Relationship Id="rId30" Type="http://schemas.openxmlformats.org/officeDocument/2006/relationships/hyperlink" Target="http://okna-pwh.com/profilotpili.htm" TargetMode="External"/><Relationship Id="rId35" Type="http://schemas.openxmlformats.org/officeDocument/2006/relationships/hyperlink" Target="http://www.nau.kiev.ua" TargetMode="External"/><Relationship Id="rId43"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264</TotalTime>
  <Pages>24</Pages>
  <Words>5517</Words>
  <Characters>40117</Characters>
  <Application>Microsoft Office Word</Application>
  <DocSecurity>0</DocSecurity>
  <Lines>858</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Ivan</cp:lastModifiedBy>
  <cp:revision>20</cp:revision>
  <dcterms:created xsi:type="dcterms:W3CDTF">2011-04-28T22:38:00Z</dcterms:created>
  <dcterms:modified xsi:type="dcterms:W3CDTF">2013-03-13T07:19:00Z</dcterms:modified>
</cp:coreProperties>
</file>