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FDE" w:rsidRDefault="00DB29CF" w:rsidP="007A41C1">
      <w:pPr>
        <w:ind w:firstLine="851"/>
        <w:jc w:val="center"/>
        <w:rPr>
          <w:rFonts w:ascii="Times New Roman" w:hAnsi="Times New Roman" w:cs="Times New Roman"/>
          <w:b/>
          <w:sz w:val="28"/>
          <w:szCs w:val="28"/>
          <w:lang w:val="uk-UA"/>
        </w:rPr>
      </w:pPr>
      <w:bookmarkStart w:id="0" w:name="_GoBack"/>
      <w:r w:rsidRPr="00DB29CF">
        <w:rPr>
          <w:rFonts w:ascii="Times New Roman" w:hAnsi="Times New Roman" w:cs="Times New Roman"/>
          <w:b/>
          <w:sz w:val="28"/>
          <w:szCs w:val="28"/>
          <w:lang w:val="uk-UA"/>
        </w:rPr>
        <w:t>РОЗДІЛ 7. ОРГАНІЗАЦІЯ УПРАВЛІНСЬКОЇ ПРАЦІ.</w:t>
      </w:r>
    </w:p>
    <w:p w:rsidR="00DB29CF" w:rsidRPr="00DB29CF" w:rsidRDefault="00DB29CF" w:rsidP="007A41C1">
      <w:pPr>
        <w:ind w:firstLine="851"/>
        <w:jc w:val="both"/>
        <w:rPr>
          <w:rFonts w:ascii="Times New Roman" w:hAnsi="Times New Roman" w:cs="Times New Roman"/>
          <w:sz w:val="28"/>
          <w:szCs w:val="28"/>
          <w:lang w:val="uk-UA"/>
        </w:rPr>
      </w:pPr>
      <w:r w:rsidRPr="00DB29CF">
        <w:rPr>
          <w:rFonts w:ascii="Times New Roman" w:hAnsi="Times New Roman" w:cs="Times New Roman"/>
          <w:sz w:val="28"/>
          <w:szCs w:val="28"/>
          <w:lang w:val="uk-UA"/>
        </w:rPr>
        <w:t>Центральною фігурою в системі менеджменту будь-якої організації є менеджер – керівник, який керує організацією, якимось конкретним видом діяльності, функцією, підрозділом, службою, групою людей тощо.</w:t>
      </w:r>
    </w:p>
    <w:p w:rsidR="00DB29CF" w:rsidRDefault="00DB29CF" w:rsidP="007A41C1">
      <w:pPr>
        <w:ind w:firstLine="851"/>
        <w:jc w:val="center"/>
        <w:rPr>
          <w:rFonts w:ascii="Times New Roman" w:hAnsi="Times New Roman" w:cs="Times New Roman"/>
          <w:b/>
          <w:sz w:val="28"/>
          <w:szCs w:val="28"/>
          <w:lang w:val="uk-UA"/>
        </w:rPr>
      </w:pPr>
      <w:r>
        <w:rPr>
          <w:rFonts w:ascii="Times New Roman" w:hAnsi="Times New Roman" w:cs="Times New Roman"/>
          <w:b/>
          <w:sz w:val="28"/>
          <w:szCs w:val="28"/>
          <w:lang w:val="uk-UA"/>
        </w:rPr>
        <w:t>7.1. Організація робочого місця менеджера.</w:t>
      </w:r>
    </w:p>
    <w:p w:rsidR="00DB29CF" w:rsidRPr="00DB29CF" w:rsidRDefault="00DB29CF" w:rsidP="007A41C1">
      <w:pPr>
        <w:pStyle w:val="a3"/>
        <w:spacing w:before="0" w:beforeAutospacing="0" w:after="0" w:afterAutospacing="0" w:line="276" w:lineRule="auto"/>
        <w:ind w:firstLine="851"/>
        <w:jc w:val="both"/>
        <w:rPr>
          <w:sz w:val="28"/>
          <w:szCs w:val="28"/>
          <w:lang w:val="uk-UA"/>
        </w:rPr>
      </w:pPr>
      <w:r w:rsidRPr="00DB29CF">
        <w:rPr>
          <w:sz w:val="28"/>
          <w:szCs w:val="28"/>
          <w:lang w:val="uk-UA"/>
        </w:rPr>
        <w:t xml:space="preserve">Планування </w:t>
      </w:r>
      <w:r w:rsidRPr="00DB29CF">
        <w:rPr>
          <w:rStyle w:val="searchhit"/>
          <w:sz w:val="28"/>
          <w:szCs w:val="28"/>
          <w:lang w:val="uk-UA"/>
        </w:rPr>
        <w:t>робочого</w:t>
      </w:r>
      <w:r w:rsidRPr="00DB29CF">
        <w:rPr>
          <w:sz w:val="28"/>
          <w:szCs w:val="28"/>
          <w:lang w:val="uk-UA"/>
        </w:rPr>
        <w:t xml:space="preserve"> </w:t>
      </w:r>
      <w:r w:rsidRPr="00DB29CF">
        <w:rPr>
          <w:rStyle w:val="searchhit"/>
          <w:sz w:val="28"/>
          <w:szCs w:val="28"/>
          <w:lang w:val="uk-UA"/>
        </w:rPr>
        <w:t>місця</w:t>
      </w:r>
      <w:r w:rsidRPr="00DB29CF">
        <w:rPr>
          <w:sz w:val="28"/>
          <w:szCs w:val="28"/>
          <w:lang w:val="uk-UA"/>
        </w:rPr>
        <w:t xml:space="preserve"> </w:t>
      </w:r>
      <w:r w:rsidRPr="00DB29CF">
        <w:rPr>
          <w:rStyle w:val="searchhit"/>
          <w:sz w:val="28"/>
          <w:szCs w:val="28"/>
          <w:lang w:val="uk-UA"/>
        </w:rPr>
        <w:t>менеджера</w:t>
      </w:r>
      <w:r w:rsidRPr="00DB29CF">
        <w:rPr>
          <w:sz w:val="28"/>
          <w:szCs w:val="28"/>
          <w:lang w:val="uk-UA"/>
        </w:rPr>
        <w:t xml:space="preserve"> передбачає раціональне відповідно до функціональних, гігієнічних, психофізіологічних і естетичних вимог розміщення в кабінеті або іншому службовому приміщенні меблів, обладнання і технічних засобів. </w:t>
      </w:r>
    </w:p>
    <w:p w:rsidR="00DB29CF" w:rsidRPr="00DB29CF" w:rsidRDefault="00DB29CF" w:rsidP="007A41C1">
      <w:pPr>
        <w:pStyle w:val="a3"/>
        <w:spacing w:before="0" w:beforeAutospacing="0" w:after="0" w:afterAutospacing="0" w:line="276" w:lineRule="auto"/>
        <w:ind w:firstLine="851"/>
        <w:jc w:val="both"/>
        <w:rPr>
          <w:sz w:val="28"/>
          <w:szCs w:val="28"/>
        </w:rPr>
      </w:pPr>
      <w:r w:rsidRPr="00DB29CF">
        <w:rPr>
          <w:sz w:val="28"/>
          <w:szCs w:val="28"/>
        </w:rPr>
        <w:t xml:space="preserve">Крім того, воно повинно виключати витрати часу, пов’язані з недоцільним переміщенням, забезпечувати умови для раціонального виконання менеджером своїх функцій і економне використання площі службового приміщення. </w:t>
      </w:r>
    </w:p>
    <w:p w:rsidR="00DB29CF" w:rsidRPr="00DB29CF" w:rsidRDefault="00DB29CF" w:rsidP="007A41C1">
      <w:pPr>
        <w:pStyle w:val="a3"/>
        <w:spacing w:before="0" w:beforeAutospacing="0" w:after="0" w:afterAutospacing="0" w:line="276" w:lineRule="auto"/>
        <w:ind w:firstLine="851"/>
        <w:jc w:val="both"/>
        <w:rPr>
          <w:sz w:val="28"/>
          <w:szCs w:val="28"/>
        </w:rPr>
      </w:pPr>
      <w:r w:rsidRPr="00DB29CF">
        <w:rPr>
          <w:sz w:val="28"/>
          <w:szCs w:val="28"/>
        </w:rPr>
        <w:t xml:space="preserve">Робоче місце керівника складається з трьох функціональних зон: </w:t>
      </w:r>
    </w:p>
    <w:p w:rsidR="00DB29CF" w:rsidRPr="00DB29CF" w:rsidRDefault="00DB29CF" w:rsidP="007A41C1">
      <w:pPr>
        <w:numPr>
          <w:ilvl w:val="0"/>
          <w:numId w:val="1"/>
        </w:numPr>
        <w:spacing w:after="0"/>
        <w:ind w:firstLine="851"/>
        <w:jc w:val="both"/>
        <w:rPr>
          <w:rFonts w:ascii="Times New Roman" w:hAnsi="Times New Roman" w:cs="Times New Roman"/>
          <w:sz w:val="28"/>
          <w:szCs w:val="28"/>
        </w:rPr>
      </w:pPr>
      <w:r w:rsidRPr="00DB29CF">
        <w:rPr>
          <w:rFonts w:ascii="Times New Roman" w:hAnsi="Times New Roman" w:cs="Times New Roman"/>
          <w:sz w:val="28"/>
          <w:szCs w:val="28"/>
        </w:rPr>
        <w:t>робочої зони;</w:t>
      </w:r>
    </w:p>
    <w:p w:rsidR="00DB29CF" w:rsidRPr="00DB29CF" w:rsidRDefault="00DB29CF" w:rsidP="007A41C1">
      <w:pPr>
        <w:numPr>
          <w:ilvl w:val="0"/>
          <w:numId w:val="1"/>
        </w:numPr>
        <w:spacing w:after="0"/>
        <w:ind w:firstLine="851"/>
        <w:jc w:val="both"/>
        <w:rPr>
          <w:rFonts w:ascii="Times New Roman" w:hAnsi="Times New Roman" w:cs="Times New Roman"/>
          <w:sz w:val="28"/>
          <w:szCs w:val="28"/>
        </w:rPr>
      </w:pPr>
      <w:r w:rsidRPr="00DB29CF">
        <w:rPr>
          <w:rFonts w:ascii="Times New Roman" w:hAnsi="Times New Roman" w:cs="Times New Roman"/>
          <w:sz w:val="28"/>
          <w:szCs w:val="28"/>
        </w:rPr>
        <w:t>зони нарад;</w:t>
      </w:r>
    </w:p>
    <w:p w:rsidR="00DB29CF" w:rsidRPr="00DB29CF" w:rsidRDefault="00DB29CF" w:rsidP="007A41C1">
      <w:pPr>
        <w:numPr>
          <w:ilvl w:val="0"/>
          <w:numId w:val="1"/>
        </w:numPr>
        <w:spacing w:after="0"/>
        <w:ind w:firstLine="851"/>
        <w:jc w:val="both"/>
        <w:rPr>
          <w:rFonts w:ascii="Times New Roman" w:hAnsi="Times New Roman" w:cs="Times New Roman"/>
          <w:sz w:val="28"/>
          <w:szCs w:val="28"/>
        </w:rPr>
      </w:pPr>
      <w:r w:rsidRPr="00DB29CF">
        <w:rPr>
          <w:rFonts w:ascii="Times New Roman" w:hAnsi="Times New Roman" w:cs="Times New Roman"/>
          <w:sz w:val="28"/>
          <w:szCs w:val="28"/>
        </w:rPr>
        <w:t>зони відпочинку.</w:t>
      </w:r>
    </w:p>
    <w:p w:rsidR="00DB29CF" w:rsidRPr="00DB29CF" w:rsidRDefault="00DB29CF" w:rsidP="007A41C1">
      <w:pPr>
        <w:pStyle w:val="a3"/>
        <w:spacing w:before="0" w:beforeAutospacing="0" w:after="0" w:afterAutospacing="0" w:line="276" w:lineRule="auto"/>
        <w:ind w:firstLine="851"/>
        <w:jc w:val="both"/>
        <w:rPr>
          <w:sz w:val="28"/>
          <w:szCs w:val="28"/>
        </w:rPr>
      </w:pPr>
      <w:r w:rsidRPr="00DB29CF">
        <w:rPr>
          <w:sz w:val="28"/>
          <w:szCs w:val="28"/>
        </w:rPr>
        <w:t xml:space="preserve">Відповідно до цього є доцільним зональне (блочне) розміщення основних елементів обладнання </w:t>
      </w:r>
      <w:r w:rsidRPr="00DB29CF">
        <w:rPr>
          <w:rStyle w:val="searchhit"/>
          <w:sz w:val="28"/>
          <w:szCs w:val="28"/>
        </w:rPr>
        <w:t>робочого</w:t>
      </w:r>
      <w:r w:rsidRPr="00DB29CF">
        <w:rPr>
          <w:sz w:val="28"/>
          <w:szCs w:val="28"/>
        </w:rPr>
        <w:t xml:space="preserve"> </w:t>
      </w:r>
      <w:r w:rsidRPr="00DB29CF">
        <w:rPr>
          <w:rStyle w:val="searchhit"/>
          <w:sz w:val="28"/>
          <w:szCs w:val="28"/>
        </w:rPr>
        <w:t>місця</w:t>
      </w:r>
      <w:r w:rsidRPr="00DB29CF">
        <w:rPr>
          <w:sz w:val="28"/>
          <w:szCs w:val="28"/>
        </w:rPr>
        <w:t xml:space="preserve">. </w:t>
      </w:r>
    </w:p>
    <w:p w:rsidR="00DB29CF" w:rsidRPr="00DB29CF" w:rsidRDefault="00DB29CF" w:rsidP="007A41C1">
      <w:pPr>
        <w:pStyle w:val="a3"/>
        <w:spacing w:before="0" w:beforeAutospacing="0" w:after="0" w:afterAutospacing="0" w:line="276" w:lineRule="auto"/>
        <w:ind w:firstLine="851"/>
        <w:jc w:val="both"/>
        <w:rPr>
          <w:sz w:val="28"/>
          <w:szCs w:val="28"/>
        </w:rPr>
      </w:pPr>
      <w:r w:rsidRPr="00DB29CF">
        <w:rPr>
          <w:sz w:val="28"/>
          <w:szCs w:val="28"/>
        </w:rPr>
        <w:t xml:space="preserve">До набору меблів для робочої зони, як правило, входить двотумбовий стіл, стіл-приставка, підйомно-поворотне крісло, бокс для документів, шафа для книг або кабінетна стінка. В робочій зоні можуть бути інші меблі і технічні засоби, які використовує менеджер у процесі роботи. </w:t>
      </w:r>
    </w:p>
    <w:p w:rsidR="00DB29CF" w:rsidRPr="00DB29CF" w:rsidRDefault="00DB29CF" w:rsidP="007A41C1">
      <w:pPr>
        <w:pStyle w:val="a3"/>
        <w:spacing w:before="0" w:beforeAutospacing="0" w:after="0" w:afterAutospacing="0" w:line="276" w:lineRule="auto"/>
        <w:ind w:firstLine="851"/>
        <w:jc w:val="both"/>
        <w:rPr>
          <w:sz w:val="28"/>
          <w:szCs w:val="28"/>
        </w:rPr>
      </w:pPr>
      <w:r w:rsidRPr="00DB29CF">
        <w:rPr>
          <w:sz w:val="28"/>
          <w:szCs w:val="28"/>
        </w:rPr>
        <w:t xml:space="preserve">При плануванні робочої зони </w:t>
      </w:r>
      <w:r w:rsidRPr="00DB29CF">
        <w:rPr>
          <w:rStyle w:val="searchhit"/>
          <w:sz w:val="28"/>
          <w:szCs w:val="28"/>
        </w:rPr>
        <w:t>менеджера</w:t>
      </w:r>
      <w:r w:rsidRPr="00DB29CF">
        <w:rPr>
          <w:sz w:val="28"/>
          <w:szCs w:val="28"/>
        </w:rPr>
        <w:t xml:space="preserve"> можна використати такі рекомендації: </w:t>
      </w:r>
    </w:p>
    <w:p w:rsidR="00DB29CF" w:rsidRPr="00DB29CF" w:rsidRDefault="00DB29CF" w:rsidP="007A41C1">
      <w:pPr>
        <w:numPr>
          <w:ilvl w:val="0"/>
          <w:numId w:val="2"/>
        </w:numPr>
        <w:tabs>
          <w:tab w:val="clear" w:pos="720"/>
          <w:tab w:val="num" w:pos="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письмовий стіл слід розташовувати перпендикулярно до вікна;</w:t>
      </w:r>
    </w:p>
    <w:p w:rsidR="00DB29CF" w:rsidRPr="00DB29CF" w:rsidRDefault="00DB29CF" w:rsidP="007A41C1">
      <w:pPr>
        <w:numPr>
          <w:ilvl w:val="0"/>
          <w:numId w:val="2"/>
        </w:numPr>
        <w:tabs>
          <w:tab w:val="clear" w:pos="720"/>
          <w:tab w:val="num" w:pos="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 xml:space="preserve">вхідні двері повинні бути в поні зору </w:t>
      </w:r>
      <w:r w:rsidRPr="00DB29CF">
        <w:rPr>
          <w:rStyle w:val="searchhit"/>
          <w:rFonts w:ascii="Times New Roman" w:hAnsi="Times New Roman" w:cs="Times New Roman"/>
          <w:sz w:val="28"/>
          <w:szCs w:val="28"/>
        </w:rPr>
        <w:t>менеджера</w:t>
      </w:r>
      <w:r w:rsidRPr="00DB29CF">
        <w:rPr>
          <w:rFonts w:ascii="Times New Roman" w:hAnsi="Times New Roman" w:cs="Times New Roman"/>
          <w:sz w:val="28"/>
          <w:szCs w:val="28"/>
        </w:rPr>
        <w:t>;</w:t>
      </w:r>
    </w:p>
    <w:p w:rsidR="00DB29CF" w:rsidRPr="00DB29CF" w:rsidRDefault="00DB29CF" w:rsidP="007A41C1">
      <w:pPr>
        <w:numPr>
          <w:ilvl w:val="0"/>
          <w:numId w:val="2"/>
        </w:numPr>
        <w:tabs>
          <w:tab w:val="clear" w:pos="720"/>
          <w:tab w:val="num" w:pos="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бажано, щоб вікно було зліва;</w:t>
      </w:r>
    </w:p>
    <w:p w:rsidR="00DB29CF" w:rsidRPr="00DB29CF" w:rsidRDefault="00DB29CF" w:rsidP="007A41C1">
      <w:pPr>
        <w:numPr>
          <w:ilvl w:val="0"/>
          <w:numId w:val="2"/>
        </w:numPr>
        <w:tabs>
          <w:tab w:val="clear" w:pos="720"/>
          <w:tab w:val="num" w:pos="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письмовий стіл і крісла повинні бути віддалені від джерела тепла;</w:t>
      </w:r>
    </w:p>
    <w:p w:rsidR="00DB29CF" w:rsidRPr="00DB29CF" w:rsidRDefault="00DB29CF" w:rsidP="007A41C1">
      <w:pPr>
        <w:numPr>
          <w:ilvl w:val="0"/>
          <w:numId w:val="2"/>
        </w:numPr>
        <w:tabs>
          <w:tab w:val="clear" w:pos="72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меблі, як правило, за спиною керівника не розмішують, але винятком можуть бути екран, демонстраційна дошка та ін.;</w:t>
      </w:r>
    </w:p>
    <w:p w:rsidR="00DB29CF" w:rsidRPr="00DB29CF" w:rsidRDefault="00DB29CF" w:rsidP="007A41C1">
      <w:pPr>
        <w:numPr>
          <w:ilvl w:val="0"/>
          <w:numId w:val="2"/>
        </w:numPr>
        <w:tabs>
          <w:tab w:val="clear" w:pos="720"/>
          <w:tab w:val="num" w:pos="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 xml:space="preserve">якщо в одному кабінеті два робочих </w:t>
      </w:r>
      <w:r w:rsidRPr="00DB29CF">
        <w:rPr>
          <w:rStyle w:val="searchhit"/>
          <w:rFonts w:ascii="Times New Roman" w:hAnsi="Times New Roman" w:cs="Times New Roman"/>
          <w:sz w:val="28"/>
          <w:szCs w:val="28"/>
        </w:rPr>
        <w:t>місця</w:t>
      </w:r>
      <w:r w:rsidRPr="00DB29CF">
        <w:rPr>
          <w:rFonts w:ascii="Times New Roman" w:hAnsi="Times New Roman" w:cs="Times New Roman"/>
          <w:sz w:val="28"/>
          <w:szCs w:val="28"/>
        </w:rPr>
        <w:t>, то прохід між ними повинен бути не менше 100-</w:t>
      </w:r>
      <w:smartTag w:uri="urn:schemas-microsoft-com:office:smarttags" w:element="metricconverter">
        <w:smartTagPr>
          <w:attr w:name="ProductID" w:val="120 см"/>
        </w:smartTagPr>
        <w:r w:rsidRPr="00DB29CF">
          <w:rPr>
            <w:rFonts w:ascii="Times New Roman" w:hAnsi="Times New Roman" w:cs="Times New Roman"/>
            <w:sz w:val="28"/>
            <w:szCs w:val="28"/>
          </w:rPr>
          <w:t>120 см</w:t>
        </w:r>
      </w:smartTag>
      <w:r w:rsidRPr="00DB29CF">
        <w:rPr>
          <w:rFonts w:ascii="Times New Roman" w:hAnsi="Times New Roman" w:cs="Times New Roman"/>
          <w:sz w:val="28"/>
          <w:szCs w:val="28"/>
        </w:rPr>
        <w:t>;</w:t>
      </w:r>
    </w:p>
    <w:p w:rsidR="00DB29CF" w:rsidRPr="00DB29CF" w:rsidRDefault="00DB29CF" w:rsidP="007A41C1">
      <w:pPr>
        <w:numPr>
          <w:ilvl w:val="0"/>
          <w:numId w:val="2"/>
        </w:numPr>
        <w:tabs>
          <w:tab w:val="clear" w:pos="72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якщо відчинені одна шафа, тумба, бокс чи ящик стола, вони не повинні перешкоджати доступу до інших шаф, боксів;</w:t>
      </w:r>
    </w:p>
    <w:p w:rsidR="00DB29CF" w:rsidRPr="00DB29CF" w:rsidRDefault="00DB29CF" w:rsidP="007A41C1">
      <w:pPr>
        <w:numPr>
          <w:ilvl w:val="0"/>
          <w:numId w:val="2"/>
        </w:numPr>
        <w:tabs>
          <w:tab w:val="clear" w:pos="720"/>
          <w:tab w:val="num" w:pos="0"/>
        </w:tabs>
        <w:spacing w:after="0"/>
        <w:ind w:left="0" w:firstLine="851"/>
        <w:jc w:val="both"/>
        <w:rPr>
          <w:rFonts w:ascii="Times New Roman" w:hAnsi="Times New Roman" w:cs="Times New Roman"/>
          <w:sz w:val="28"/>
          <w:szCs w:val="28"/>
        </w:rPr>
      </w:pPr>
      <w:r w:rsidRPr="00DB29CF">
        <w:rPr>
          <w:rFonts w:ascii="Times New Roman" w:hAnsi="Times New Roman" w:cs="Times New Roman"/>
          <w:sz w:val="28"/>
          <w:szCs w:val="28"/>
        </w:rPr>
        <w:t>робоче крісло, письмовий стіл і стіл приставку слід розмістити так, щоб не встаючи можна було дістати якомога більше предметів.</w:t>
      </w:r>
    </w:p>
    <w:p w:rsidR="00DB29CF" w:rsidRPr="00DB29CF" w:rsidRDefault="00DB29CF" w:rsidP="007A41C1">
      <w:pPr>
        <w:shd w:val="clear" w:color="auto" w:fill="FFFFFF"/>
        <w:autoSpaceDE w:val="0"/>
        <w:autoSpaceDN w:val="0"/>
        <w:adjustRightInd w:val="0"/>
        <w:spacing w:after="0"/>
        <w:ind w:left="709"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lastRenderedPageBreak/>
        <w:t xml:space="preserve">Вимоги до організації </w:t>
      </w:r>
      <w:bookmarkEnd w:id="0"/>
      <w:r w:rsidRPr="00DB29CF">
        <w:rPr>
          <w:rFonts w:ascii="Times New Roman" w:hAnsi="Times New Roman" w:cs="Times New Roman"/>
          <w:color w:val="000000"/>
          <w:sz w:val="28"/>
          <w:szCs w:val="28"/>
          <w:lang w:val="uk-UA"/>
        </w:rPr>
        <w:t>робочого місця менеджера:</w:t>
      </w:r>
    </w:p>
    <w:p w:rsidR="00DB29CF" w:rsidRPr="00DB29CF" w:rsidRDefault="00DB29CF" w:rsidP="007A41C1">
      <w:pPr>
        <w:numPr>
          <w:ilvl w:val="6"/>
          <w:numId w:val="3"/>
        </w:numPr>
        <w:shd w:val="clear" w:color="auto" w:fill="FFFFFF"/>
        <w:tabs>
          <w:tab w:val="clear" w:pos="2520"/>
        </w:tabs>
        <w:autoSpaceDE w:val="0"/>
        <w:autoSpaceDN w:val="0"/>
        <w:adjustRightInd w:val="0"/>
        <w:spacing w:after="0"/>
        <w:ind w:left="0"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інформаційні;</w:t>
      </w:r>
    </w:p>
    <w:p w:rsidR="00DB29CF" w:rsidRPr="00DB29CF" w:rsidRDefault="00DB29CF" w:rsidP="007A41C1">
      <w:pPr>
        <w:numPr>
          <w:ilvl w:val="6"/>
          <w:numId w:val="3"/>
        </w:numPr>
        <w:shd w:val="clear" w:color="auto" w:fill="FFFFFF"/>
        <w:tabs>
          <w:tab w:val="clear" w:pos="2520"/>
        </w:tabs>
        <w:autoSpaceDE w:val="0"/>
        <w:autoSpaceDN w:val="0"/>
        <w:adjustRightInd w:val="0"/>
        <w:spacing w:after="0"/>
        <w:ind w:left="0"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економічні;</w:t>
      </w:r>
    </w:p>
    <w:p w:rsidR="00DB29CF" w:rsidRPr="00DB29CF" w:rsidRDefault="00DB29CF" w:rsidP="007A41C1">
      <w:pPr>
        <w:numPr>
          <w:ilvl w:val="6"/>
          <w:numId w:val="3"/>
        </w:numPr>
        <w:shd w:val="clear" w:color="auto" w:fill="FFFFFF"/>
        <w:tabs>
          <w:tab w:val="clear" w:pos="2520"/>
        </w:tabs>
        <w:autoSpaceDE w:val="0"/>
        <w:autoSpaceDN w:val="0"/>
        <w:adjustRightInd w:val="0"/>
        <w:spacing w:after="0"/>
        <w:ind w:left="0"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ергономічні;</w:t>
      </w:r>
    </w:p>
    <w:p w:rsidR="00DB29CF" w:rsidRPr="00DB29CF" w:rsidRDefault="00DB29CF" w:rsidP="007A41C1">
      <w:pPr>
        <w:numPr>
          <w:ilvl w:val="6"/>
          <w:numId w:val="3"/>
        </w:numPr>
        <w:shd w:val="clear" w:color="auto" w:fill="FFFFFF"/>
        <w:tabs>
          <w:tab w:val="clear" w:pos="2520"/>
        </w:tabs>
        <w:autoSpaceDE w:val="0"/>
        <w:autoSpaceDN w:val="0"/>
        <w:adjustRightInd w:val="0"/>
        <w:spacing w:after="0"/>
        <w:ind w:left="0"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гігієнічні;</w:t>
      </w:r>
    </w:p>
    <w:p w:rsidR="00DB29CF" w:rsidRPr="00DB29CF" w:rsidRDefault="00DB29CF" w:rsidP="007A41C1">
      <w:pPr>
        <w:numPr>
          <w:ilvl w:val="6"/>
          <w:numId w:val="3"/>
        </w:numPr>
        <w:shd w:val="clear" w:color="auto" w:fill="FFFFFF"/>
        <w:tabs>
          <w:tab w:val="clear" w:pos="2520"/>
        </w:tabs>
        <w:autoSpaceDE w:val="0"/>
        <w:autoSpaceDN w:val="0"/>
        <w:adjustRightInd w:val="0"/>
        <w:spacing w:after="0"/>
        <w:ind w:left="0"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естетичні;</w:t>
      </w:r>
    </w:p>
    <w:p w:rsidR="00DB29CF" w:rsidRPr="00DB29CF" w:rsidRDefault="00DB29CF" w:rsidP="007A41C1">
      <w:pPr>
        <w:numPr>
          <w:ilvl w:val="6"/>
          <w:numId w:val="3"/>
        </w:numPr>
        <w:shd w:val="clear" w:color="auto" w:fill="FFFFFF"/>
        <w:tabs>
          <w:tab w:val="clear" w:pos="2520"/>
        </w:tabs>
        <w:autoSpaceDE w:val="0"/>
        <w:autoSpaceDN w:val="0"/>
        <w:adjustRightInd w:val="0"/>
        <w:spacing w:after="0"/>
        <w:ind w:left="0"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техніко – організаційні.</w:t>
      </w:r>
      <w:r w:rsidRPr="00DB29CF">
        <w:rPr>
          <w:rFonts w:ascii="Times New Roman" w:hAnsi="Times New Roman" w:cs="Times New Roman"/>
          <w:color w:val="000000"/>
          <w:sz w:val="28"/>
          <w:szCs w:val="28"/>
        </w:rPr>
        <w:t xml:space="preserve"> [</w:t>
      </w:r>
      <w:r w:rsidRPr="00DB29CF">
        <w:rPr>
          <w:rFonts w:ascii="Times New Roman" w:hAnsi="Times New Roman" w:cs="Times New Roman"/>
          <w:color w:val="000000"/>
          <w:sz w:val="28"/>
          <w:szCs w:val="28"/>
          <w:lang w:val="uk-UA"/>
        </w:rPr>
        <w:t>14</w:t>
      </w:r>
      <w:r w:rsidRPr="00DB29CF">
        <w:rPr>
          <w:rFonts w:ascii="Times New Roman" w:hAnsi="Times New Roman" w:cs="Times New Roman"/>
          <w:color w:val="000000"/>
          <w:sz w:val="28"/>
          <w:szCs w:val="28"/>
        </w:rPr>
        <w:t>]</w:t>
      </w:r>
    </w:p>
    <w:p w:rsidR="00DB29CF" w:rsidRPr="00DB29CF" w:rsidRDefault="00DB29CF" w:rsidP="007A41C1">
      <w:pPr>
        <w:shd w:val="clear" w:color="auto" w:fill="FFFFFF"/>
        <w:autoSpaceDE w:val="0"/>
        <w:autoSpaceDN w:val="0"/>
        <w:adjustRightInd w:val="0"/>
        <w:spacing w:after="0"/>
        <w:ind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Естетичні вимоги – продуктивність праці значною мірою залежить від елементів зовнішнього середовища в якому знаходиться працівник.</w:t>
      </w:r>
    </w:p>
    <w:p w:rsidR="00DB29CF" w:rsidRPr="00DB29CF" w:rsidRDefault="00DB29CF" w:rsidP="007A41C1">
      <w:pPr>
        <w:shd w:val="clear" w:color="auto" w:fill="FFFFFF"/>
        <w:autoSpaceDE w:val="0"/>
        <w:autoSpaceDN w:val="0"/>
        <w:adjustRightInd w:val="0"/>
        <w:spacing w:after="0"/>
        <w:ind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Технічні вимоги – це площа на якій встановлюється необхідні меблі, устаткування і яку займає сам працівник.</w:t>
      </w:r>
    </w:p>
    <w:p w:rsidR="00DB29CF" w:rsidRPr="00DB29CF" w:rsidRDefault="00DB29CF" w:rsidP="007A41C1">
      <w:pPr>
        <w:shd w:val="clear" w:color="auto" w:fill="FFFFFF"/>
        <w:autoSpaceDE w:val="0"/>
        <w:autoSpaceDN w:val="0"/>
        <w:adjustRightInd w:val="0"/>
        <w:spacing w:after="0"/>
        <w:ind w:firstLine="851"/>
        <w:jc w:val="both"/>
        <w:rPr>
          <w:rFonts w:ascii="Times New Roman" w:hAnsi="Times New Roman" w:cs="Times New Roman"/>
          <w:sz w:val="28"/>
          <w:szCs w:val="28"/>
          <w:lang w:val="uk-UA"/>
        </w:rPr>
      </w:pPr>
      <w:r w:rsidRPr="00DB29CF">
        <w:rPr>
          <w:rFonts w:ascii="Times New Roman" w:hAnsi="Times New Roman" w:cs="Times New Roman"/>
          <w:color w:val="000000"/>
          <w:sz w:val="28"/>
          <w:szCs w:val="28"/>
          <w:lang w:val="uk-UA"/>
        </w:rPr>
        <w:t>Наукова організація управлінської праці здійснюється з урахуван</w:t>
      </w:r>
      <w:r w:rsidRPr="00DB29CF">
        <w:rPr>
          <w:rFonts w:ascii="Times New Roman" w:hAnsi="Times New Roman" w:cs="Times New Roman"/>
          <w:color w:val="000000"/>
          <w:sz w:val="28"/>
          <w:szCs w:val="28"/>
          <w:lang w:val="uk-UA"/>
        </w:rPr>
        <w:softHyphen/>
        <w:t>ням принципів спеціалізації, пропорційності, безперервності, ритмічнос</w:t>
      </w:r>
      <w:r w:rsidRPr="00DB29CF">
        <w:rPr>
          <w:rFonts w:ascii="Times New Roman" w:hAnsi="Times New Roman" w:cs="Times New Roman"/>
          <w:color w:val="000000"/>
          <w:sz w:val="28"/>
          <w:szCs w:val="28"/>
          <w:lang w:val="uk-UA"/>
        </w:rPr>
        <w:softHyphen/>
        <w:t>ті, паралельності, прямо точності.</w:t>
      </w:r>
    </w:p>
    <w:p w:rsidR="00DB29CF" w:rsidRPr="00DB29CF" w:rsidRDefault="00DB29CF" w:rsidP="007A41C1">
      <w:pPr>
        <w:shd w:val="clear" w:color="auto" w:fill="FFFFFF"/>
        <w:autoSpaceDE w:val="0"/>
        <w:autoSpaceDN w:val="0"/>
        <w:adjustRightInd w:val="0"/>
        <w:spacing w:after="0"/>
        <w:ind w:firstLine="851"/>
        <w:jc w:val="both"/>
        <w:rPr>
          <w:rFonts w:ascii="Times New Roman" w:hAnsi="Times New Roman" w:cs="Times New Roman"/>
          <w:sz w:val="28"/>
          <w:szCs w:val="28"/>
          <w:lang w:val="uk-UA"/>
        </w:rPr>
      </w:pPr>
      <w:r w:rsidRPr="00DB29CF">
        <w:rPr>
          <w:rFonts w:ascii="Times New Roman" w:hAnsi="Times New Roman" w:cs="Times New Roman"/>
          <w:color w:val="000000"/>
          <w:sz w:val="28"/>
          <w:szCs w:val="28"/>
          <w:lang w:val="uk-UA"/>
        </w:rPr>
        <w:t>При науковій організації управлінської праці кожній категорії кад</w:t>
      </w:r>
      <w:r w:rsidRPr="00DB29CF">
        <w:rPr>
          <w:rFonts w:ascii="Times New Roman" w:hAnsi="Times New Roman" w:cs="Times New Roman"/>
          <w:color w:val="000000"/>
          <w:sz w:val="28"/>
          <w:szCs w:val="28"/>
          <w:lang w:val="uk-UA"/>
        </w:rPr>
        <w:softHyphen/>
        <w:t>рів управління необхідно враховувати специфіку їхньої праці, з тим щоб звернути увагу на особливі проблеми, зумовлені місцем і роллю працівника в системі управління.</w:t>
      </w:r>
    </w:p>
    <w:p w:rsidR="00DB29CF" w:rsidRPr="00DB29CF" w:rsidRDefault="00DB29CF" w:rsidP="007A41C1">
      <w:pPr>
        <w:shd w:val="clear" w:color="auto" w:fill="FFFFFF"/>
        <w:autoSpaceDE w:val="0"/>
        <w:autoSpaceDN w:val="0"/>
        <w:adjustRightInd w:val="0"/>
        <w:spacing w:after="0"/>
        <w:ind w:firstLine="851"/>
        <w:jc w:val="both"/>
        <w:rPr>
          <w:rFonts w:ascii="Times New Roman" w:hAnsi="Times New Roman" w:cs="Times New Roman"/>
          <w:sz w:val="28"/>
          <w:szCs w:val="28"/>
          <w:lang w:val="uk-UA"/>
        </w:rPr>
      </w:pPr>
      <w:r w:rsidRPr="00DB29CF">
        <w:rPr>
          <w:rFonts w:ascii="Times New Roman" w:hAnsi="Times New Roman" w:cs="Times New Roman"/>
          <w:color w:val="000000"/>
          <w:sz w:val="28"/>
          <w:szCs w:val="28"/>
          <w:lang w:val="uk-UA"/>
        </w:rPr>
        <w:t>У процесі організації управлінської праці, відбору оптимальних варі</w:t>
      </w:r>
      <w:r w:rsidRPr="00DB29CF">
        <w:rPr>
          <w:rFonts w:ascii="Times New Roman" w:hAnsi="Times New Roman" w:cs="Times New Roman"/>
          <w:color w:val="000000"/>
          <w:sz w:val="28"/>
          <w:szCs w:val="28"/>
          <w:lang w:val="uk-UA"/>
        </w:rPr>
        <w:softHyphen/>
        <w:t>антів, раціональних форм впливу на виробництво важливу роль відіграє її аналіз, визначення об'єктів аналізу, в тому числі структур затрат робо</w:t>
      </w:r>
      <w:r w:rsidRPr="00DB29CF">
        <w:rPr>
          <w:rFonts w:ascii="Times New Roman" w:hAnsi="Times New Roman" w:cs="Times New Roman"/>
          <w:color w:val="000000"/>
          <w:sz w:val="28"/>
          <w:szCs w:val="28"/>
          <w:lang w:val="uk-UA"/>
        </w:rPr>
        <w:softHyphen/>
        <w:t>чого часу, нормування праці, потоки і обсяги інформації тощо.</w:t>
      </w:r>
    </w:p>
    <w:p w:rsidR="00DB29CF" w:rsidRDefault="00DB29CF" w:rsidP="007A41C1">
      <w:pPr>
        <w:shd w:val="clear" w:color="auto" w:fill="FFFFFF"/>
        <w:autoSpaceDE w:val="0"/>
        <w:autoSpaceDN w:val="0"/>
        <w:adjustRightInd w:val="0"/>
        <w:spacing w:after="0"/>
        <w:ind w:firstLine="851"/>
        <w:jc w:val="both"/>
        <w:rPr>
          <w:rFonts w:ascii="Times New Roman" w:hAnsi="Times New Roman" w:cs="Times New Roman"/>
          <w:color w:val="000000"/>
          <w:sz w:val="28"/>
          <w:szCs w:val="28"/>
          <w:lang w:val="uk-UA"/>
        </w:rPr>
      </w:pPr>
      <w:r w:rsidRPr="00DB29CF">
        <w:rPr>
          <w:rFonts w:ascii="Times New Roman" w:hAnsi="Times New Roman" w:cs="Times New Roman"/>
          <w:color w:val="000000"/>
          <w:sz w:val="28"/>
          <w:szCs w:val="28"/>
          <w:lang w:val="uk-UA"/>
        </w:rPr>
        <w:t xml:space="preserve">Одним з найважливіших важелів поліпшення організації праці є впровадження організаційного нормування управлінської праці, зокрема застосування нормативів структуризації апарату управління, його чисельності та управлінських процесів. </w:t>
      </w:r>
      <w:r w:rsidRPr="00DB29CF">
        <w:rPr>
          <w:rFonts w:ascii="Times New Roman" w:hAnsi="Times New Roman" w:cs="Times New Roman"/>
          <w:color w:val="000000"/>
          <w:sz w:val="28"/>
          <w:szCs w:val="28"/>
        </w:rPr>
        <w:t>[</w:t>
      </w:r>
      <w:r w:rsidRPr="00DB29CF">
        <w:rPr>
          <w:rFonts w:ascii="Times New Roman" w:hAnsi="Times New Roman" w:cs="Times New Roman"/>
          <w:color w:val="000000"/>
          <w:sz w:val="28"/>
          <w:szCs w:val="28"/>
          <w:lang w:val="uk-UA"/>
        </w:rPr>
        <w:t>4, ст. 201</w:t>
      </w:r>
      <w:r w:rsidRPr="00DB29CF">
        <w:rPr>
          <w:rFonts w:ascii="Times New Roman" w:hAnsi="Times New Roman" w:cs="Times New Roman"/>
          <w:color w:val="000000"/>
          <w:sz w:val="28"/>
          <w:szCs w:val="28"/>
        </w:rPr>
        <w:t>]</w:t>
      </w:r>
    </w:p>
    <w:p w:rsidR="00DB29CF" w:rsidRDefault="00DB29CF" w:rsidP="007A41C1">
      <w:pPr>
        <w:shd w:val="clear" w:color="auto" w:fill="FFFFFF"/>
        <w:autoSpaceDE w:val="0"/>
        <w:autoSpaceDN w:val="0"/>
        <w:adjustRightInd w:val="0"/>
        <w:spacing w:after="0"/>
        <w:ind w:firstLine="851"/>
        <w:jc w:val="both"/>
        <w:rPr>
          <w:rFonts w:ascii="Times New Roman" w:hAnsi="Times New Roman" w:cs="Times New Roman"/>
          <w:color w:val="000000"/>
          <w:sz w:val="28"/>
          <w:szCs w:val="28"/>
          <w:lang w:val="uk-UA"/>
        </w:rPr>
      </w:pPr>
    </w:p>
    <w:p w:rsidR="007A41C1" w:rsidRPr="007A41C1" w:rsidRDefault="007A41C1" w:rsidP="007A41C1">
      <w:pPr>
        <w:shd w:val="clear" w:color="auto" w:fill="FFFFFF"/>
        <w:autoSpaceDE w:val="0"/>
        <w:autoSpaceDN w:val="0"/>
        <w:adjustRightInd w:val="0"/>
        <w:spacing w:after="0"/>
        <w:ind w:firstLine="851"/>
        <w:jc w:val="center"/>
        <w:rPr>
          <w:rFonts w:ascii="Times New Roman" w:hAnsi="Times New Roman" w:cs="Times New Roman"/>
          <w:b/>
          <w:color w:val="000000" w:themeColor="text1"/>
          <w:sz w:val="28"/>
          <w:szCs w:val="28"/>
          <w:lang w:val="uk-UA"/>
        </w:rPr>
      </w:pPr>
      <w:r w:rsidRPr="007A41C1">
        <w:rPr>
          <w:rFonts w:ascii="Times New Roman" w:hAnsi="Times New Roman" w:cs="Times New Roman"/>
          <w:b/>
          <w:color w:val="000000" w:themeColor="text1"/>
          <w:sz w:val="28"/>
          <w:szCs w:val="28"/>
          <w:lang w:val="uk-UA"/>
        </w:rPr>
        <w:t>7.2. Забезпечення умов техніки безпеки та охорони праці на робочому місці.</w:t>
      </w:r>
    </w:p>
    <w:p w:rsidR="007A41C1" w:rsidRPr="002D475A" w:rsidRDefault="007A41C1" w:rsidP="007A41C1">
      <w:pPr>
        <w:pStyle w:val="2"/>
        <w:spacing w:line="276" w:lineRule="auto"/>
        <w:ind w:firstLine="851"/>
        <w:jc w:val="both"/>
        <w:rPr>
          <w:szCs w:val="28"/>
        </w:rPr>
      </w:pPr>
      <w:r w:rsidRPr="002D475A">
        <w:rPr>
          <w:szCs w:val="28"/>
        </w:rPr>
        <w:t>Для забезпечення оптимальних умов праці застосовують ергономічні вимоги. Все, що оточує людину, створюючи її робоче середовище, -- меблі, приміщення, устаткування, машини, механізми та інші знаряддя праці, - повинно відповідати вимогам ергономіки та бути максимально пристосованими до людини, до її фізичної, фізіологічної, естетичної природи.</w:t>
      </w:r>
    </w:p>
    <w:p w:rsidR="007A41C1" w:rsidRPr="007A41C1" w:rsidRDefault="007A41C1" w:rsidP="007A41C1">
      <w:pPr>
        <w:tabs>
          <w:tab w:val="left" w:pos="900"/>
        </w:tabs>
        <w:spacing w:after="0"/>
        <w:ind w:firstLine="851"/>
        <w:jc w:val="both"/>
        <w:rPr>
          <w:rFonts w:ascii="Times New Roman" w:hAnsi="Times New Roman" w:cs="Times New Roman"/>
          <w:sz w:val="28"/>
          <w:szCs w:val="28"/>
        </w:rPr>
      </w:pPr>
      <w:r w:rsidRPr="007A41C1">
        <w:rPr>
          <w:rFonts w:ascii="Times New Roman" w:hAnsi="Times New Roman" w:cs="Times New Roman"/>
          <w:sz w:val="28"/>
          <w:szCs w:val="28"/>
          <w:lang w:val="uk-UA"/>
        </w:rPr>
        <w:t xml:space="preserve">Більше число ергономічних вимог до якості техніки, елементам устаткування і просторової організації виробничого середовища може зробити враження закінченості процесу оптимізації робочих місць. Однак існуючий досвід суперечить цьому твердженню. Навіть якщо взяти до уваги всі ергономічні рекомендації і безпосередньо реалізувати їх, то з цього не завжди </w:t>
      </w:r>
      <w:r w:rsidRPr="007A41C1">
        <w:rPr>
          <w:rFonts w:ascii="Times New Roman" w:hAnsi="Times New Roman" w:cs="Times New Roman"/>
          <w:sz w:val="28"/>
          <w:szCs w:val="28"/>
          <w:lang w:val="uk-UA"/>
        </w:rPr>
        <w:lastRenderedPageBreak/>
        <w:t xml:space="preserve">може вийти зручне робоче місце. </w:t>
      </w:r>
      <w:r w:rsidRPr="007A41C1">
        <w:rPr>
          <w:rFonts w:ascii="Times New Roman" w:hAnsi="Times New Roman" w:cs="Times New Roman"/>
          <w:sz w:val="28"/>
          <w:szCs w:val="28"/>
        </w:rPr>
        <w:t>Тут як і в кожній інш</w:t>
      </w:r>
      <w:r w:rsidRPr="007A41C1">
        <w:rPr>
          <w:rFonts w:ascii="Times New Roman" w:hAnsi="Times New Roman" w:cs="Times New Roman"/>
          <w:sz w:val="28"/>
          <w:szCs w:val="28"/>
          <w:lang w:val="uk-UA"/>
        </w:rPr>
        <w:t>і</w:t>
      </w:r>
      <w:r w:rsidRPr="007A41C1">
        <w:rPr>
          <w:rFonts w:ascii="Times New Roman" w:hAnsi="Times New Roman" w:cs="Times New Roman"/>
          <w:sz w:val="28"/>
          <w:szCs w:val="28"/>
        </w:rPr>
        <w:t>й складовій робочого місця, варто прийняти багато вирішень, що впливають на естетичну якість робочого середовища. Зокрема необхідно:</w:t>
      </w:r>
    </w:p>
    <w:p w:rsidR="007A41C1" w:rsidRPr="007A41C1" w:rsidRDefault="007A41C1" w:rsidP="007A41C1">
      <w:pPr>
        <w:numPr>
          <w:ilvl w:val="0"/>
          <w:numId w:val="4"/>
        </w:numPr>
        <w:tabs>
          <w:tab w:val="left" w:pos="900"/>
        </w:tabs>
        <w:spacing w:after="0"/>
        <w:ind w:left="0" w:firstLine="851"/>
        <w:jc w:val="both"/>
        <w:rPr>
          <w:rFonts w:ascii="Times New Roman" w:hAnsi="Times New Roman" w:cs="Times New Roman"/>
          <w:sz w:val="28"/>
          <w:szCs w:val="28"/>
        </w:rPr>
      </w:pPr>
      <w:r w:rsidRPr="007A41C1">
        <w:rPr>
          <w:rFonts w:ascii="Times New Roman" w:hAnsi="Times New Roman" w:cs="Times New Roman"/>
          <w:sz w:val="28"/>
          <w:szCs w:val="28"/>
        </w:rPr>
        <w:t>визначити і реалізувати помірний ступінь упорядкованості елементів робочого середовища з урахуванням площі робочого місця і розмірів цих елементів;</w:t>
      </w:r>
    </w:p>
    <w:p w:rsidR="007A41C1" w:rsidRPr="007A41C1" w:rsidRDefault="007A41C1" w:rsidP="007A41C1">
      <w:pPr>
        <w:numPr>
          <w:ilvl w:val="0"/>
          <w:numId w:val="4"/>
        </w:numPr>
        <w:tabs>
          <w:tab w:val="left" w:pos="900"/>
        </w:tabs>
        <w:spacing w:after="0"/>
        <w:ind w:left="0" w:firstLine="851"/>
        <w:jc w:val="both"/>
        <w:rPr>
          <w:rFonts w:ascii="Times New Roman" w:hAnsi="Times New Roman" w:cs="Times New Roman"/>
          <w:sz w:val="28"/>
          <w:szCs w:val="28"/>
        </w:rPr>
      </w:pPr>
      <w:r w:rsidRPr="007A41C1">
        <w:rPr>
          <w:rFonts w:ascii="Times New Roman" w:hAnsi="Times New Roman" w:cs="Times New Roman"/>
          <w:sz w:val="28"/>
          <w:szCs w:val="28"/>
        </w:rPr>
        <w:t>установити раціональний розподіл світла і тіні;</w:t>
      </w:r>
    </w:p>
    <w:p w:rsidR="007A41C1" w:rsidRPr="007A41C1" w:rsidRDefault="007A41C1" w:rsidP="007A41C1">
      <w:pPr>
        <w:numPr>
          <w:ilvl w:val="0"/>
          <w:numId w:val="4"/>
        </w:numPr>
        <w:tabs>
          <w:tab w:val="left" w:pos="900"/>
        </w:tabs>
        <w:spacing w:after="0"/>
        <w:ind w:left="0" w:firstLine="851"/>
        <w:jc w:val="both"/>
        <w:rPr>
          <w:rFonts w:ascii="Times New Roman" w:hAnsi="Times New Roman" w:cs="Times New Roman"/>
          <w:sz w:val="28"/>
          <w:szCs w:val="28"/>
        </w:rPr>
      </w:pPr>
      <w:r w:rsidRPr="007A41C1">
        <w:rPr>
          <w:rFonts w:ascii="Times New Roman" w:hAnsi="Times New Roman" w:cs="Times New Roman"/>
          <w:sz w:val="28"/>
          <w:szCs w:val="28"/>
        </w:rPr>
        <w:t>визначити ступінь взаємного узгодження елементів робочого середовища за формою, кольором і матеріалом;</w:t>
      </w:r>
    </w:p>
    <w:p w:rsidR="007A41C1" w:rsidRPr="007A41C1" w:rsidRDefault="007A41C1" w:rsidP="007A41C1">
      <w:pPr>
        <w:numPr>
          <w:ilvl w:val="0"/>
          <w:numId w:val="4"/>
        </w:numPr>
        <w:tabs>
          <w:tab w:val="left" w:pos="900"/>
        </w:tabs>
        <w:spacing w:after="0"/>
        <w:ind w:left="0" w:firstLine="851"/>
        <w:jc w:val="both"/>
        <w:rPr>
          <w:rFonts w:ascii="Times New Roman" w:hAnsi="Times New Roman" w:cs="Times New Roman"/>
          <w:sz w:val="28"/>
          <w:szCs w:val="28"/>
        </w:rPr>
      </w:pPr>
      <w:r w:rsidRPr="007A41C1">
        <w:rPr>
          <w:rFonts w:ascii="Times New Roman" w:hAnsi="Times New Roman" w:cs="Times New Roman"/>
          <w:sz w:val="28"/>
          <w:szCs w:val="28"/>
        </w:rPr>
        <w:t xml:space="preserve">поліпшити естетичні параметри засобів праці за допомогою кольору й ін. </w:t>
      </w:r>
    </w:p>
    <w:p w:rsidR="007A41C1" w:rsidRPr="007A41C1" w:rsidRDefault="007A41C1" w:rsidP="007A41C1">
      <w:pPr>
        <w:tabs>
          <w:tab w:val="left" w:pos="900"/>
        </w:tabs>
        <w:spacing w:after="0"/>
        <w:ind w:firstLine="851"/>
        <w:jc w:val="both"/>
        <w:rPr>
          <w:rFonts w:ascii="Times New Roman" w:hAnsi="Times New Roman" w:cs="Times New Roman"/>
          <w:sz w:val="28"/>
          <w:szCs w:val="28"/>
        </w:rPr>
      </w:pPr>
      <w:r w:rsidRPr="007A41C1">
        <w:rPr>
          <w:rFonts w:ascii="Times New Roman" w:hAnsi="Times New Roman" w:cs="Times New Roman"/>
          <w:sz w:val="28"/>
          <w:szCs w:val="28"/>
        </w:rPr>
        <w:t xml:space="preserve">Облік цих вимог призведе до </w:t>
      </w:r>
      <w:r w:rsidRPr="0041796E">
        <w:rPr>
          <w:rFonts w:ascii="Times New Roman" w:hAnsi="Times New Roman" w:cs="Times New Roman"/>
          <w:sz w:val="28"/>
          <w:szCs w:val="28"/>
          <w:lang w:val="uk-UA"/>
        </w:rPr>
        <w:t>поліпшення</w:t>
      </w:r>
      <w:r w:rsidRPr="007A41C1">
        <w:rPr>
          <w:rFonts w:ascii="Times New Roman" w:hAnsi="Times New Roman" w:cs="Times New Roman"/>
          <w:sz w:val="28"/>
          <w:szCs w:val="28"/>
        </w:rPr>
        <w:t xml:space="preserve"> композиційної цілісності робочого місця, збільшить його інформаційну виразність і т.д.</w:t>
      </w:r>
    </w:p>
    <w:p w:rsidR="007A41C1" w:rsidRPr="002D475A" w:rsidRDefault="007A41C1" w:rsidP="007A41C1">
      <w:pPr>
        <w:pStyle w:val="2"/>
        <w:spacing w:line="276" w:lineRule="auto"/>
        <w:ind w:firstLine="851"/>
        <w:jc w:val="both"/>
        <w:rPr>
          <w:szCs w:val="28"/>
        </w:rPr>
      </w:pPr>
      <w:r w:rsidRPr="002D475A">
        <w:rPr>
          <w:szCs w:val="28"/>
        </w:rPr>
        <w:t xml:space="preserve">Гігієнічні вимоги </w:t>
      </w:r>
      <w:r w:rsidR="00C67708">
        <w:rPr>
          <w:szCs w:val="28"/>
        </w:rPr>
        <w:t>―</w:t>
      </w:r>
      <w:r w:rsidRPr="002D475A">
        <w:rPr>
          <w:szCs w:val="28"/>
        </w:rPr>
        <w:t xml:space="preserve"> це вимоги до освітлення робочих місць, повітрообміну, температурного режиму (18°С при кратності повітрообміну 1,5 за год.). Умови праці апарату управління характеризується також режимом його прац</w:t>
      </w:r>
      <w:r w:rsidR="0041796E">
        <w:rPr>
          <w:szCs w:val="28"/>
        </w:rPr>
        <w:t>і. Основні вимоги до режиму робо</w:t>
      </w:r>
      <w:r w:rsidRPr="002D475A">
        <w:rPr>
          <w:szCs w:val="28"/>
        </w:rPr>
        <w:t>т</w:t>
      </w:r>
      <w:r w:rsidR="0041796E">
        <w:rPr>
          <w:szCs w:val="28"/>
        </w:rPr>
        <w:t>и</w:t>
      </w:r>
      <w:r w:rsidRPr="002D475A">
        <w:rPr>
          <w:szCs w:val="28"/>
        </w:rPr>
        <w:t xml:space="preserve"> фіксуються у правилах внутрішнього розпорядку.</w:t>
      </w:r>
    </w:p>
    <w:p w:rsidR="007A41C1" w:rsidRDefault="007A41C1" w:rsidP="0041796E">
      <w:pPr>
        <w:pStyle w:val="2"/>
        <w:spacing w:after="240" w:line="276" w:lineRule="auto"/>
        <w:ind w:firstLine="851"/>
        <w:jc w:val="both"/>
      </w:pPr>
      <w:r w:rsidRPr="002D475A">
        <w:t>Дотримання встановлених вимог, норм та приписів є найкращою охороною праці працівників.</w:t>
      </w:r>
    </w:p>
    <w:p w:rsidR="0041796E" w:rsidRDefault="0041796E" w:rsidP="008004FC">
      <w:pPr>
        <w:spacing w:after="0"/>
        <w:jc w:val="center"/>
        <w:rPr>
          <w:rFonts w:ascii="Times New Roman" w:hAnsi="Times New Roman" w:cs="Times New Roman"/>
          <w:b/>
          <w:sz w:val="28"/>
          <w:szCs w:val="28"/>
          <w:lang w:val="uk-UA" w:eastAsia="ru-RU"/>
        </w:rPr>
      </w:pPr>
      <w:r w:rsidRPr="0041796E">
        <w:rPr>
          <w:rFonts w:ascii="Times New Roman" w:hAnsi="Times New Roman" w:cs="Times New Roman"/>
          <w:b/>
          <w:sz w:val="28"/>
          <w:szCs w:val="28"/>
          <w:lang w:val="uk-UA" w:eastAsia="ru-RU"/>
        </w:rPr>
        <w:t>7.3. Механізація та автоматизація управлінської праці.</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color w:val="000000"/>
          <w:sz w:val="28"/>
          <w:szCs w:val="28"/>
          <w:lang w:val="uk-UA"/>
        </w:rPr>
        <w:t>Рівень механізації та автоматизації процесів управління суттєво впливає на продуктивність управлінської праці. Номенклатура засобів механізації є дуже широкою. Вона включає засоби обчислю</w:t>
      </w:r>
      <w:r w:rsidRPr="008004FC">
        <w:rPr>
          <w:rFonts w:ascii="Times New Roman" w:hAnsi="Times New Roman" w:cs="Times New Roman"/>
          <w:color w:val="000000"/>
          <w:sz w:val="28"/>
          <w:szCs w:val="28"/>
          <w:lang w:val="uk-UA"/>
        </w:rPr>
        <w:softHyphen/>
        <w:t>вальної і копіювально-множинної техніки і зв'язку. Всі технічні засоби кваліфікують за ознакою відношення технічних засобів до інформаційних процесів, їхніх стадій. Класифікація ґрунтується на логіці перебігу інформаційних процесів. Відповідно до структури процесів перетворення інформації виділяють п'ять класів технічних засобів. В кожному з них — по два підкласи, що належать до окремих стадій перетворення інформації. Кожний з підкласів має декілька типів засобів, розміщених у структурі в міру зростання їхньої технічної складності та універсальності дії, ступеня механізації та автоматизації.</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color w:val="000000"/>
          <w:sz w:val="28"/>
          <w:szCs w:val="28"/>
          <w:lang w:val="uk-UA"/>
        </w:rPr>
        <w:t>Слід особливо підкреслити, що ефективність техніки управління підвищується при її комплексному застосуванні в інформаційних про</w:t>
      </w:r>
      <w:r w:rsidRPr="008004FC">
        <w:rPr>
          <w:rFonts w:ascii="Times New Roman" w:hAnsi="Times New Roman" w:cs="Times New Roman"/>
          <w:color w:val="000000"/>
          <w:sz w:val="28"/>
          <w:szCs w:val="28"/>
          <w:lang w:val="uk-UA"/>
        </w:rPr>
        <w:softHyphen/>
        <w:t>цесах. Так, разом зі швидкодіючими ЕОМ використовують й інші засоби (друкарські машинки, розмножувальну техніку тощо), які при</w:t>
      </w:r>
      <w:r w:rsidRPr="008004FC">
        <w:rPr>
          <w:rFonts w:ascii="Times New Roman" w:hAnsi="Times New Roman" w:cs="Times New Roman"/>
          <w:color w:val="000000"/>
          <w:sz w:val="28"/>
          <w:szCs w:val="28"/>
          <w:lang w:val="uk-UA"/>
        </w:rPr>
        <w:softHyphen/>
        <w:t xml:space="preserve">скорюють створення документів. Диктофони застосовують переважно для аудіо запису службових </w:t>
      </w:r>
      <w:r w:rsidRPr="008004FC">
        <w:rPr>
          <w:rFonts w:ascii="Times New Roman" w:hAnsi="Times New Roman" w:cs="Times New Roman"/>
          <w:color w:val="000000"/>
          <w:sz w:val="28"/>
          <w:szCs w:val="28"/>
          <w:lang w:val="uk-UA"/>
        </w:rPr>
        <w:lastRenderedPageBreak/>
        <w:t>документів. Записаний апаратом на звуконосії текст прослуховують і передруковують, що виключає складання чорновиків - документів.</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color w:val="000000"/>
          <w:sz w:val="28"/>
          <w:szCs w:val="28"/>
          <w:lang w:val="uk-UA"/>
        </w:rPr>
      </w:pPr>
      <w:r w:rsidRPr="008004FC">
        <w:rPr>
          <w:rFonts w:ascii="Times New Roman" w:hAnsi="Times New Roman" w:cs="Times New Roman"/>
          <w:color w:val="000000"/>
          <w:sz w:val="28"/>
          <w:szCs w:val="28"/>
          <w:lang w:val="uk-UA"/>
        </w:rPr>
        <w:t>Засоби пошуку і збереження документів сприяють покращенню довідково-інформаційної роботи. До цієї групи належать різного роду механізовані та автоматизовані картотеки, інформаційно-довідкові системи. Спеціалізовані меблі з блоками підвісного збереження доку</w:t>
      </w:r>
      <w:r w:rsidRPr="008004FC">
        <w:rPr>
          <w:rFonts w:ascii="Times New Roman" w:hAnsi="Times New Roman" w:cs="Times New Roman"/>
          <w:color w:val="000000"/>
          <w:sz w:val="28"/>
          <w:szCs w:val="28"/>
          <w:lang w:val="uk-UA"/>
        </w:rPr>
        <w:softHyphen/>
        <w:t>ментів, пересувні стелажі дають змогу організувати робочі місця служ</w:t>
      </w:r>
      <w:r w:rsidRPr="008004FC">
        <w:rPr>
          <w:rFonts w:ascii="Times New Roman" w:hAnsi="Times New Roman" w:cs="Times New Roman"/>
          <w:color w:val="000000"/>
          <w:sz w:val="28"/>
          <w:szCs w:val="28"/>
          <w:lang w:val="uk-UA"/>
        </w:rPr>
        <w:softHyphen/>
        <w:t xml:space="preserve">бовців, підвищити продуктивність їхньої праці. Засоби сигналізації та передавання інформації підвищують оперативність і надійність процесів управління. </w:t>
      </w:r>
      <w:r w:rsidRPr="008004FC">
        <w:rPr>
          <w:rFonts w:ascii="Times New Roman" w:hAnsi="Times New Roman" w:cs="Times New Roman"/>
          <w:color w:val="000000"/>
          <w:sz w:val="28"/>
          <w:szCs w:val="28"/>
        </w:rPr>
        <w:t>[</w:t>
      </w:r>
      <w:r w:rsidRPr="008004FC">
        <w:rPr>
          <w:rFonts w:ascii="Times New Roman" w:hAnsi="Times New Roman" w:cs="Times New Roman"/>
          <w:color w:val="000000"/>
          <w:sz w:val="28"/>
          <w:szCs w:val="28"/>
          <w:lang w:val="uk-UA"/>
        </w:rPr>
        <w:t>4, ст. 213</w:t>
      </w:r>
      <w:r w:rsidRPr="008004FC">
        <w:rPr>
          <w:rFonts w:ascii="Times New Roman" w:hAnsi="Times New Roman" w:cs="Times New Roman"/>
          <w:color w:val="000000"/>
          <w:sz w:val="28"/>
          <w:szCs w:val="28"/>
        </w:rPr>
        <w:t>]</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bCs/>
          <w:color w:val="000000"/>
          <w:sz w:val="28"/>
          <w:szCs w:val="28"/>
          <w:lang w:val="uk-UA"/>
        </w:rPr>
        <w:t xml:space="preserve">У процесі управління технічні засоби можуть використовуватися різними способами. Основні з них — індивідуальні, групові та </w:t>
      </w:r>
      <w:r w:rsidRPr="008004FC">
        <w:rPr>
          <w:rFonts w:ascii="Times New Roman" w:hAnsi="Times New Roman" w:cs="Times New Roman"/>
          <w:color w:val="000000"/>
          <w:sz w:val="28"/>
          <w:szCs w:val="28"/>
          <w:lang w:val="uk-UA"/>
        </w:rPr>
        <w:t>функ</w:t>
      </w:r>
      <w:r w:rsidRPr="008004FC">
        <w:rPr>
          <w:rFonts w:ascii="Times New Roman" w:hAnsi="Times New Roman" w:cs="Times New Roman"/>
          <w:color w:val="000000"/>
          <w:sz w:val="28"/>
          <w:szCs w:val="28"/>
          <w:lang w:val="uk-UA"/>
        </w:rPr>
        <w:softHyphen/>
        <w:t>ціональні.</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color w:val="000000"/>
          <w:sz w:val="28"/>
          <w:szCs w:val="28"/>
          <w:lang w:val="uk-UA"/>
        </w:rPr>
        <w:t>Стосовно процесу управління в цілому для підприємства передба</w:t>
      </w:r>
      <w:r w:rsidRPr="008004FC">
        <w:rPr>
          <w:rFonts w:ascii="Times New Roman" w:hAnsi="Times New Roman" w:cs="Times New Roman"/>
          <w:color w:val="000000"/>
          <w:sz w:val="28"/>
          <w:szCs w:val="28"/>
          <w:lang w:val="uk-UA"/>
        </w:rPr>
        <w:softHyphen/>
        <w:t xml:space="preserve">чається комплексне використання прогресивних </w:t>
      </w:r>
      <w:r w:rsidRPr="008004FC">
        <w:rPr>
          <w:rFonts w:ascii="Times New Roman" w:hAnsi="Times New Roman" w:cs="Times New Roman"/>
          <w:bCs/>
          <w:color w:val="000000"/>
          <w:sz w:val="28"/>
          <w:szCs w:val="28"/>
          <w:lang w:val="uk-UA"/>
        </w:rPr>
        <w:t xml:space="preserve">технічних </w:t>
      </w:r>
      <w:r w:rsidRPr="008004FC">
        <w:rPr>
          <w:rFonts w:ascii="Times New Roman" w:hAnsi="Times New Roman" w:cs="Times New Roman"/>
          <w:color w:val="000000"/>
          <w:sz w:val="28"/>
          <w:szCs w:val="28"/>
          <w:lang w:val="uk-UA"/>
        </w:rPr>
        <w:t xml:space="preserve">засобів і методів. Для цього застосовують </w:t>
      </w:r>
      <w:r w:rsidRPr="008004FC">
        <w:rPr>
          <w:rFonts w:ascii="Times New Roman" w:hAnsi="Times New Roman" w:cs="Times New Roman"/>
          <w:bCs/>
          <w:color w:val="000000"/>
          <w:sz w:val="28"/>
          <w:szCs w:val="28"/>
          <w:lang w:val="uk-UA"/>
        </w:rPr>
        <w:t xml:space="preserve">автоматизовану систему управління </w:t>
      </w:r>
      <w:r w:rsidRPr="008004FC">
        <w:rPr>
          <w:rFonts w:ascii="Times New Roman" w:hAnsi="Times New Roman" w:cs="Times New Roman"/>
          <w:color w:val="000000"/>
          <w:sz w:val="28"/>
          <w:szCs w:val="28"/>
          <w:lang w:val="uk-UA"/>
        </w:rPr>
        <w:t>як організаційну форму більш високого рівня порівняно з ручною.</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color w:val="000000"/>
          <w:sz w:val="28"/>
          <w:szCs w:val="28"/>
          <w:lang w:val="uk-UA"/>
        </w:rPr>
        <w:t>Науково-технічний прогрес створює матеріальну базу для якісного перетворення управління виробництвом на основі науки, яка швидко розвивається, і принципово нової техніки управління. Науково-техніч</w:t>
      </w:r>
      <w:r w:rsidRPr="008004FC">
        <w:rPr>
          <w:rFonts w:ascii="Times New Roman" w:hAnsi="Times New Roman" w:cs="Times New Roman"/>
          <w:color w:val="000000"/>
          <w:sz w:val="28"/>
          <w:szCs w:val="28"/>
          <w:lang w:val="uk-UA"/>
        </w:rPr>
        <w:softHyphen/>
        <w:t xml:space="preserve">ний прогрес в управлінні сприяє прогресивним змінам характеру її </w:t>
      </w:r>
      <w:r w:rsidRPr="008004FC">
        <w:rPr>
          <w:rFonts w:ascii="Times New Roman" w:hAnsi="Times New Roman" w:cs="Times New Roman"/>
          <w:bCs/>
          <w:color w:val="000000"/>
          <w:sz w:val="28"/>
          <w:szCs w:val="28"/>
          <w:lang w:val="uk-UA"/>
        </w:rPr>
        <w:t xml:space="preserve">умов </w:t>
      </w:r>
      <w:r w:rsidRPr="008004FC">
        <w:rPr>
          <w:rFonts w:ascii="Times New Roman" w:hAnsi="Times New Roman" w:cs="Times New Roman"/>
          <w:color w:val="000000"/>
          <w:sz w:val="28"/>
          <w:szCs w:val="28"/>
          <w:lang w:val="uk-UA"/>
        </w:rPr>
        <w:t xml:space="preserve">праці </w:t>
      </w:r>
      <w:r w:rsidRPr="008004FC">
        <w:rPr>
          <w:rFonts w:ascii="Times New Roman" w:hAnsi="Times New Roman" w:cs="Times New Roman"/>
          <w:bCs/>
          <w:color w:val="000000"/>
          <w:sz w:val="28"/>
          <w:szCs w:val="28"/>
          <w:lang w:val="uk-UA"/>
        </w:rPr>
        <w:t xml:space="preserve">управлінських працівників, створює умови для </w:t>
      </w:r>
      <w:r w:rsidRPr="008004FC">
        <w:rPr>
          <w:rFonts w:ascii="Times New Roman" w:hAnsi="Times New Roman" w:cs="Times New Roman"/>
          <w:color w:val="000000"/>
          <w:sz w:val="28"/>
          <w:szCs w:val="28"/>
          <w:lang w:val="uk-UA"/>
        </w:rPr>
        <w:t>інтенси</w:t>
      </w:r>
      <w:r w:rsidRPr="008004FC">
        <w:rPr>
          <w:rFonts w:ascii="Times New Roman" w:hAnsi="Times New Roman" w:cs="Times New Roman"/>
          <w:color w:val="000000"/>
          <w:sz w:val="28"/>
          <w:szCs w:val="28"/>
          <w:lang w:val="uk-UA"/>
        </w:rPr>
        <w:softHyphen/>
        <w:t>фікації виробництва й управління.</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color w:val="000000"/>
          <w:sz w:val="28"/>
          <w:szCs w:val="28"/>
          <w:lang w:val="uk-UA"/>
        </w:rPr>
        <w:t xml:space="preserve">Науково-технічний прогрес </w:t>
      </w:r>
      <w:r w:rsidRPr="008004FC">
        <w:rPr>
          <w:rFonts w:ascii="Times New Roman" w:hAnsi="Times New Roman" w:cs="Times New Roman"/>
          <w:bCs/>
          <w:color w:val="000000"/>
          <w:sz w:val="28"/>
          <w:szCs w:val="28"/>
          <w:lang w:val="uk-UA"/>
        </w:rPr>
        <w:t xml:space="preserve">у сфері управління охоплює як </w:t>
      </w:r>
      <w:r w:rsidRPr="008004FC">
        <w:rPr>
          <w:rFonts w:ascii="Times New Roman" w:hAnsi="Times New Roman" w:cs="Times New Roman"/>
          <w:color w:val="000000"/>
          <w:sz w:val="28"/>
          <w:szCs w:val="28"/>
          <w:lang w:val="uk-UA"/>
        </w:rPr>
        <w:t>роз</w:t>
      </w:r>
      <w:r w:rsidRPr="008004FC">
        <w:rPr>
          <w:rFonts w:ascii="Times New Roman" w:hAnsi="Times New Roman" w:cs="Times New Roman"/>
          <w:color w:val="000000"/>
          <w:sz w:val="28"/>
          <w:szCs w:val="28"/>
          <w:lang w:val="uk-UA"/>
        </w:rPr>
        <w:softHyphen/>
        <w:t xml:space="preserve">робку теоретичних проблем, </w:t>
      </w:r>
      <w:r w:rsidRPr="008004FC">
        <w:rPr>
          <w:rFonts w:ascii="Times New Roman" w:hAnsi="Times New Roman" w:cs="Times New Roman"/>
          <w:bCs/>
          <w:color w:val="000000"/>
          <w:sz w:val="28"/>
          <w:szCs w:val="28"/>
          <w:lang w:val="uk-UA"/>
        </w:rPr>
        <w:t xml:space="preserve">так і впровадження досягнень науки в </w:t>
      </w:r>
      <w:r w:rsidRPr="008004FC">
        <w:rPr>
          <w:rFonts w:ascii="Times New Roman" w:hAnsi="Times New Roman" w:cs="Times New Roman"/>
          <w:color w:val="000000"/>
          <w:sz w:val="28"/>
          <w:szCs w:val="28"/>
          <w:lang w:val="uk-UA"/>
        </w:rPr>
        <w:t>практику управління виробництвом. Отже, великого значення набуває соціальне та економічне експериментування щодо запровадження управ</w:t>
      </w:r>
      <w:r w:rsidRPr="008004FC">
        <w:rPr>
          <w:rFonts w:ascii="Times New Roman" w:hAnsi="Times New Roman" w:cs="Times New Roman"/>
          <w:color w:val="000000"/>
          <w:sz w:val="28"/>
          <w:szCs w:val="28"/>
          <w:lang w:val="uk-UA"/>
        </w:rPr>
        <w:softHyphen/>
        <w:t>лінських нововведень. Для здійснення експерименту необхідно розро</w:t>
      </w:r>
      <w:r w:rsidRPr="008004FC">
        <w:rPr>
          <w:rFonts w:ascii="Times New Roman" w:hAnsi="Times New Roman" w:cs="Times New Roman"/>
          <w:color w:val="000000"/>
          <w:sz w:val="28"/>
          <w:szCs w:val="28"/>
          <w:lang w:val="uk-UA"/>
        </w:rPr>
        <w:softHyphen/>
        <w:t xml:space="preserve">бити наукову гіпотезу і методику проведення вимірів та стимулювання </w:t>
      </w:r>
      <w:r w:rsidRPr="008004FC">
        <w:rPr>
          <w:rFonts w:ascii="Times New Roman" w:hAnsi="Times New Roman" w:cs="Times New Roman"/>
          <w:bCs/>
          <w:color w:val="000000"/>
          <w:sz w:val="28"/>
          <w:szCs w:val="28"/>
          <w:lang w:val="uk-UA"/>
        </w:rPr>
        <w:t xml:space="preserve">результатів, визначити режим й умови експерименту та слідкувати за ними, здійснювати матеріальну підготовку, технічне і організаційне забезпечення, скласти кошторис витрат, забезпечити спільну роботу </w:t>
      </w:r>
      <w:r w:rsidRPr="008004FC">
        <w:rPr>
          <w:rFonts w:ascii="Times New Roman" w:hAnsi="Times New Roman" w:cs="Times New Roman"/>
          <w:color w:val="000000"/>
          <w:sz w:val="28"/>
          <w:szCs w:val="28"/>
          <w:lang w:val="uk-UA"/>
        </w:rPr>
        <w:t>вчених і спеціалістів.</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bCs/>
          <w:color w:val="000000"/>
          <w:sz w:val="28"/>
          <w:szCs w:val="28"/>
          <w:lang w:val="uk-UA"/>
        </w:rPr>
        <w:t>Технічний прогрес у сфері управління є важливим фактором підви</w:t>
      </w:r>
      <w:r w:rsidRPr="008004FC">
        <w:rPr>
          <w:rFonts w:ascii="Times New Roman" w:hAnsi="Times New Roman" w:cs="Times New Roman"/>
          <w:bCs/>
          <w:color w:val="000000"/>
          <w:sz w:val="28"/>
          <w:szCs w:val="28"/>
          <w:lang w:val="uk-UA"/>
        </w:rPr>
        <w:softHyphen/>
        <w:t xml:space="preserve">щення </w:t>
      </w:r>
      <w:r w:rsidRPr="008004FC">
        <w:rPr>
          <w:rFonts w:ascii="Times New Roman" w:hAnsi="Times New Roman" w:cs="Times New Roman"/>
          <w:color w:val="000000"/>
          <w:sz w:val="28"/>
          <w:szCs w:val="28"/>
          <w:lang w:val="uk-UA"/>
        </w:rPr>
        <w:t xml:space="preserve">його </w:t>
      </w:r>
      <w:r w:rsidRPr="008004FC">
        <w:rPr>
          <w:rFonts w:ascii="Times New Roman" w:hAnsi="Times New Roman" w:cs="Times New Roman"/>
          <w:bCs/>
          <w:color w:val="000000"/>
          <w:sz w:val="28"/>
          <w:szCs w:val="28"/>
          <w:lang w:val="uk-UA"/>
        </w:rPr>
        <w:t xml:space="preserve">ефективності. Особливо це стосується автоматизації, яка дає </w:t>
      </w:r>
      <w:r w:rsidRPr="008004FC">
        <w:rPr>
          <w:rFonts w:ascii="Times New Roman" w:hAnsi="Times New Roman" w:cs="Times New Roman"/>
          <w:color w:val="000000"/>
          <w:sz w:val="28"/>
          <w:szCs w:val="28"/>
          <w:lang w:val="uk-UA"/>
        </w:rPr>
        <w:t xml:space="preserve">змогу значно розширити коло </w:t>
      </w:r>
      <w:r w:rsidRPr="008004FC">
        <w:rPr>
          <w:rFonts w:ascii="Times New Roman" w:hAnsi="Times New Roman" w:cs="Times New Roman"/>
          <w:bCs/>
          <w:color w:val="000000"/>
          <w:sz w:val="28"/>
          <w:szCs w:val="28"/>
          <w:lang w:val="uk-UA"/>
        </w:rPr>
        <w:t>вирішуваних управлінських за</w:t>
      </w:r>
      <w:r w:rsidRPr="008004FC">
        <w:rPr>
          <w:rFonts w:ascii="Times New Roman" w:hAnsi="Times New Roman" w:cs="Times New Roman"/>
          <w:bCs/>
          <w:color w:val="000000"/>
          <w:sz w:val="28"/>
          <w:szCs w:val="28"/>
          <w:lang w:val="uk-UA"/>
        </w:rPr>
        <w:softHyphen/>
        <w:t xml:space="preserve">дач, підвищити якість і оперативність керівництва, обґрунтувати </w:t>
      </w:r>
      <w:r w:rsidRPr="008004FC">
        <w:rPr>
          <w:rFonts w:ascii="Times New Roman" w:hAnsi="Times New Roman" w:cs="Times New Roman"/>
          <w:color w:val="000000"/>
          <w:sz w:val="28"/>
          <w:szCs w:val="28"/>
          <w:lang w:val="uk-UA"/>
        </w:rPr>
        <w:t>най</w:t>
      </w:r>
      <w:r w:rsidRPr="008004FC">
        <w:rPr>
          <w:rFonts w:ascii="Times New Roman" w:hAnsi="Times New Roman" w:cs="Times New Roman"/>
          <w:color w:val="000000"/>
          <w:sz w:val="28"/>
          <w:szCs w:val="28"/>
          <w:lang w:val="uk-UA"/>
        </w:rPr>
        <w:softHyphen/>
        <w:t>більш ефективні шляхи розвитку виробництва.</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bCs/>
          <w:color w:val="000000"/>
          <w:sz w:val="28"/>
          <w:szCs w:val="28"/>
          <w:lang w:val="uk-UA"/>
        </w:rPr>
        <w:t xml:space="preserve">Головне завдання </w:t>
      </w:r>
      <w:r w:rsidRPr="008004FC">
        <w:rPr>
          <w:rFonts w:ascii="Times New Roman" w:hAnsi="Times New Roman" w:cs="Times New Roman"/>
          <w:color w:val="000000"/>
          <w:sz w:val="28"/>
          <w:szCs w:val="28"/>
          <w:lang w:val="uk-UA"/>
        </w:rPr>
        <w:t xml:space="preserve">автоматизації </w:t>
      </w:r>
      <w:r w:rsidRPr="008004FC">
        <w:rPr>
          <w:rFonts w:ascii="Times New Roman" w:hAnsi="Times New Roman" w:cs="Times New Roman"/>
          <w:bCs/>
          <w:color w:val="000000"/>
          <w:sz w:val="28"/>
          <w:szCs w:val="28"/>
          <w:lang w:val="uk-UA"/>
        </w:rPr>
        <w:t>управління на сучасному етапі поля</w:t>
      </w:r>
      <w:r w:rsidRPr="008004FC">
        <w:rPr>
          <w:rFonts w:ascii="Times New Roman" w:hAnsi="Times New Roman" w:cs="Times New Roman"/>
          <w:bCs/>
          <w:color w:val="000000"/>
          <w:sz w:val="28"/>
          <w:szCs w:val="28"/>
          <w:lang w:val="uk-UA"/>
        </w:rPr>
        <w:softHyphen/>
        <w:t xml:space="preserve">гає </w:t>
      </w:r>
      <w:r w:rsidRPr="008004FC">
        <w:rPr>
          <w:rFonts w:ascii="Times New Roman" w:hAnsi="Times New Roman" w:cs="Times New Roman"/>
          <w:color w:val="000000"/>
          <w:sz w:val="28"/>
          <w:szCs w:val="28"/>
          <w:lang w:val="uk-UA"/>
        </w:rPr>
        <w:t xml:space="preserve">в забезпеченні єдності то взаємодії автоматизованих систем </w:t>
      </w:r>
      <w:r w:rsidRPr="008004FC">
        <w:rPr>
          <w:rFonts w:ascii="Times New Roman" w:hAnsi="Times New Roman" w:cs="Times New Roman"/>
          <w:bCs/>
          <w:color w:val="000000"/>
          <w:sz w:val="28"/>
          <w:szCs w:val="28"/>
          <w:lang w:val="uk-UA"/>
        </w:rPr>
        <w:t>управ</w:t>
      </w:r>
      <w:r w:rsidRPr="008004FC">
        <w:rPr>
          <w:rFonts w:ascii="Times New Roman" w:hAnsi="Times New Roman" w:cs="Times New Roman"/>
          <w:bCs/>
          <w:color w:val="000000"/>
          <w:sz w:val="28"/>
          <w:szCs w:val="28"/>
          <w:lang w:val="uk-UA"/>
        </w:rPr>
        <w:softHyphen/>
        <w:t xml:space="preserve">ління різних рівнів і </w:t>
      </w:r>
      <w:r w:rsidRPr="008004FC">
        <w:rPr>
          <w:rFonts w:ascii="Times New Roman" w:hAnsi="Times New Roman" w:cs="Times New Roman"/>
          <w:color w:val="000000"/>
          <w:sz w:val="28"/>
          <w:szCs w:val="28"/>
          <w:lang w:val="uk-UA"/>
        </w:rPr>
        <w:t xml:space="preserve">призначень. </w:t>
      </w:r>
      <w:r w:rsidRPr="008004FC">
        <w:rPr>
          <w:rFonts w:ascii="Times New Roman" w:hAnsi="Times New Roman" w:cs="Times New Roman"/>
          <w:bCs/>
          <w:color w:val="000000"/>
          <w:sz w:val="28"/>
          <w:szCs w:val="28"/>
          <w:lang w:val="uk-UA"/>
        </w:rPr>
        <w:t xml:space="preserve">Проектування і впровадження АСУ — складне комплексне </w:t>
      </w:r>
      <w:r w:rsidRPr="008004FC">
        <w:rPr>
          <w:rFonts w:ascii="Times New Roman" w:hAnsi="Times New Roman" w:cs="Times New Roman"/>
          <w:bCs/>
          <w:color w:val="000000"/>
          <w:sz w:val="28"/>
          <w:szCs w:val="28"/>
          <w:lang w:val="uk-UA"/>
        </w:rPr>
        <w:lastRenderedPageBreak/>
        <w:t>інженерно-технічне і соціально-економічне завдання. Структура АСУ є комплексною, оскільки охоплює всі підприємства, що утворюють підсистеми.</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bCs/>
          <w:color w:val="000000"/>
          <w:sz w:val="28"/>
          <w:szCs w:val="28"/>
          <w:lang w:val="uk-UA"/>
        </w:rPr>
        <w:t xml:space="preserve">Крім того, організація технологічного процесу управління передбачає його впорядкування, тобто доцільну побудову ланок і ступенів прийнятої організаційної структури управління в просторі </w:t>
      </w:r>
      <w:r w:rsidRPr="008004FC">
        <w:rPr>
          <w:rFonts w:ascii="Times New Roman" w:hAnsi="Times New Roman" w:cs="Times New Roman"/>
          <w:color w:val="000000"/>
          <w:sz w:val="28"/>
          <w:szCs w:val="28"/>
          <w:lang w:val="uk-UA"/>
        </w:rPr>
        <w:t xml:space="preserve">і </w:t>
      </w:r>
      <w:r w:rsidRPr="008004FC">
        <w:rPr>
          <w:rFonts w:ascii="Times New Roman" w:hAnsi="Times New Roman" w:cs="Times New Roman"/>
          <w:bCs/>
          <w:color w:val="000000"/>
          <w:sz w:val="28"/>
          <w:szCs w:val="28"/>
          <w:lang w:val="uk-UA"/>
        </w:rPr>
        <w:t>в часі, заданому для досягнення цілей управління.</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bCs/>
          <w:color w:val="000000"/>
          <w:sz w:val="28"/>
          <w:szCs w:val="28"/>
          <w:lang w:val="uk-UA"/>
        </w:rPr>
        <w:t>Ефективність проектування організації процесів управління зале</w:t>
      </w:r>
      <w:r w:rsidRPr="008004FC">
        <w:rPr>
          <w:rFonts w:ascii="Times New Roman" w:hAnsi="Times New Roman" w:cs="Times New Roman"/>
          <w:bCs/>
          <w:color w:val="000000"/>
          <w:sz w:val="28"/>
          <w:szCs w:val="28"/>
          <w:lang w:val="uk-UA"/>
        </w:rPr>
        <w:softHyphen/>
        <w:t xml:space="preserve">жить насамперед від детальної обробки операційної структури етапів процесу управління та від утвореної на її основі системи технологічних </w:t>
      </w:r>
      <w:r w:rsidRPr="008004FC">
        <w:rPr>
          <w:rFonts w:ascii="Times New Roman" w:hAnsi="Times New Roman" w:cs="Times New Roman"/>
          <w:color w:val="000000"/>
          <w:sz w:val="28"/>
          <w:szCs w:val="28"/>
          <w:lang w:val="uk-UA"/>
        </w:rPr>
        <w:t>нормалей, побудованих на базі уніфікованих і стандартизованих елемен</w:t>
      </w:r>
      <w:r w:rsidRPr="008004FC">
        <w:rPr>
          <w:rFonts w:ascii="Times New Roman" w:hAnsi="Times New Roman" w:cs="Times New Roman"/>
          <w:color w:val="000000"/>
          <w:sz w:val="28"/>
          <w:szCs w:val="28"/>
          <w:lang w:val="uk-UA"/>
        </w:rPr>
        <w:softHyphen/>
        <w:t xml:space="preserve">тів. </w:t>
      </w:r>
      <w:r w:rsidRPr="008004FC">
        <w:rPr>
          <w:rFonts w:ascii="Times New Roman" w:hAnsi="Times New Roman" w:cs="Times New Roman"/>
          <w:bCs/>
          <w:color w:val="000000"/>
          <w:sz w:val="28"/>
          <w:szCs w:val="28"/>
          <w:lang w:val="uk-UA"/>
        </w:rPr>
        <w:t>Стандартизація як форма організації процесу управління набуває все більшого значення.</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bCs/>
          <w:color w:val="000000"/>
          <w:sz w:val="28"/>
          <w:szCs w:val="28"/>
          <w:lang w:val="uk-UA"/>
        </w:rPr>
        <w:t xml:space="preserve">Реалізація процесу управління ґрунтується на певному складі конкретних функцій управління, </w:t>
      </w:r>
      <w:r w:rsidRPr="008004FC">
        <w:rPr>
          <w:rFonts w:ascii="Times New Roman" w:hAnsi="Times New Roman" w:cs="Times New Roman"/>
          <w:color w:val="000000"/>
          <w:sz w:val="28"/>
          <w:szCs w:val="28"/>
          <w:lang w:val="uk-UA"/>
        </w:rPr>
        <w:t xml:space="preserve">розробленій і затвердженій </w:t>
      </w:r>
      <w:r w:rsidRPr="008004FC">
        <w:rPr>
          <w:rFonts w:ascii="Times New Roman" w:hAnsi="Times New Roman" w:cs="Times New Roman"/>
          <w:bCs/>
          <w:color w:val="000000"/>
          <w:sz w:val="28"/>
          <w:szCs w:val="28"/>
          <w:lang w:val="uk-UA"/>
        </w:rPr>
        <w:t>організа</w:t>
      </w:r>
      <w:r w:rsidRPr="008004FC">
        <w:rPr>
          <w:rFonts w:ascii="Times New Roman" w:hAnsi="Times New Roman" w:cs="Times New Roman"/>
          <w:bCs/>
          <w:color w:val="000000"/>
          <w:sz w:val="28"/>
          <w:szCs w:val="28"/>
          <w:lang w:val="uk-UA"/>
        </w:rPr>
        <w:softHyphen/>
        <w:t xml:space="preserve">ційній структурі, системі інформаційного </w:t>
      </w:r>
      <w:r w:rsidRPr="008004FC">
        <w:rPr>
          <w:rFonts w:ascii="Times New Roman" w:hAnsi="Times New Roman" w:cs="Times New Roman"/>
          <w:color w:val="000000"/>
          <w:sz w:val="28"/>
          <w:szCs w:val="28"/>
          <w:lang w:val="uk-UA"/>
        </w:rPr>
        <w:t xml:space="preserve">забезпечення, в </w:t>
      </w:r>
      <w:r w:rsidRPr="008004FC">
        <w:rPr>
          <w:rFonts w:ascii="Times New Roman" w:hAnsi="Times New Roman" w:cs="Times New Roman"/>
          <w:bCs/>
          <w:color w:val="000000"/>
          <w:sz w:val="28"/>
          <w:szCs w:val="28"/>
          <w:lang w:val="uk-UA"/>
        </w:rPr>
        <w:t>тому числі документаційного і технічного, технологічних нормах і проектах ор</w:t>
      </w:r>
      <w:r w:rsidRPr="008004FC">
        <w:rPr>
          <w:rFonts w:ascii="Times New Roman" w:hAnsi="Times New Roman" w:cs="Times New Roman"/>
          <w:bCs/>
          <w:color w:val="000000"/>
          <w:sz w:val="28"/>
          <w:szCs w:val="28"/>
          <w:lang w:val="uk-UA"/>
        </w:rPr>
        <w:softHyphen/>
        <w:t>ганізації виконання окремих етапів процесу управління. Організа</w:t>
      </w:r>
      <w:r w:rsidRPr="008004FC">
        <w:rPr>
          <w:rFonts w:ascii="Times New Roman" w:hAnsi="Times New Roman" w:cs="Times New Roman"/>
          <w:bCs/>
          <w:color w:val="000000"/>
          <w:sz w:val="28"/>
          <w:szCs w:val="28"/>
          <w:lang w:val="uk-UA"/>
        </w:rPr>
        <w:softHyphen/>
        <w:t>ція процесу управління покликана забезпечити максимально мож</w:t>
      </w:r>
      <w:r w:rsidRPr="008004FC">
        <w:rPr>
          <w:rFonts w:ascii="Times New Roman" w:hAnsi="Times New Roman" w:cs="Times New Roman"/>
          <w:bCs/>
          <w:color w:val="000000"/>
          <w:sz w:val="28"/>
          <w:szCs w:val="28"/>
          <w:lang w:val="uk-UA"/>
        </w:rPr>
        <w:softHyphen/>
        <w:t>ливу керованість. Тому її розглядають як один із засобів досягнен</w:t>
      </w:r>
      <w:r w:rsidRPr="008004FC">
        <w:rPr>
          <w:rFonts w:ascii="Times New Roman" w:hAnsi="Times New Roman" w:cs="Times New Roman"/>
          <w:bCs/>
          <w:color w:val="000000"/>
          <w:sz w:val="28"/>
          <w:szCs w:val="28"/>
          <w:lang w:val="uk-UA"/>
        </w:rPr>
        <w:softHyphen/>
        <w:t>ня мети.</w:t>
      </w:r>
    </w:p>
    <w:p w:rsidR="008004FC" w:rsidRPr="008004FC" w:rsidRDefault="008004FC" w:rsidP="008004FC">
      <w:pPr>
        <w:shd w:val="clear" w:color="auto" w:fill="FFFFFF"/>
        <w:autoSpaceDE w:val="0"/>
        <w:autoSpaceDN w:val="0"/>
        <w:adjustRightInd w:val="0"/>
        <w:ind w:firstLine="709"/>
        <w:jc w:val="both"/>
        <w:rPr>
          <w:rFonts w:ascii="Times New Roman" w:hAnsi="Times New Roman" w:cs="Times New Roman"/>
          <w:color w:val="000000"/>
          <w:sz w:val="28"/>
          <w:szCs w:val="28"/>
          <w:lang w:val="uk-UA"/>
        </w:rPr>
      </w:pPr>
      <w:r w:rsidRPr="008004FC">
        <w:rPr>
          <w:rFonts w:ascii="Times New Roman" w:hAnsi="Times New Roman" w:cs="Times New Roman"/>
          <w:bCs/>
          <w:color w:val="000000"/>
          <w:sz w:val="28"/>
          <w:szCs w:val="28"/>
          <w:lang w:val="uk-UA"/>
        </w:rPr>
        <w:t>Таким чином, в технології та організації процесу управління відоб</w:t>
      </w:r>
      <w:r w:rsidRPr="008004FC">
        <w:rPr>
          <w:rFonts w:ascii="Times New Roman" w:hAnsi="Times New Roman" w:cs="Times New Roman"/>
          <w:bCs/>
          <w:color w:val="000000"/>
          <w:sz w:val="28"/>
          <w:szCs w:val="28"/>
          <w:lang w:val="uk-UA"/>
        </w:rPr>
        <w:softHyphen/>
        <w:t>ражаються дії всього комплексу організаційних форм управління. Тому однією з важливих її характеристик є технологічність. Вона характеризується рівнем затрат управлінської праці і засобів на вико</w:t>
      </w:r>
      <w:r w:rsidRPr="008004FC">
        <w:rPr>
          <w:rFonts w:ascii="Times New Roman" w:hAnsi="Times New Roman" w:cs="Times New Roman"/>
          <w:bCs/>
          <w:color w:val="000000"/>
          <w:sz w:val="28"/>
          <w:szCs w:val="28"/>
          <w:lang w:val="uk-UA"/>
        </w:rPr>
        <w:softHyphen/>
        <w:t xml:space="preserve">нання всіх операцій організаційно-технологічного циклу процесу управління при необхідних якості та ефективності прийнятих до реалізації рішень, в чому неабияку роль відіграє змагальність як у сфері управління, так і у виробничій сфері. </w:t>
      </w:r>
      <w:r w:rsidRPr="008004FC">
        <w:rPr>
          <w:rFonts w:ascii="Times New Roman" w:hAnsi="Times New Roman" w:cs="Times New Roman"/>
          <w:color w:val="000000"/>
          <w:sz w:val="28"/>
          <w:szCs w:val="28"/>
        </w:rPr>
        <w:t>[</w:t>
      </w:r>
      <w:r w:rsidRPr="008004FC">
        <w:rPr>
          <w:rFonts w:ascii="Times New Roman" w:hAnsi="Times New Roman" w:cs="Times New Roman"/>
          <w:color w:val="000000"/>
          <w:sz w:val="28"/>
          <w:szCs w:val="28"/>
          <w:lang w:val="uk-UA"/>
        </w:rPr>
        <w:t>4, ст. 215</w:t>
      </w:r>
      <w:r w:rsidRPr="008004FC">
        <w:rPr>
          <w:rFonts w:ascii="Times New Roman" w:hAnsi="Times New Roman" w:cs="Times New Roman"/>
          <w:color w:val="000000"/>
          <w:sz w:val="28"/>
          <w:szCs w:val="28"/>
        </w:rPr>
        <w:t>]</w:t>
      </w:r>
    </w:p>
    <w:p w:rsidR="008004FC" w:rsidRPr="008004FC" w:rsidRDefault="008004FC" w:rsidP="008004FC">
      <w:pPr>
        <w:shd w:val="clear" w:color="auto" w:fill="FFFFFF"/>
        <w:autoSpaceDE w:val="0"/>
        <w:autoSpaceDN w:val="0"/>
        <w:adjustRightInd w:val="0"/>
        <w:spacing w:after="0"/>
        <w:ind w:firstLine="709"/>
        <w:jc w:val="center"/>
        <w:rPr>
          <w:rFonts w:ascii="Times New Roman" w:hAnsi="Times New Roman" w:cs="Times New Roman"/>
          <w:b/>
          <w:sz w:val="28"/>
          <w:szCs w:val="28"/>
          <w:lang w:val="uk-UA"/>
        </w:rPr>
      </w:pPr>
      <w:r w:rsidRPr="008004FC">
        <w:rPr>
          <w:rFonts w:ascii="Times New Roman" w:hAnsi="Times New Roman" w:cs="Times New Roman"/>
          <w:b/>
          <w:color w:val="000000"/>
          <w:sz w:val="28"/>
          <w:szCs w:val="28"/>
          <w:lang w:val="uk-UA"/>
        </w:rPr>
        <w:t>7.4 Витрати на управління підприємством та ефективність управління.</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color w:val="000000"/>
          <w:sz w:val="28"/>
          <w:szCs w:val="28"/>
          <w:lang w:val="uk-UA"/>
        </w:rPr>
        <w:t>Головним елементом усієї системи управління підприємства є персонал. Здатність персоналу одночасно виступати в ролі об'єкта й суб'єкта управління є головною специфічною особли</w:t>
      </w:r>
      <w:r w:rsidRPr="008004FC">
        <w:rPr>
          <w:rFonts w:ascii="Times New Roman" w:hAnsi="Times New Roman" w:cs="Times New Roman"/>
          <w:color w:val="000000"/>
          <w:sz w:val="28"/>
          <w:szCs w:val="28"/>
          <w:lang w:val="uk-UA"/>
        </w:rPr>
        <w:softHyphen/>
        <w:t>вістю управління персоналом.</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color w:val="000000"/>
          <w:sz w:val="28"/>
          <w:szCs w:val="28"/>
          <w:lang w:val="uk-UA"/>
        </w:rPr>
        <w:t>Під управлінням персоналом розуміється процес плануван</w:t>
      </w:r>
      <w:r w:rsidRPr="008004FC">
        <w:rPr>
          <w:rFonts w:ascii="Times New Roman" w:hAnsi="Times New Roman" w:cs="Times New Roman"/>
          <w:color w:val="000000"/>
          <w:sz w:val="28"/>
          <w:szCs w:val="28"/>
          <w:lang w:val="uk-UA"/>
        </w:rPr>
        <w:softHyphen/>
        <w:t>ня, підбору, підготовки, оцінювання та безперервного навчан</w:t>
      </w:r>
      <w:r w:rsidRPr="008004FC">
        <w:rPr>
          <w:rFonts w:ascii="Times New Roman" w:hAnsi="Times New Roman" w:cs="Times New Roman"/>
          <w:color w:val="000000"/>
          <w:sz w:val="28"/>
          <w:szCs w:val="28"/>
          <w:lang w:val="uk-UA"/>
        </w:rPr>
        <w:softHyphen/>
        <w:t>ня працівників, спрямований на раціональне використання їх та підвищення продуктивності праці.</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color w:val="000000"/>
          <w:sz w:val="28"/>
          <w:szCs w:val="28"/>
          <w:lang w:val="uk-UA"/>
        </w:rPr>
        <w:t>Предметом управління персоналом є вивчення відносин пра</w:t>
      </w:r>
      <w:r w:rsidRPr="008004FC">
        <w:rPr>
          <w:rFonts w:ascii="Times New Roman" w:hAnsi="Times New Roman" w:cs="Times New Roman"/>
          <w:color w:val="000000"/>
          <w:sz w:val="28"/>
          <w:szCs w:val="28"/>
          <w:lang w:val="uk-UA"/>
        </w:rPr>
        <w:softHyphen/>
        <w:t>цівників у процесі виробництва з метою найбільш повного та ефективного використання їхнього потенціалу в умовах функ</w:t>
      </w:r>
      <w:r w:rsidRPr="008004FC">
        <w:rPr>
          <w:rFonts w:ascii="Times New Roman" w:hAnsi="Times New Roman" w:cs="Times New Roman"/>
          <w:color w:val="000000"/>
          <w:sz w:val="28"/>
          <w:szCs w:val="28"/>
          <w:lang w:val="uk-UA"/>
        </w:rPr>
        <w:softHyphen/>
        <w:t>ціонування конкретного підприємства.</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rPr>
      </w:pPr>
      <w:r w:rsidRPr="008004FC">
        <w:rPr>
          <w:rFonts w:ascii="Times New Roman" w:hAnsi="Times New Roman" w:cs="Times New Roman"/>
          <w:color w:val="000000"/>
          <w:sz w:val="28"/>
          <w:szCs w:val="28"/>
          <w:lang w:val="uk-UA"/>
        </w:rPr>
        <w:lastRenderedPageBreak/>
        <w:t>Головна мета управління персоналом — поєднання ефектив</w:t>
      </w:r>
      <w:r w:rsidRPr="008004FC">
        <w:rPr>
          <w:rFonts w:ascii="Times New Roman" w:hAnsi="Times New Roman" w:cs="Times New Roman"/>
          <w:color w:val="000000"/>
          <w:sz w:val="28"/>
          <w:szCs w:val="28"/>
          <w:lang w:val="uk-UA"/>
        </w:rPr>
        <w:softHyphen/>
        <w:t>ного навчання персоналу, підвищення кваліфікації та трудової мотивації спрямованих на розвиток здібностей працівників заради розв'язання завдань, що стоять перед підприємством та його підрозділами.</w:t>
      </w:r>
    </w:p>
    <w:p w:rsidR="008004FC" w:rsidRPr="008004FC" w:rsidRDefault="008004FC" w:rsidP="008004FC">
      <w:pPr>
        <w:tabs>
          <w:tab w:val="left" w:pos="4140"/>
        </w:tabs>
        <w:spacing w:after="0"/>
        <w:ind w:firstLine="709"/>
        <w:jc w:val="both"/>
        <w:rPr>
          <w:rFonts w:ascii="Times New Roman" w:hAnsi="Times New Roman" w:cs="Times New Roman"/>
          <w:color w:val="000000"/>
          <w:sz w:val="28"/>
          <w:szCs w:val="28"/>
          <w:vertAlign w:val="superscript"/>
          <w:lang w:val="uk-UA"/>
        </w:rPr>
      </w:pPr>
      <w:r w:rsidRPr="008004FC">
        <w:rPr>
          <w:rFonts w:ascii="Times New Roman" w:hAnsi="Times New Roman" w:cs="Times New Roman"/>
          <w:color w:val="000000"/>
          <w:sz w:val="28"/>
          <w:szCs w:val="28"/>
          <w:lang w:val="uk-UA"/>
        </w:rPr>
        <w:t>Управлінський персонал здійснює трудову діяльність у про</w:t>
      </w:r>
      <w:r w:rsidRPr="008004FC">
        <w:rPr>
          <w:rFonts w:ascii="Times New Roman" w:hAnsi="Times New Roman" w:cs="Times New Roman"/>
          <w:color w:val="000000"/>
          <w:sz w:val="28"/>
          <w:szCs w:val="28"/>
          <w:lang w:val="uk-UA"/>
        </w:rPr>
        <w:softHyphen/>
        <w:t xml:space="preserve">цесі управління виробництвом з переважною часткою розумової праці. Вони зайняті переробкою інформації з використання технічних засобів управління. Головним результатом трудової діяльності є вивчення проблем управління, створення </w:t>
      </w:r>
      <w:r w:rsidRPr="008004FC">
        <w:rPr>
          <w:rFonts w:ascii="Times New Roman" w:hAnsi="Times New Roman" w:cs="Times New Roman"/>
          <w:color w:val="000000"/>
          <w:sz w:val="28"/>
          <w:szCs w:val="28"/>
          <w:vertAlign w:val="superscript"/>
          <w:lang w:val="uk-UA"/>
        </w:rPr>
        <w:t xml:space="preserve"> </w:t>
      </w:r>
      <w:r w:rsidRPr="008004FC">
        <w:rPr>
          <w:rFonts w:ascii="Times New Roman" w:hAnsi="Times New Roman" w:cs="Times New Roman"/>
          <w:color w:val="000000"/>
          <w:sz w:val="28"/>
          <w:szCs w:val="28"/>
          <w:lang w:val="uk-UA"/>
        </w:rPr>
        <w:t>інформації, зміна її змісту або форм, підготовка управлінських рішень, а після прийняття — реалізація та контроль за виконанням рішень. Отже, до кадрів управління належать працівники, які виконують або сприяють виконанню конкретних управлінських функцій.</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sz w:val="28"/>
          <w:szCs w:val="28"/>
          <w:lang w:val="uk-UA"/>
        </w:rPr>
      </w:pPr>
      <w:r w:rsidRPr="008004FC">
        <w:rPr>
          <w:rFonts w:ascii="Times New Roman" w:hAnsi="Times New Roman" w:cs="Times New Roman"/>
          <w:color w:val="000000"/>
          <w:sz w:val="28"/>
          <w:szCs w:val="28"/>
          <w:lang w:val="uk-UA"/>
        </w:rPr>
        <w:t>Розстановка персоналу має забезпечувати постійний рух</w:t>
      </w:r>
      <w:r w:rsidRPr="008004FC">
        <w:rPr>
          <w:rFonts w:ascii="Times New Roman" w:hAnsi="Times New Roman" w:cs="Times New Roman"/>
          <w:color w:val="000000"/>
          <w:sz w:val="28"/>
          <w:szCs w:val="28"/>
          <w:vertAlign w:val="subscript"/>
          <w:lang w:val="uk-UA"/>
        </w:rPr>
        <w:t xml:space="preserve"> </w:t>
      </w:r>
      <w:r w:rsidRPr="008004FC">
        <w:rPr>
          <w:rFonts w:ascii="Times New Roman" w:hAnsi="Times New Roman" w:cs="Times New Roman"/>
          <w:color w:val="000000"/>
          <w:sz w:val="28"/>
          <w:szCs w:val="28"/>
          <w:lang w:val="uk-UA"/>
        </w:rPr>
        <w:t>кадрів на підставі результатів оцінювання їхнього потенціалу, індивідуального внеску, планування кар'єри, віку, термінів зайняття робочих місць та наявності вакантних посад у штат</w:t>
      </w:r>
      <w:r w:rsidRPr="008004FC">
        <w:rPr>
          <w:rFonts w:ascii="Times New Roman" w:hAnsi="Times New Roman" w:cs="Times New Roman"/>
          <w:color w:val="000000"/>
          <w:sz w:val="28"/>
          <w:szCs w:val="28"/>
          <w:lang w:val="uk-UA"/>
        </w:rPr>
        <w:softHyphen/>
        <w:t>ному розкладі підприємства. Науково обґрунтована розстанов</w:t>
      </w:r>
      <w:r w:rsidRPr="008004FC">
        <w:rPr>
          <w:rFonts w:ascii="Times New Roman" w:hAnsi="Times New Roman" w:cs="Times New Roman"/>
          <w:color w:val="000000"/>
          <w:sz w:val="28"/>
          <w:szCs w:val="28"/>
          <w:lang w:val="uk-UA"/>
        </w:rPr>
        <w:softHyphen/>
        <w:t>ка кадрів передбачає планування службової кар'єри з ураху</w:t>
      </w:r>
      <w:r w:rsidRPr="008004FC">
        <w:rPr>
          <w:rFonts w:ascii="Times New Roman" w:hAnsi="Times New Roman" w:cs="Times New Roman"/>
          <w:color w:val="000000"/>
          <w:sz w:val="28"/>
          <w:szCs w:val="28"/>
          <w:lang w:val="uk-UA"/>
        </w:rPr>
        <w:softHyphen/>
        <w:t>ванням їхніх життєвих інтересів; раціональне поєднання при</w:t>
      </w:r>
      <w:r w:rsidRPr="008004FC">
        <w:rPr>
          <w:rFonts w:ascii="Times New Roman" w:hAnsi="Times New Roman" w:cs="Times New Roman"/>
          <w:color w:val="000000"/>
          <w:sz w:val="28"/>
          <w:szCs w:val="28"/>
          <w:lang w:val="uk-UA"/>
        </w:rPr>
        <w:softHyphen/>
        <w:t>значення, конкурентності та виборності залежно від категорії працівників та резерву кандидатів; планомірний рух праців</w:t>
      </w:r>
      <w:r w:rsidRPr="008004FC">
        <w:rPr>
          <w:rFonts w:ascii="Times New Roman" w:hAnsi="Times New Roman" w:cs="Times New Roman"/>
          <w:color w:val="000000"/>
          <w:sz w:val="28"/>
          <w:szCs w:val="28"/>
          <w:lang w:val="uk-UA"/>
        </w:rPr>
        <w:softHyphen/>
        <w:t>ників апарату (підвищення, переміщення, пониження) залежно від результатів оцінювання; визначення термінів зайняття по</w:t>
      </w:r>
      <w:r w:rsidRPr="008004FC">
        <w:rPr>
          <w:rFonts w:ascii="Times New Roman" w:hAnsi="Times New Roman" w:cs="Times New Roman"/>
          <w:color w:val="000000"/>
          <w:sz w:val="28"/>
          <w:szCs w:val="28"/>
          <w:lang w:val="uk-UA"/>
        </w:rPr>
        <w:softHyphen/>
        <w:t>сад і віку кадрів управління; наукову організацію робочого місця; визначення умов і оплати праці.</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color w:val="000000"/>
          <w:sz w:val="28"/>
          <w:szCs w:val="28"/>
          <w:lang w:val="uk-UA"/>
        </w:rPr>
      </w:pPr>
      <w:r w:rsidRPr="008004FC">
        <w:rPr>
          <w:rFonts w:ascii="Times New Roman" w:hAnsi="Times New Roman" w:cs="Times New Roman"/>
          <w:color w:val="000000"/>
          <w:sz w:val="28"/>
          <w:szCs w:val="28"/>
          <w:lang w:val="uk-UA"/>
        </w:rPr>
        <w:t>Навчання персоналу призначене для забезпечення відповід</w:t>
      </w:r>
      <w:r w:rsidRPr="008004FC">
        <w:rPr>
          <w:rFonts w:ascii="Times New Roman" w:hAnsi="Times New Roman" w:cs="Times New Roman"/>
          <w:color w:val="000000"/>
          <w:sz w:val="28"/>
          <w:szCs w:val="28"/>
          <w:lang w:val="uk-UA"/>
        </w:rPr>
        <w:softHyphen/>
        <w:t>ності професійних знань та вмінь працівників сучасному рівню виробництва й управління. Розрізняють чотири види навчан</w:t>
      </w:r>
      <w:r w:rsidRPr="008004FC">
        <w:rPr>
          <w:rFonts w:ascii="Times New Roman" w:hAnsi="Times New Roman" w:cs="Times New Roman"/>
          <w:color w:val="000000"/>
          <w:sz w:val="28"/>
          <w:szCs w:val="28"/>
          <w:lang w:val="uk-UA"/>
        </w:rPr>
        <w:softHyphen/>
        <w:t>ня: підготовка робітників і службовців у професійних учили</w:t>
      </w:r>
      <w:r w:rsidRPr="008004FC">
        <w:rPr>
          <w:rFonts w:ascii="Times New Roman" w:hAnsi="Times New Roman" w:cs="Times New Roman"/>
          <w:color w:val="000000"/>
          <w:sz w:val="28"/>
          <w:szCs w:val="28"/>
          <w:lang w:val="uk-UA"/>
        </w:rPr>
        <w:softHyphen/>
        <w:t>щах, коледжах, вищих навчальних закладах, котра передба</w:t>
      </w:r>
      <w:r w:rsidRPr="008004FC">
        <w:rPr>
          <w:rFonts w:ascii="Times New Roman" w:hAnsi="Times New Roman" w:cs="Times New Roman"/>
          <w:color w:val="000000"/>
          <w:sz w:val="28"/>
          <w:szCs w:val="28"/>
          <w:lang w:val="uk-UA"/>
        </w:rPr>
        <w:softHyphen/>
        <w:t>чає одержання базової спеціальності; підвищення кваліфікації у навчальних закладах (центри, школи, інститути), тобто одер</w:t>
      </w:r>
      <w:r w:rsidRPr="008004FC">
        <w:rPr>
          <w:rFonts w:ascii="Times New Roman" w:hAnsi="Times New Roman" w:cs="Times New Roman"/>
          <w:color w:val="000000"/>
          <w:sz w:val="28"/>
          <w:szCs w:val="28"/>
          <w:lang w:val="uk-UA"/>
        </w:rPr>
        <w:softHyphen/>
        <w:t>жання нових знань з базової спеціальності працівника; пере</w:t>
      </w:r>
      <w:r w:rsidRPr="008004FC">
        <w:rPr>
          <w:rFonts w:ascii="Times New Roman" w:hAnsi="Times New Roman" w:cs="Times New Roman"/>
          <w:color w:val="000000"/>
          <w:sz w:val="28"/>
          <w:szCs w:val="28"/>
          <w:lang w:val="uk-UA"/>
        </w:rPr>
        <w:softHyphen/>
        <w:t>підготовка персоналу для здобуття нової спеціальності; післядипломна професійна освіта (магістратура, аспірантура, док</w:t>
      </w:r>
      <w:r w:rsidRPr="008004FC">
        <w:rPr>
          <w:rFonts w:ascii="Times New Roman" w:hAnsi="Times New Roman" w:cs="Times New Roman"/>
          <w:color w:val="000000"/>
          <w:sz w:val="28"/>
          <w:szCs w:val="28"/>
          <w:lang w:val="uk-UA"/>
        </w:rPr>
        <w:softHyphen/>
        <w:t>торантура). Взаємодія зазначених видів навчання дає змогу забезпечувати можливості для безпосереднього підвищення освіти кожного працівника, вчасно регулювати відповідність між чисельністю працівників і професійно-кваліфікаційною структурою персоналу.</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color w:val="000000"/>
          <w:sz w:val="28"/>
          <w:szCs w:val="28"/>
          <w:lang w:val="uk-UA"/>
        </w:rPr>
      </w:pPr>
      <w:r w:rsidRPr="008004FC">
        <w:rPr>
          <w:rFonts w:ascii="Times New Roman" w:hAnsi="Times New Roman" w:cs="Times New Roman"/>
          <w:color w:val="000000"/>
          <w:sz w:val="28"/>
          <w:szCs w:val="28"/>
          <w:lang w:val="uk-UA"/>
        </w:rPr>
        <w:t>Одним з найважливіших важелів поліпшення організації праці є впровадження організаційного нормування управлінської праці, зокрема застосування нормативів структуризації апарату управління, його чисельності та управлінських процесів.</w:t>
      </w:r>
    </w:p>
    <w:p w:rsidR="008004FC" w:rsidRPr="008004FC" w:rsidRDefault="008004FC" w:rsidP="008004FC">
      <w:pPr>
        <w:shd w:val="clear" w:color="auto" w:fill="FFFFFF"/>
        <w:autoSpaceDE w:val="0"/>
        <w:autoSpaceDN w:val="0"/>
        <w:adjustRightInd w:val="0"/>
        <w:spacing w:after="0"/>
        <w:ind w:firstLine="709"/>
        <w:jc w:val="both"/>
        <w:rPr>
          <w:rFonts w:ascii="Times New Roman" w:hAnsi="Times New Roman" w:cs="Times New Roman"/>
          <w:color w:val="000000"/>
          <w:sz w:val="28"/>
          <w:szCs w:val="28"/>
          <w:lang w:val="uk-UA"/>
        </w:rPr>
      </w:pPr>
      <w:r w:rsidRPr="008004FC">
        <w:rPr>
          <w:rFonts w:ascii="Times New Roman" w:hAnsi="Times New Roman" w:cs="Times New Roman"/>
          <w:color w:val="000000"/>
          <w:sz w:val="28"/>
          <w:szCs w:val="28"/>
          <w:lang w:val="uk-UA"/>
        </w:rPr>
        <w:lastRenderedPageBreak/>
        <w:t>Види норм і нормативів на ВАТ «</w:t>
      </w:r>
      <w:r w:rsidR="00553EB3">
        <w:rPr>
          <w:rFonts w:ascii="Times New Roman" w:hAnsi="Times New Roman" w:cs="Times New Roman"/>
          <w:color w:val="000000"/>
          <w:sz w:val="28"/>
          <w:szCs w:val="28"/>
          <w:lang w:val="uk-UA"/>
        </w:rPr>
        <w:t>ІЛЕМ</w:t>
      </w:r>
      <w:r w:rsidRPr="008004FC">
        <w:rPr>
          <w:rFonts w:ascii="Times New Roman" w:hAnsi="Times New Roman" w:cs="Times New Roman"/>
          <w:color w:val="000000"/>
          <w:sz w:val="28"/>
          <w:szCs w:val="28"/>
          <w:lang w:val="uk-UA"/>
        </w:rPr>
        <w:t>»:</w:t>
      </w:r>
    </w:p>
    <w:p w:rsidR="008004FC" w:rsidRPr="008004FC" w:rsidRDefault="008004FC" w:rsidP="009C740F">
      <w:pPr>
        <w:numPr>
          <w:ilvl w:val="0"/>
          <w:numId w:val="5"/>
        </w:numPr>
        <w:shd w:val="clear" w:color="auto" w:fill="FFFFFF"/>
        <w:tabs>
          <w:tab w:val="clear" w:pos="1429"/>
          <w:tab w:val="num" w:pos="0"/>
        </w:tabs>
        <w:autoSpaceDE w:val="0"/>
        <w:autoSpaceDN w:val="0"/>
        <w:adjustRightInd w:val="0"/>
        <w:spacing w:after="0"/>
        <w:ind w:left="0" w:firstLine="0"/>
        <w:jc w:val="both"/>
        <w:rPr>
          <w:rFonts w:ascii="Times New Roman" w:hAnsi="Times New Roman" w:cs="Times New Roman"/>
          <w:sz w:val="28"/>
          <w:szCs w:val="28"/>
          <w:lang w:val="uk-UA"/>
        </w:rPr>
      </w:pPr>
      <w:r w:rsidRPr="008004FC">
        <w:rPr>
          <w:rFonts w:ascii="Times New Roman" w:hAnsi="Times New Roman" w:cs="Times New Roman"/>
          <w:sz w:val="28"/>
          <w:szCs w:val="28"/>
          <w:lang w:val="uk-UA"/>
        </w:rPr>
        <w:t>Формування органів (підрозділів) управління, з метою визначення чисельності робітників.</w:t>
      </w:r>
    </w:p>
    <w:p w:rsidR="008004FC" w:rsidRPr="008004FC" w:rsidRDefault="008004FC" w:rsidP="009C740F">
      <w:pPr>
        <w:numPr>
          <w:ilvl w:val="0"/>
          <w:numId w:val="5"/>
        </w:numPr>
        <w:shd w:val="clear" w:color="auto" w:fill="FFFFFF"/>
        <w:tabs>
          <w:tab w:val="clear" w:pos="1429"/>
          <w:tab w:val="num" w:pos="0"/>
        </w:tabs>
        <w:autoSpaceDE w:val="0"/>
        <w:autoSpaceDN w:val="0"/>
        <w:adjustRightInd w:val="0"/>
        <w:spacing w:after="0"/>
        <w:ind w:left="0" w:firstLine="0"/>
        <w:jc w:val="both"/>
        <w:rPr>
          <w:rFonts w:ascii="Times New Roman" w:hAnsi="Times New Roman" w:cs="Times New Roman"/>
          <w:sz w:val="28"/>
          <w:szCs w:val="28"/>
          <w:lang w:val="uk-UA"/>
        </w:rPr>
      </w:pPr>
      <w:r w:rsidRPr="008004FC">
        <w:rPr>
          <w:rFonts w:ascii="Times New Roman" w:hAnsi="Times New Roman" w:cs="Times New Roman"/>
          <w:sz w:val="28"/>
          <w:szCs w:val="28"/>
          <w:lang w:val="uk-UA"/>
        </w:rPr>
        <w:t>Чисельність.</w:t>
      </w:r>
    </w:p>
    <w:p w:rsidR="008004FC" w:rsidRPr="008004FC" w:rsidRDefault="008004FC" w:rsidP="009C740F">
      <w:pPr>
        <w:numPr>
          <w:ilvl w:val="0"/>
          <w:numId w:val="5"/>
        </w:numPr>
        <w:shd w:val="clear" w:color="auto" w:fill="FFFFFF"/>
        <w:tabs>
          <w:tab w:val="clear" w:pos="1429"/>
          <w:tab w:val="num" w:pos="0"/>
        </w:tabs>
        <w:autoSpaceDE w:val="0"/>
        <w:autoSpaceDN w:val="0"/>
        <w:adjustRightInd w:val="0"/>
        <w:spacing w:after="0"/>
        <w:ind w:left="0" w:firstLine="0"/>
        <w:jc w:val="both"/>
        <w:rPr>
          <w:rFonts w:ascii="Times New Roman" w:hAnsi="Times New Roman" w:cs="Times New Roman"/>
          <w:sz w:val="28"/>
          <w:szCs w:val="28"/>
          <w:lang w:val="uk-UA"/>
        </w:rPr>
      </w:pPr>
      <w:r w:rsidRPr="008004FC">
        <w:rPr>
          <w:rFonts w:ascii="Times New Roman" w:hAnsi="Times New Roman" w:cs="Times New Roman"/>
          <w:sz w:val="28"/>
          <w:szCs w:val="28"/>
          <w:lang w:val="uk-UA"/>
        </w:rPr>
        <w:t>Керівництво.</w:t>
      </w:r>
    </w:p>
    <w:p w:rsidR="008004FC" w:rsidRPr="008004FC" w:rsidRDefault="008004FC" w:rsidP="009C740F">
      <w:pPr>
        <w:numPr>
          <w:ilvl w:val="0"/>
          <w:numId w:val="5"/>
        </w:numPr>
        <w:shd w:val="clear" w:color="auto" w:fill="FFFFFF"/>
        <w:tabs>
          <w:tab w:val="clear" w:pos="1429"/>
          <w:tab w:val="num" w:pos="0"/>
        </w:tabs>
        <w:autoSpaceDE w:val="0"/>
        <w:autoSpaceDN w:val="0"/>
        <w:adjustRightInd w:val="0"/>
        <w:spacing w:after="0"/>
        <w:ind w:left="0" w:firstLine="0"/>
        <w:jc w:val="both"/>
        <w:rPr>
          <w:rFonts w:ascii="Times New Roman" w:hAnsi="Times New Roman" w:cs="Times New Roman"/>
          <w:sz w:val="28"/>
          <w:szCs w:val="28"/>
          <w:lang w:val="uk-UA"/>
        </w:rPr>
      </w:pPr>
      <w:r w:rsidRPr="008004FC">
        <w:rPr>
          <w:rFonts w:ascii="Times New Roman" w:hAnsi="Times New Roman" w:cs="Times New Roman"/>
          <w:sz w:val="28"/>
          <w:szCs w:val="28"/>
          <w:lang w:val="uk-UA"/>
        </w:rPr>
        <w:t>Витрати на утримання апарату управління.</w:t>
      </w:r>
    </w:p>
    <w:p w:rsidR="008004FC" w:rsidRPr="008004FC" w:rsidRDefault="008004FC" w:rsidP="009C740F">
      <w:pPr>
        <w:numPr>
          <w:ilvl w:val="0"/>
          <w:numId w:val="5"/>
        </w:numPr>
        <w:shd w:val="clear" w:color="auto" w:fill="FFFFFF"/>
        <w:tabs>
          <w:tab w:val="clear" w:pos="1429"/>
          <w:tab w:val="num" w:pos="0"/>
        </w:tabs>
        <w:autoSpaceDE w:val="0"/>
        <w:autoSpaceDN w:val="0"/>
        <w:adjustRightInd w:val="0"/>
        <w:spacing w:after="0"/>
        <w:ind w:left="0" w:firstLine="0"/>
        <w:jc w:val="both"/>
        <w:rPr>
          <w:rFonts w:ascii="Times New Roman" w:hAnsi="Times New Roman" w:cs="Times New Roman"/>
          <w:sz w:val="28"/>
          <w:szCs w:val="28"/>
          <w:lang w:val="uk-UA"/>
        </w:rPr>
      </w:pPr>
      <w:r w:rsidRPr="008004FC">
        <w:rPr>
          <w:rFonts w:ascii="Times New Roman" w:hAnsi="Times New Roman" w:cs="Times New Roman"/>
          <w:sz w:val="28"/>
          <w:szCs w:val="28"/>
          <w:lang w:val="uk-UA"/>
        </w:rPr>
        <w:t>Схеми посадових окладів.</w:t>
      </w:r>
    </w:p>
    <w:p w:rsidR="008004FC" w:rsidRPr="008004FC" w:rsidRDefault="008004FC" w:rsidP="009C740F">
      <w:pPr>
        <w:numPr>
          <w:ilvl w:val="0"/>
          <w:numId w:val="5"/>
        </w:numPr>
        <w:shd w:val="clear" w:color="auto" w:fill="FFFFFF"/>
        <w:tabs>
          <w:tab w:val="clear" w:pos="1429"/>
          <w:tab w:val="num" w:pos="0"/>
        </w:tabs>
        <w:autoSpaceDE w:val="0"/>
        <w:autoSpaceDN w:val="0"/>
        <w:adjustRightInd w:val="0"/>
        <w:spacing w:after="0"/>
        <w:ind w:left="0" w:firstLine="0"/>
        <w:jc w:val="both"/>
        <w:rPr>
          <w:rFonts w:ascii="Times New Roman" w:hAnsi="Times New Roman" w:cs="Times New Roman"/>
          <w:sz w:val="28"/>
          <w:szCs w:val="28"/>
          <w:lang w:val="uk-UA"/>
        </w:rPr>
      </w:pPr>
      <w:r w:rsidRPr="008004FC">
        <w:rPr>
          <w:rFonts w:ascii="Times New Roman" w:hAnsi="Times New Roman" w:cs="Times New Roman"/>
          <w:sz w:val="28"/>
          <w:szCs w:val="28"/>
          <w:lang w:val="uk-UA"/>
        </w:rPr>
        <w:t>Типові положення посадових інструкцій.</w:t>
      </w:r>
    </w:p>
    <w:p w:rsidR="0041796E" w:rsidRPr="0041796E" w:rsidRDefault="0041796E" w:rsidP="008004FC">
      <w:pPr>
        <w:spacing w:after="0"/>
        <w:jc w:val="center"/>
        <w:rPr>
          <w:rFonts w:ascii="Times New Roman" w:hAnsi="Times New Roman" w:cs="Times New Roman"/>
          <w:b/>
          <w:sz w:val="28"/>
          <w:szCs w:val="28"/>
          <w:lang w:val="uk-UA" w:eastAsia="ru-RU"/>
        </w:rPr>
      </w:pPr>
    </w:p>
    <w:p w:rsidR="00DB29CF" w:rsidRPr="00DB29CF" w:rsidRDefault="00DB29CF" w:rsidP="007A41C1">
      <w:pPr>
        <w:shd w:val="clear" w:color="auto" w:fill="FFFFFF"/>
        <w:autoSpaceDE w:val="0"/>
        <w:autoSpaceDN w:val="0"/>
        <w:adjustRightInd w:val="0"/>
        <w:ind w:firstLine="851"/>
        <w:jc w:val="both"/>
        <w:rPr>
          <w:rFonts w:ascii="Times New Roman" w:hAnsi="Times New Roman" w:cs="Times New Roman"/>
          <w:color w:val="000000"/>
          <w:sz w:val="28"/>
          <w:szCs w:val="28"/>
          <w:lang w:val="uk-UA"/>
        </w:rPr>
      </w:pPr>
    </w:p>
    <w:p w:rsidR="00DB29CF" w:rsidRPr="0041796E" w:rsidRDefault="00DB29CF" w:rsidP="007A41C1">
      <w:pPr>
        <w:spacing w:after="0"/>
        <w:ind w:firstLine="851"/>
        <w:jc w:val="both"/>
        <w:rPr>
          <w:rFonts w:ascii="Times New Roman" w:hAnsi="Times New Roman" w:cs="Times New Roman"/>
          <w:sz w:val="28"/>
          <w:szCs w:val="28"/>
          <w:lang w:val="uk-UA"/>
        </w:rPr>
      </w:pPr>
    </w:p>
    <w:p w:rsidR="00DB29CF" w:rsidRPr="0041796E" w:rsidRDefault="00DB29CF" w:rsidP="007A41C1">
      <w:pPr>
        <w:ind w:firstLine="851"/>
        <w:jc w:val="center"/>
        <w:rPr>
          <w:rFonts w:ascii="Times New Roman" w:hAnsi="Times New Roman" w:cs="Times New Roman"/>
          <w:b/>
          <w:sz w:val="28"/>
          <w:szCs w:val="28"/>
          <w:lang w:val="uk-UA"/>
        </w:rPr>
      </w:pPr>
    </w:p>
    <w:p w:rsidR="00DB29CF" w:rsidRPr="00DB29CF" w:rsidRDefault="00DB29CF" w:rsidP="007A41C1">
      <w:pPr>
        <w:ind w:firstLine="851"/>
        <w:jc w:val="center"/>
        <w:rPr>
          <w:rFonts w:ascii="Times New Roman" w:hAnsi="Times New Roman" w:cs="Times New Roman"/>
          <w:b/>
          <w:sz w:val="28"/>
          <w:szCs w:val="28"/>
          <w:lang w:val="uk-UA"/>
        </w:rPr>
      </w:pPr>
    </w:p>
    <w:sectPr w:rsidR="00DB29CF" w:rsidRPr="00DB29CF" w:rsidSect="00DB29CF">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396" w:rsidRDefault="00B91396" w:rsidP="00B91396">
      <w:pPr>
        <w:spacing w:after="0" w:line="240" w:lineRule="auto"/>
      </w:pPr>
      <w:r>
        <w:separator/>
      </w:r>
    </w:p>
  </w:endnote>
  <w:endnote w:type="continuationSeparator" w:id="0">
    <w:p w:rsidR="00B91396" w:rsidRDefault="00B91396" w:rsidP="00B91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6" w:rsidRDefault="00B9139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6" w:rsidRDefault="00B9139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6" w:rsidRDefault="00B9139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396" w:rsidRDefault="00B91396" w:rsidP="00B91396">
      <w:pPr>
        <w:spacing w:after="0" w:line="240" w:lineRule="auto"/>
      </w:pPr>
      <w:r>
        <w:separator/>
      </w:r>
    </w:p>
  </w:footnote>
  <w:footnote w:type="continuationSeparator" w:id="0">
    <w:p w:rsidR="00B91396" w:rsidRDefault="00B91396" w:rsidP="00B913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6" w:rsidRDefault="00B91396">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6" w:rsidRPr="00B91396" w:rsidRDefault="00B91396" w:rsidP="00B91396">
    <w:pPr>
      <w:pStyle w:val="a4"/>
      <w:jc w:val="center"/>
      <w:rPr>
        <w:rFonts w:ascii="Tahoma" w:hAnsi="Tahoma"/>
        <w:b/>
        <w:color w:val="B3B3B3"/>
        <w:sz w:val="14"/>
      </w:rPr>
    </w:pPr>
    <w:hyperlink r:id="rId1" w:history="1">
      <w:r w:rsidRPr="00B91396">
        <w:rPr>
          <w:rStyle w:val="a8"/>
          <w:rFonts w:ascii="Tahoma" w:hAnsi="Tahoma"/>
          <w:b/>
          <w:color w:val="B3B3B3"/>
          <w:sz w:val="14"/>
        </w:rPr>
        <w:t>http://antibotan.com/</w:t>
      </w:r>
    </w:hyperlink>
    <w:r w:rsidRPr="00B91396">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1396" w:rsidRDefault="00B91396">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93C9B"/>
    <w:multiLevelType w:val="multilevel"/>
    <w:tmpl w:val="B2609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940416"/>
    <w:multiLevelType w:val="hybridMultilevel"/>
    <w:tmpl w:val="C9B002D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
    <w:nsid w:val="15CD0CE5"/>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E643453"/>
    <w:multiLevelType w:val="multilevel"/>
    <w:tmpl w:val="31804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056B4A"/>
    <w:multiLevelType w:val="hybridMultilevel"/>
    <w:tmpl w:val="6FAC854A"/>
    <w:lvl w:ilvl="0" w:tplc="04190009">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9CF"/>
    <w:rsid w:val="0041796E"/>
    <w:rsid w:val="00500999"/>
    <w:rsid w:val="00553EB3"/>
    <w:rsid w:val="007A41C1"/>
    <w:rsid w:val="008004FC"/>
    <w:rsid w:val="009C740F"/>
    <w:rsid w:val="00B91396"/>
    <w:rsid w:val="00C67708"/>
    <w:rsid w:val="00D25FDE"/>
    <w:rsid w:val="00DB2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FDE"/>
  </w:style>
  <w:style w:type="paragraph" w:styleId="2">
    <w:name w:val="heading 2"/>
    <w:basedOn w:val="a"/>
    <w:next w:val="a"/>
    <w:link w:val="20"/>
    <w:qFormat/>
    <w:rsid w:val="007A41C1"/>
    <w:pPr>
      <w:keepNext/>
      <w:spacing w:after="0" w:line="240" w:lineRule="auto"/>
      <w:jc w:val="right"/>
      <w:outlineLvl w:val="1"/>
    </w:pPr>
    <w:rPr>
      <w:rFonts w:ascii="Times New Roman" w:eastAsia="Times New Roman" w:hAnsi="Times New Roman" w:cs="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DB29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hit">
    <w:name w:val="search_hit"/>
    <w:basedOn w:val="a0"/>
    <w:rsid w:val="00DB29CF"/>
  </w:style>
  <w:style w:type="character" w:customStyle="1" w:styleId="20">
    <w:name w:val="Заголовок 2 Знак"/>
    <w:basedOn w:val="a0"/>
    <w:link w:val="2"/>
    <w:rsid w:val="007A41C1"/>
    <w:rPr>
      <w:rFonts w:ascii="Times New Roman" w:eastAsia="Times New Roman" w:hAnsi="Times New Roman" w:cs="Times New Roman"/>
      <w:sz w:val="28"/>
      <w:szCs w:val="24"/>
      <w:lang w:val="uk-UA" w:eastAsia="ru-RU"/>
    </w:rPr>
  </w:style>
  <w:style w:type="paragraph" w:styleId="a4">
    <w:name w:val="header"/>
    <w:basedOn w:val="a"/>
    <w:link w:val="a5"/>
    <w:uiPriority w:val="99"/>
    <w:unhideWhenUsed/>
    <w:rsid w:val="00B91396"/>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91396"/>
  </w:style>
  <w:style w:type="paragraph" w:styleId="a6">
    <w:name w:val="footer"/>
    <w:basedOn w:val="a"/>
    <w:link w:val="a7"/>
    <w:uiPriority w:val="99"/>
    <w:unhideWhenUsed/>
    <w:rsid w:val="00B91396"/>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91396"/>
  </w:style>
  <w:style w:type="character" w:styleId="a8">
    <w:name w:val="Hyperlink"/>
    <w:basedOn w:val="a0"/>
    <w:uiPriority w:val="99"/>
    <w:unhideWhenUsed/>
    <w:rsid w:val="00B913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7</Pages>
  <Words>1691</Words>
  <Characters>12377</Characters>
  <Application>Microsoft Office Word</Application>
  <DocSecurity>0</DocSecurity>
  <Lines>239</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Ivan</cp:lastModifiedBy>
  <cp:revision>6</cp:revision>
  <dcterms:created xsi:type="dcterms:W3CDTF">2009-12-06T20:41:00Z</dcterms:created>
  <dcterms:modified xsi:type="dcterms:W3CDTF">2013-02-25T12:46:00Z</dcterms:modified>
</cp:coreProperties>
</file>