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B" w:rsidRDefault="002B333B" w:rsidP="002B333B">
      <w:pPr>
        <w:pStyle w:val="1"/>
        <w:shd w:val="clear" w:color="auto" w:fill="FFFFFF"/>
        <w:ind w:left="82"/>
        <w:jc w:val="center"/>
      </w:pPr>
      <w:bookmarkStart w:id="0" w:name="_GoBack"/>
      <w:r>
        <w:rPr>
          <w:rFonts w:ascii="Times New Roman" w:hAnsi="Times New Roman"/>
          <w:i/>
          <w:color w:val="000000"/>
          <w:spacing w:val="-15"/>
          <w:sz w:val="42"/>
          <w:u w:val="single"/>
        </w:rPr>
        <w:t>3.</w:t>
      </w:r>
      <w:r>
        <w:rPr>
          <w:rFonts w:ascii="Times New Roman" w:hAnsi="Times New Roman"/>
          <w:i/>
          <w:color w:val="000000"/>
          <w:spacing w:val="-15"/>
          <w:sz w:val="42"/>
          <w:u w:val="single"/>
          <w:lang w:val="uk-UA"/>
        </w:rPr>
        <w:t>2. Розрахунок і побудова ФЧХ.</w:t>
      </w:r>
    </w:p>
    <w:p w:rsidR="002B333B" w:rsidRDefault="002B333B" w:rsidP="002B333B">
      <w:pPr>
        <w:pStyle w:val="1"/>
        <w:shd w:val="clear" w:color="auto" w:fill="FFFFFF"/>
        <w:spacing w:before="310" w:line="322" w:lineRule="exact"/>
        <w:ind w:left="264" w:firstLine="365"/>
      </w:pPr>
      <w:r>
        <w:rPr>
          <w:rFonts w:ascii="Times New Roman" w:hAnsi="Times New Roman"/>
          <w:color w:val="000000"/>
          <w:spacing w:val="9"/>
          <w:sz w:val="27"/>
          <w:lang w:val="uk-UA"/>
        </w:rPr>
        <w:t xml:space="preserve">Використовуючи дані таблиці 1 (ст.7) за формулою (5) розраховую кут зсуву </w:t>
      </w:r>
      <w:r>
        <w:rPr>
          <w:rFonts w:ascii="Times New Roman" w:hAnsi="Times New Roman"/>
          <w:color w:val="000000"/>
          <w:spacing w:val="7"/>
          <w:sz w:val="27"/>
          <w:lang w:val="uk-UA"/>
        </w:rPr>
        <w:t>фаз ф, яка потрібна для побудови фазочастотної характеристики, при вибірливих</w:t>
      </w:r>
      <w:r>
        <w:rPr>
          <w:rFonts w:ascii="Times New Roman" w:hAnsi="Times New Roman"/>
          <w:color w:val="000000"/>
          <w:spacing w:val="4"/>
          <w:sz w:val="27"/>
          <w:lang w:val="uk-UA"/>
        </w:rPr>
        <w:t xml:space="preserve"> частотах методом втику:</w: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30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30.6pt" o:ole="" fillcolor="window">
            <v:imagedata r:id="rId7" o:title=""/>
          </v:shape>
          <o:OLEObject Type="Embed" ProgID="Equation.3" ShapeID="_x0000_i1025" DrawAspect="Content" ObjectID="_1431426372" r:id="rId8"/>
        </w:objec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3520" w:dyaOrig="620">
          <v:shape id="_x0000_i1026" type="#_x0000_t75" style="width:175.45pt;height:30.6pt" o:ole="" fillcolor="window">
            <v:imagedata r:id="rId9" o:title=""/>
          </v:shape>
          <o:OLEObject Type="Embed" ProgID="Equation.3" ShapeID="_x0000_i1026" DrawAspect="Content" ObjectID="_1431426373" r:id="rId10"/>
        </w:object>
      </w:r>
    </w:p>
    <w:p w:rsidR="002B333B" w:rsidRDefault="00830F09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3440" w:dyaOrig="620">
          <v:shape id="_x0000_i1027" type="#_x0000_t75" style="width:172.15pt;height:30.6pt" o:ole="" fillcolor="window">
            <v:imagedata r:id="rId11" o:title=""/>
          </v:shape>
          <o:OLEObject Type="Embed" ProgID="Equation.3" ShapeID="_x0000_i1027" DrawAspect="Content" ObjectID="_1431426374" r:id="rId12"/>
        </w:objec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3540" w:dyaOrig="620">
          <v:shape id="_x0000_i1028" type="#_x0000_t75" style="width:177.1pt;height:30.6pt" o:ole="" fillcolor="window">
            <v:imagedata r:id="rId13" o:title=""/>
          </v:shape>
          <o:OLEObject Type="Embed" ProgID="Equation.3" ShapeID="_x0000_i1028" DrawAspect="Content" ObjectID="_1431426375" r:id="rId14"/>
        </w:objec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8"/>
          <w:sz w:val="28"/>
          <w:lang w:val="uk-UA"/>
        </w:rPr>
        <w:object w:dxaOrig="3460" w:dyaOrig="660">
          <v:shape id="_x0000_i1029" type="#_x0000_t75" style="width:172.15pt;height:33.1pt" o:ole="" fillcolor="window">
            <v:imagedata r:id="rId15" o:title=""/>
          </v:shape>
          <o:OLEObject Type="Embed" ProgID="Equation.3" ShapeID="_x0000_i1029" DrawAspect="Content" ObjectID="_1431426376" r:id="rId16"/>
        </w:objec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8"/>
          <w:sz w:val="28"/>
          <w:lang w:val="uk-UA"/>
        </w:rPr>
        <w:object w:dxaOrig="3500" w:dyaOrig="660">
          <v:shape id="_x0000_i1030" type="#_x0000_t75" style="width:174.6pt;height:33.1pt" o:ole="" fillcolor="window">
            <v:imagedata r:id="rId17" o:title=""/>
          </v:shape>
          <o:OLEObject Type="Embed" ProgID="Equation.3" ShapeID="_x0000_i1030" DrawAspect="Content" ObjectID="_1431426377" r:id="rId18"/>
        </w:object>
      </w:r>
    </w:p>
    <w:p w:rsidR="002B333B" w:rsidRDefault="00830F09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3500" w:dyaOrig="620">
          <v:shape id="_x0000_i1031" type="#_x0000_t75" style="width:174.6pt;height:30.6pt" o:ole="" fillcolor="window">
            <v:imagedata r:id="rId19" o:title=""/>
          </v:shape>
          <o:OLEObject Type="Embed" ProgID="Equation.3" ShapeID="_x0000_i1031" DrawAspect="Content" ObjectID="_1431426378" r:id="rId20"/>
        </w:object>
      </w:r>
    </w:p>
    <w:p w:rsidR="002B333B" w:rsidRDefault="002B333B" w:rsidP="002B333B">
      <w:pPr>
        <w:pStyle w:val="1"/>
        <w:shd w:val="clear" w:color="auto" w:fill="FFFFFF"/>
        <w:ind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position w:val="-24"/>
          <w:sz w:val="28"/>
          <w:lang w:val="uk-UA"/>
        </w:rPr>
        <w:object w:dxaOrig="1859" w:dyaOrig="620">
          <v:shape id="_x0000_i1032" type="#_x0000_t75" style="width:92.7pt;height:30.6pt" o:ole="" fillcolor="window">
            <v:imagedata r:id="rId21" o:title=""/>
          </v:shape>
          <o:OLEObject Type="Embed" ProgID="Equation.3" ShapeID="_x0000_i1032" DrawAspect="Content" ObjectID="_1431426379" r:id="rId22"/>
        </w:object>
      </w:r>
    </w:p>
    <w:p w:rsidR="002B333B" w:rsidRDefault="002B333B" w:rsidP="002B333B">
      <w:pPr>
        <w:pStyle w:val="1"/>
        <w:shd w:val="clear" w:color="auto" w:fill="FFFFFF"/>
        <w:ind w:left="250"/>
        <w:rPr>
          <w:lang w:val="en-US"/>
        </w:rPr>
      </w:pPr>
    </w:p>
    <w:p w:rsidR="002B333B" w:rsidRDefault="002B333B" w:rsidP="002B333B">
      <w:pPr>
        <w:pStyle w:val="1"/>
        <w:shd w:val="clear" w:color="auto" w:fill="FFFFFF"/>
        <w:ind w:left="250"/>
      </w:pPr>
      <w:r>
        <w:rPr>
          <w:rFonts w:ascii="Times New Roman" w:hAnsi="Times New Roman"/>
          <w:color w:val="000000"/>
          <w:spacing w:val="2"/>
          <w:sz w:val="27"/>
          <w:lang w:val="uk-UA"/>
        </w:rPr>
        <w:t>Результати розрахунків записую в таблицюЗ:</w:t>
      </w:r>
    </w:p>
    <w:p w:rsidR="002B333B" w:rsidRDefault="002B333B" w:rsidP="002B333B">
      <w:pPr>
        <w:pStyle w:val="1"/>
        <w:shd w:val="clear" w:color="auto" w:fill="FFFFFF"/>
        <w:ind w:left="7814"/>
      </w:pPr>
      <w:r>
        <w:rPr>
          <w:rFonts w:ascii="Times New Roman" w:hAnsi="Times New Roman"/>
          <w:color w:val="000000"/>
          <w:sz w:val="27"/>
          <w:lang w:val="uk-UA"/>
        </w:rPr>
        <w:t>Таблиця З</w:t>
      </w:r>
    </w:p>
    <w:p w:rsidR="002B333B" w:rsidRDefault="002B333B" w:rsidP="002B333B">
      <w:pPr>
        <w:pStyle w:val="1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"/>
        <w:gridCol w:w="864"/>
        <w:gridCol w:w="854"/>
        <w:gridCol w:w="864"/>
        <w:gridCol w:w="854"/>
        <w:gridCol w:w="854"/>
        <w:gridCol w:w="864"/>
        <w:gridCol w:w="854"/>
        <w:gridCol w:w="874"/>
      </w:tblGrid>
      <w:tr w:rsidR="002B333B" w:rsidTr="002B333B">
        <w:trPr>
          <w:trHeight w:hRule="exact" w:val="43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300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W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45"/>
              <w:jc w:val="center"/>
            </w:pPr>
            <w:r>
              <w:rPr>
                <w:rFonts w:ascii="Times New Roman" w:hAnsi="Times New Roman"/>
                <w:color w:val="000000"/>
                <w:sz w:val="27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139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sz w:val="27"/>
                <w:lang w:val="uk-UA"/>
              </w:rPr>
              <w:t>0.5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-46"/>
                <w:w w:val="79"/>
                <w:sz w:val="28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17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Pr="002B333B" w:rsidRDefault="002B333B">
            <w:pPr>
              <w:pStyle w:val="1"/>
              <w:shd w:val="clear" w:color="auto" w:fill="FFFFFF"/>
              <w:spacing w:line="276" w:lineRule="auto"/>
              <w:ind w:right="17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7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pacing w:val="-15"/>
                <w:sz w:val="27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192"/>
              <w:jc w:val="center"/>
            </w:pPr>
            <w:r>
              <w:rPr>
                <w:rFonts w:ascii="Times New Roman" w:hAnsi="Times New Roman"/>
                <w:color w:val="000000"/>
                <w:spacing w:val="-25"/>
                <w:sz w:val="27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Pr="00830F09" w:rsidRDefault="00830F09">
            <w:pPr>
              <w:pStyle w:val="1"/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7"/>
                <w:lang w:val="en-US"/>
              </w:rPr>
              <w:t>19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21"/>
              <w:jc w:val="center"/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00</w:t>
            </w:r>
          </w:p>
        </w:tc>
      </w:tr>
      <w:tr w:rsidR="002B333B" w:rsidTr="002B333B">
        <w:trPr>
          <w:trHeight w:hRule="exact" w:val="42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130"/>
            </w:pPr>
            <w:r>
              <w:rPr>
                <w:rFonts w:ascii="Times New Roman" w:hAnsi="Times New Roman"/>
                <w:color w:val="000000"/>
                <w:spacing w:val="2"/>
                <w:sz w:val="27"/>
                <w:lang w:val="en-US"/>
              </w:rPr>
              <w:t>P(w)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67"/>
            </w:pPr>
            <w:r>
              <w:rPr>
                <w:rFonts w:ascii="Times New Roman" w:hAnsi="Times New Roman"/>
                <w:color w:val="000000"/>
                <w:spacing w:val="-1"/>
                <w:sz w:val="27"/>
                <w:lang w:val="uk-UA"/>
              </w:rPr>
              <w:t>0.12</w:t>
            </w:r>
          </w:p>
          <w:p w:rsidR="002B333B" w:rsidRDefault="002B333B">
            <w:pPr>
              <w:pStyle w:val="1"/>
              <w:shd w:val="clear" w:color="auto" w:fill="FFFFFF"/>
              <w:spacing w:line="276" w:lineRule="auto"/>
              <w:ind w:left="67"/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72"/>
            </w:pPr>
            <w:r>
              <w:rPr>
                <w:rFonts w:ascii="Times New Roman" w:hAnsi="Times New Roman"/>
                <w:color w:val="000000"/>
                <w:spacing w:val="-4"/>
                <w:sz w:val="27"/>
                <w:lang w:val="uk-UA"/>
              </w:rPr>
              <w:t>0.13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  <w:sz w:val="27"/>
                <w:lang w:val="uk-UA"/>
              </w:rPr>
              <w:t>0.</w:t>
            </w:r>
            <w:r>
              <w:rPr>
                <w:rFonts w:ascii="Times New Roman" w:hAnsi="Times New Roman"/>
                <w:color w:val="000000"/>
                <w:spacing w:val="-3"/>
                <w:sz w:val="27"/>
                <w:lang w:val="en-US"/>
              </w:rPr>
              <w:t>1</w:t>
            </w:r>
            <w:r w:rsidR="00830F09">
              <w:rPr>
                <w:rFonts w:ascii="Times New Roman" w:hAnsi="Times New Roman"/>
                <w:color w:val="000000"/>
                <w:spacing w:val="-3"/>
                <w:sz w:val="27"/>
                <w:lang w:val="en-US"/>
              </w:rPr>
              <w:t>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5"/>
                <w:sz w:val="27"/>
                <w:lang w:val="uk-UA"/>
              </w:rPr>
              <w:t>0.35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77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7"/>
                <w:lang w:val="uk-UA"/>
              </w:rPr>
              <w:t>0.6</w:t>
            </w:r>
            <w:r>
              <w:rPr>
                <w:rFonts w:ascii="Times New Roman" w:hAnsi="Times New Roman"/>
                <w:color w:val="000000"/>
                <w:spacing w:val="-1"/>
                <w:sz w:val="27"/>
                <w:lang w:val="en-US"/>
              </w:rPr>
              <w:t>8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77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7"/>
                <w:lang w:val="uk-UA"/>
              </w:rPr>
              <w:t>0.79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830F09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sz w:val="27"/>
                <w:lang w:val="uk-UA"/>
              </w:rPr>
              <w:t>0.</w:t>
            </w:r>
            <w:r>
              <w:rPr>
                <w:rFonts w:ascii="Times New Roman" w:hAnsi="Times New Roman"/>
                <w:color w:val="000000"/>
                <w:spacing w:val="-4"/>
                <w:sz w:val="27"/>
                <w:lang w:val="en-US"/>
              </w:rPr>
              <w:t>86</w:t>
            </w:r>
            <w:r w:rsidR="002B333B">
              <w:rPr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7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1</w:t>
            </w:r>
          </w:p>
        </w:tc>
      </w:tr>
      <w:tr w:rsidR="002B333B" w:rsidTr="002B333B">
        <w:trPr>
          <w:trHeight w:hRule="exact" w:val="42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14"/>
            </w:pPr>
            <w:r>
              <w:rPr>
                <w:rFonts w:ascii="Times New Roman" w:hAnsi="Times New Roman"/>
                <w:color w:val="000000"/>
                <w:spacing w:val="1"/>
                <w:sz w:val="27"/>
                <w:lang w:val="en-US"/>
              </w:rPr>
              <w:t>Q</w:t>
            </w:r>
            <w:r w:rsidRPr="00830F09">
              <w:rPr>
                <w:rFonts w:ascii="Times New Roman" w:hAnsi="Times New Roman"/>
                <w:color w:val="000000"/>
                <w:spacing w:val="1"/>
                <w:sz w:val="27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7"/>
                <w:lang w:val="en-US"/>
              </w:rPr>
              <w:t>w</w:t>
            </w:r>
            <w:r w:rsidRPr="00830F09">
              <w:rPr>
                <w:rFonts w:ascii="Times New Roman" w:hAnsi="Times New Roman"/>
                <w:color w:val="000000"/>
                <w:spacing w:val="1"/>
                <w:sz w:val="27"/>
              </w:rPr>
              <w:t>)</w:t>
            </w:r>
            <w:r w:rsidRPr="00830F09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45"/>
            </w:pPr>
            <w:r>
              <w:rPr>
                <w:rFonts w:ascii="Times New Roman" w:hAnsi="Times New Roman"/>
                <w:color w:val="000000"/>
                <w:sz w:val="27"/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77"/>
            </w:pPr>
            <w:r>
              <w:rPr>
                <w:rFonts w:ascii="Times New Roman" w:hAnsi="Times New Roman"/>
                <w:color w:val="000000"/>
                <w:spacing w:val="-4"/>
                <w:sz w:val="27"/>
                <w:lang w:val="uk-UA"/>
              </w:rPr>
              <w:t>0.05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7"/>
                <w:lang w:val="uk-UA"/>
              </w:rPr>
              <w:t>0.</w:t>
            </w:r>
            <w:r w:rsidRPr="00830F09">
              <w:rPr>
                <w:rFonts w:ascii="Times New Roman" w:hAnsi="Times New Roman"/>
                <w:color w:val="000000"/>
                <w:sz w:val="27"/>
              </w:rPr>
              <w:t>1</w:t>
            </w:r>
            <w:r w:rsidR="00830F09" w:rsidRPr="00830F09">
              <w:rPr>
                <w:rFonts w:ascii="Times New Roman" w:hAnsi="Times New Roman"/>
                <w:color w:val="000000"/>
                <w:sz w:val="27"/>
              </w:rPr>
              <w:t>7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1"/>
                <w:sz w:val="27"/>
                <w:lang w:val="uk-UA"/>
              </w:rPr>
              <w:t>0.39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830F09">
            <w:pPr>
              <w:pStyle w:val="1"/>
              <w:shd w:val="clear" w:color="auto" w:fill="FFFFFF"/>
              <w:spacing w:line="276" w:lineRule="auto"/>
              <w:ind w:right="77"/>
              <w:jc w:val="right"/>
            </w:pPr>
            <w:r>
              <w:rPr>
                <w:rFonts w:ascii="Times New Roman" w:hAnsi="Times New Roman"/>
                <w:color w:val="000000"/>
                <w:spacing w:val="-3"/>
                <w:sz w:val="27"/>
                <w:lang w:val="uk-UA"/>
              </w:rPr>
              <w:t>0.4</w:t>
            </w:r>
            <w:r w:rsidRPr="00830F09">
              <w:rPr>
                <w:rFonts w:ascii="Times New Roman" w:hAnsi="Times New Roman"/>
                <w:color w:val="000000"/>
                <w:spacing w:val="-3"/>
                <w:sz w:val="27"/>
              </w:rPr>
              <w:t>2</w:t>
            </w:r>
            <w:r w:rsidR="002B333B"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77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7"/>
                <w:lang w:val="uk-UA"/>
              </w:rPr>
              <w:t>0.37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830F09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7"/>
                <w:sz w:val="27"/>
                <w:lang w:val="uk-UA"/>
              </w:rPr>
              <w:t>0.</w:t>
            </w:r>
            <w:r>
              <w:rPr>
                <w:rFonts w:ascii="Times New Roman" w:hAnsi="Times New Roman"/>
                <w:color w:val="000000"/>
                <w:spacing w:val="-7"/>
                <w:sz w:val="27"/>
                <w:lang w:val="en-US"/>
              </w:rPr>
              <w:t>32</w:t>
            </w:r>
            <w:r w:rsidR="002B333B">
              <w:rPr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50"/>
            </w:pPr>
            <w:r>
              <w:rPr>
                <w:rFonts w:ascii="Times New Roman" w:hAnsi="Times New Roman"/>
                <w:color w:val="000000"/>
                <w:sz w:val="27"/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</w:p>
        </w:tc>
      </w:tr>
      <w:tr w:rsidR="002B333B" w:rsidTr="002B333B">
        <w:trPr>
          <w:trHeight w:hRule="exact" w:val="45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14"/>
            </w:pPr>
            <w:r>
              <w:rPr>
                <w:rFonts w:ascii="Times New Roman" w:hAnsi="Times New Roman"/>
                <w:color w:val="000000"/>
                <w:spacing w:val="-24"/>
                <w:sz w:val="27"/>
                <w:lang w:val="en-US"/>
              </w:rPr>
              <w:sym w:font="Symbol" w:char="006A"/>
            </w:r>
            <w:r w:rsidRPr="002B333B">
              <w:rPr>
                <w:rFonts w:ascii="Times New Roman" w:hAnsi="Times New Roman"/>
                <w:color w:val="000000"/>
                <w:spacing w:val="-24"/>
                <w:sz w:val="27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4"/>
                <w:sz w:val="27"/>
                <w:lang w:val="en-US"/>
              </w:rPr>
              <w:t>w</w:t>
            </w:r>
            <w:r w:rsidRPr="002B333B">
              <w:rPr>
                <w:rFonts w:ascii="Times New Roman" w:hAnsi="Times New Roman"/>
                <w:color w:val="000000"/>
                <w:spacing w:val="-24"/>
                <w:sz w:val="27"/>
              </w:rPr>
              <w:t>),°</w:t>
            </w:r>
            <w:r w:rsidRPr="002B333B"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sz w:val="27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178"/>
            </w:pPr>
            <w:r>
              <w:rPr>
                <w:rFonts w:ascii="Times New Roman" w:hAnsi="Times New Roman"/>
                <w:color w:val="000000"/>
                <w:spacing w:val="-7"/>
                <w:sz w:val="27"/>
                <w:lang w:val="uk-UA"/>
              </w:rPr>
              <w:t>22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Pr="00830F09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 w:rsidRPr="00830F09">
              <w:rPr>
                <w:rFonts w:ascii="Times New Roman" w:hAnsi="Times New Roman"/>
                <w:color w:val="000000"/>
                <w:spacing w:val="-10"/>
                <w:sz w:val="27"/>
              </w:rPr>
              <w:t>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  <w:sz w:val="27"/>
                <w:lang w:val="uk-UA"/>
              </w:rPr>
              <w:t>48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830F09">
            <w:pPr>
              <w:pStyle w:val="1"/>
              <w:shd w:val="clear" w:color="auto" w:fill="FFFFFF"/>
              <w:spacing w:line="276" w:lineRule="auto"/>
              <w:ind w:right="182"/>
              <w:jc w:val="right"/>
            </w:pPr>
            <w:r>
              <w:rPr>
                <w:rFonts w:ascii="Times New Roman" w:hAnsi="Times New Roman"/>
                <w:color w:val="000000"/>
                <w:spacing w:val="-5"/>
                <w:sz w:val="27"/>
                <w:lang w:val="en-US"/>
              </w:rPr>
              <w:t>31</w:t>
            </w:r>
            <w:r w:rsidR="002B333B">
              <w:rPr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right="187"/>
              <w:jc w:val="right"/>
            </w:pPr>
            <w:r>
              <w:rPr>
                <w:rFonts w:ascii="Times New Roman" w:hAnsi="Times New Roman"/>
                <w:color w:val="000000"/>
                <w:spacing w:val="-3"/>
                <w:sz w:val="27"/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830F09">
            <w:pPr>
              <w:pStyle w:val="1"/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pacing w:val="-7"/>
                <w:sz w:val="27"/>
                <w:lang w:val="en-US"/>
              </w:rPr>
              <w:t>21</w:t>
            </w:r>
            <w:r w:rsidR="002B333B">
              <w:rPr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33B" w:rsidRDefault="002B333B">
            <w:pPr>
              <w:pStyle w:val="1"/>
              <w:shd w:val="clear" w:color="auto" w:fill="FFFFFF"/>
              <w:spacing w:line="276" w:lineRule="auto"/>
              <w:ind w:left="250"/>
            </w:pPr>
            <w:r>
              <w:rPr>
                <w:rFonts w:ascii="Times New Roman" w:hAnsi="Times New Roman"/>
                <w:color w:val="000000"/>
                <w:sz w:val="27"/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</w:p>
        </w:tc>
      </w:tr>
    </w:tbl>
    <w:p w:rsidR="002B333B" w:rsidRDefault="002B333B" w:rsidP="002B333B">
      <w:pPr>
        <w:pStyle w:val="1"/>
        <w:shd w:val="clear" w:color="auto" w:fill="FFFFFF"/>
        <w:ind w:left="247"/>
      </w:pPr>
      <w:r>
        <w:rPr>
          <w:rFonts w:ascii="Times New Roman" w:hAnsi="Times New Roman"/>
          <w:color w:val="000000"/>
          <w:spacing w:val="2"/>
          <w:sz w:val="27"/>
          <w:lang w:val="uk-UA"/>
        </w:rPr>
        <w:t xml:space="preserve">Згідно даних таблиці З будую фазочастотну характеристику </w:t>
      </w:r>
      <w:r>
        <w:rPr>
          <w:rFonts w:ascii="Times New Roman" w:hAnsi="Times New Roman"/>
          <w:color w:val="000000"/>
          <w:spacing w:val="2"/>
          <w:sz w:val="27"/>
        </w:rPr>
        <w:t>(мал.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 xml:space="preserve">7 </w:t>
      </w:r>
      <w:r>
        <w:rPr>
          <w:rFonts w:ascii="Times New Roman" w:hAnsi="Times New Roman"/>
          <w:color w:val="000000"/>
          <w:spacing w:val="2"/>
          <w:sz w:val="27"/>
        </w:rPr>
        <w:t xml:space="preserve">ст. </w:t>
      </w:r>
      <w:r>
        <w:rPr>
          <w:rFonts w:ascii="Times New Roman" w:hAnsi="Times New Roman"/>
          <w:color w:val="000000"/>
          <w:spacing w:val="2"/>
          <w:sz w:val="27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>);</w:t>
      </w:r>
    </w:p>
    <w:p w:rsidR="002B333B" w:rsidRDefault="002B333B" w:rsidP="002B333B"/>
    <w:bookmarkEnd w:id="0"/>
    <w:p w:rsidR="00E00CA6" w:rsidRDefault="00E00CA6"/>
    <w:sectPr w:rsidR="00E00C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EA" w:rsidRDefault="00DA2DEA" w:rsidP="00DA2DEA">
      <w:pPr>
        <w:spacing w:after="0" w:line="240" w:lineRule="auto"/>
      </w:pPr>
      <w:r>
        <w:separator/>
      </w:r>
    </w:p>
  </w:endnote>
  <w:endnote w:type="continuationSeparator" w:id="0">
    <w:p w:rsidR="00DA2DEA" w:rsidRDefault="00DA2DEA" w:rsidP="00D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DA2D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DA2D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DA2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EA" w:rsidRDefault="00DA2DEA" w:rsidP="00DA2DEA">
      <w:pPr>
        <w:spacing w:after="0" w:line="240" w:lineRule="auto"/>
      </w:pPr>
      <w:r>
        <w:separator/>
      </w:r>
    </w:p>
  </w:footnote>
  <w:footnote w:type="continuationSeparator" w:id="0">
    <w:p w:rsidR="00DA2DEA" w:rsidRDefault="00DA2DEA" w:rsidP="00D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DA2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Pr="00DA2DEA" w:rsidRDefault="00DA2DEA" w:rsidP="00DA2DE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A2DE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A2DE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DA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33B"/>
    <w:rsid w:val="002B333B"/>
    <w:rsid w:val="00830F09"/>
    <w:rsid w:val="00DA2DEA"/>
    <w:rsid w:val="00E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33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2DEA"/>
  </w:style>
  <w:style w:type="paragraph" w:styleId="a5">
    <w:name w:val="footer"/>
    <w:basedOn w:val="a"/>
    <w:link w:val="a6"/>
    <w:uiPriority w:val="99"/>
    <w:unhideWhenUsed/>
    <w:rsid w:val="00DA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2DEA"/>
  </w:style>
  <w:style w:type="character" w:styleId="a7">
    <w:name w:val="Hyperlink"/>
    <w:basedOn w:val="a0"/>
    <w:uiPriority w:val="99"/>
    <w:unhideWhenUsed/>
    <w:rsid w:val="00DA2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387</Characters>
  <Application>Microsoft Office Word</Application>
  <DocSecurity>0</DocSecurity>
  <Lines>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2010-04-10T07:34:00Z</dcterms:created>
  <dcterms:modified xsi:type="dcterms:W3CDTF">2013-05-30T10:40:00Z</dcterms:modified>
</cp:coreProperties>
</file>