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44" w:rsidRPr="00C20344" w:rsidRDefault="00C20344" w:rsidP="00C2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Оптимізаційні методи та моделі використовується :</w:t>
      </w:r>
    </w:p>
    <w:p w:rsidR="00C20344" w:rsidRPr="00C20344" w:rsidRDefault="00C20344" w:rsidP="00C2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прогнозування значень економічних показників;</w:t>
      </w:r>
    </w:p>
    <w:p w:rsidR="00C20344" w:rsidRPr="00C20344" w:rsidRDefault="00C20344" w:rsidP="00C2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для обґрунтування оптимальних рішень в сфері управління та планування;</w:t>
      </w:r>
    </w:p>
    <w:p w:rsidR="00C20344" w:rsidRPr="00C20344" w:rsidRDefault="00C20344" w:rsidP="00C2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економіко-математичного аналізу причинно-наслідкових зв’язків між економічними показниками.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Оптимізаційні задачі, для яких критерій оптимальності має вигляд цільової функції є предметом :</w:t>
      </w:r>
    </w:p>
    <w:p w:rsidR="00C20344" w:rsidRPr="00C20344" w:rsidRDefault="00C20344" w:rsidP="00C203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економетрії;</w:t>
      </w:r>
    </w:p>
    <w:p w:rsidR="00C20344" w:rsidRPr="00C20344" w:rsidRDefault="00C20344" w:rsidP="00C203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математичної економіки;</w:t>
      </w:r>
    </w:p>
    <w:p w:rsidR="00C20344" w:rsidRPr="00C20344" w:rsidRDefault="00C20344" w:rsidP="00C203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математичного програмування.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Математична модель будь-якої задачі математичного програмування включає:</w:t>
      </w:r>
    </w:p>
    <w:p w:rsidR="00C20344" w:rsidRPr="00C20344" w:rsidRDefault="00C20344" w:rsidP="00C203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цільову функцію і систему обмежень;</w:t>
      </w:r>
    </w:p>
    <w:p w:rsidR="00C20344" w:rsidRPr="00C20344" w:rsidRDefault="00C20344" w:rsidP="00C203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тільки цільову функцію і умови невід’ємності розв’язку;</w:t>
      </w:r>
    </w:p>
    <w:p w:rsidR="00C20344" w:rsidRPr="00C20344" w:rsidRDefault="00C20344" w:rsidP="00C203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тільки обмеження на шукані невідомі оптимізаційної задачі.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результаті розв’язання задачі математичного програмування необхідно визначити:</w:t>
      </w:r>
    </w:p>
    <w:p w:rsidR="00C20344" w:rsidRPr="00C20344" w:rsidRDefault="00C20344" w:rsidP="00C203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тільки значення цільової функції;</w:t>
      </w:r>
    </w:p>
    <w:p w:rsidR="00C20344" w:rsidRPr="00C20344" w:rsidRDefault="00C20344" w:rsidP="00C203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оптимальний план і фактичні значення правих частин обмежень задачі;</w:t>
      </w:r>
    </w:p>
    <w:p w:rsidR="00C20344" w:rsidRPr="00C20344" w:rsidRDefault="00C20344" w:rsidP="00C203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оптимальний план і значення цільової функції.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</w:p>
    <w:p w:rsidR="00C20344" w:rsidRPr="00C20344" w:rsidRDefault="00C20344" w:rsidP="00C203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Якщо функція </w:t>
      </w:r>
      <w:bookmarkEnd w:id="0"/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мети прямої задачі прямує до максимуму то функція мети двоїстої задачі прямує до:</w:t>
      </w:r>
    </w:p>
    <w:p w:rsidR="00C20344" w:rsidRPr="00C20344" w:rsidRDefault="00C20344" w:rsidP="00C203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мінімуму</w:t>
      </w:r>
    </w:p>
    <w:p w:rsidR="00C20344" w:rsidRPr="00C20344" w:rsidRDefault="00C20344" w:rsidP="00C203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максимуму</w:t>
      </w:r>
    </w:p>
    <w:p w:rsidR="00C20344" w:rsidRPr="00C20344" w:rsidRDefault="00C20344" w:rsidP="00C203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нуля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Якщо система обмежень прямої задачі лінійного програмування містить 4 рівняння і 3 невідомі величини то двоїста задача має</w:t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:</w:t>
      </w:r>
    </w:p>
    <w:p w:rsidR="00C20344" w:rsidRPr="00C20344" w:rsidRDefault="00C20344" w:rsidP="00C20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3 рівняння і 4 невідомі величини</w:t>
      </w:r>
    </w:p>
    <w:p w:rsidR="00C20344" w:rsidRPr="00C20344" w:rsidRDefault="00C20344" w:rsidP="00C20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7 рівнянь і 4 невідомі величини</w:t>
      </w:r>
    </w:p>
    <w:p w:rsidR="00C20344" w:rsidRPr="00C20344" w:rsidRDefault="00C20344" w:rsidP="00C20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4 рівняння і 3 невідомі величини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 двоїстій задачі лінійного програмування невідомими є : </w:t>
      </w:r>
    </w:p>
    <w:p w:rsidR="00C20344" w:rsidRPr="00C20344" w:rsidRDefault="00C20344" w:rsidP="00C203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двоїсті оцінки ресурсів</w:t>
      </w:r>
    </w:p>
    <w:p w:rsidR="00C20344" w:rsidRPr="00C20344" w:rsidRDefault="00C20344" w:rsidP="00C203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витрати на виготовлення одиниці продукції</w:t>
      </w:r>
    </w:p>
    <w:p w:rsidR="00C20344" w:rsidRPr="00C20344" w:rsidRDefault="00C20344" w:rsidP="00C203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ціни реалізації продукції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Функція мети задачі лінійного програмування є:</w:t>
      </w:r>
    </w:p>
    <w:p w:rsidR="00C20344" w:rsidRPr="00C20344" w:rsidRDefault="00C20344" w:rsidP="00C203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завжди лінійною</w:t>
      </w:r>
    </w:p>
    <w:p w:rsidR="00C20344" w:rsidRPr="00C20344" w:rsidRDefault="00C20344" w:rsidP="00C203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може бути і нелінійною</w:t>
      </w:r>
    </w:p>
    <w:p w:rsidR="00C20344" w:rsidRPr="00C20344" w:rsidRDefault="00C20344" w:rsidP="00C203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квазілінійною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</w:p>
    <w:p w:rsidR="00C20344" w:rsidRPr="00C20344" w:rsidRDefault="00C20344" w:rsidP="00C203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Оптимальним є розв’язок задачі лінійного програмування у якій функція мети набуває :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екстремального значення</w:t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середньозваженого значення</w:t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деякого конкретного наперед заданого значення</w:t>
      </w:r>
    </w:p>
    <w:p w:rsidR="00C20344" w:rsidRPr="00C20344" w:rsidRDefault="00C20344" w:rsidP="00C203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Симплекс-метод це :</w:t>
      </w:r>
    </w:p>
    <w:p w:rsidR="00C20344" w:rsidRPr="00C20344" w:rsidRDefault="00C20344" w:rsidP="00C203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метод визначення оптимального плану задачі лінійного програмування</w:t>
      </w:r>
    </w:p>
    <w:p w:rsidR="00C20344" w:rsidRPr="00C20344" w:rsidRDefault="00C20344" w:rsidP="00C203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метод побудови опорного плану транспортної задачі</w:t>
      </w:r>
    </w:p>
    <w:p w:rsidR="00C20344" w:rsidRPr="00C20344" w:rsidRDefault="00C20344" w:rsidP="00C203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метод побудови системи обмежень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Значення цільової функції двоїстої задачі лінійного програмування :</w:t>
      </w:r>
    </w:p>
    <w:p w:rsidR="00C20344" w:rsidRPr="00C20344" w:rsidRDefault="00C20344" w:rsidP="00C203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завжди дорівнює значенню цільової функції прямої задачі</w:t>
      </w:r>
    </w:p>
    <w:p w:rsidR="00C20344" w:rsidRPr="00C20344" w:rsidRDefault="00C20344" w:rsidP="00C203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може бути більше значення функції мети прямої задачі</w:t>
      </w:r>
    </w:p>
    <w:p w:rsidR="00C20344" w:rsidRPr="00C20344" w:rsidRDefault="00C20344" w:rsidP="00C203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може бути менше значення функції мети прямої задачі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Функція мети транспортної задачі :</w:t>
      </w:r>
    </w:p>
    <w:p w:rsidR="00C20344" w:rsidRPr="00C20344" w:rsidRDefault="00C20344" w:rsidP="00C203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мінімізує вартість перевезень</w:t>
      </w:r>
    </w:p>
    <w:p w:rsidR="00C20344" w:rsidRPr="00C20344" w:rsidRDefault="00C20344" w:rsidP="00C203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мінімізує загальну кількість перевезень</w:t>
      </w:r>
    </w:p>
    <w:p w:rsidR="00C20344" w:rsidRPr="00C20344" w:rsidRDefault="00C20344" w:rsidP="00C203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мінімізує кількість споживачів і постачальників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Транспортна задача є закритою коли :</w:t>
      </w:r>
    </w:p>
    <w:p w:rsidR="00C20344" w:rsidRPr="00C20344" w:rsidRDefault="00C20344" w:rsidP="00C20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обсяг запасів у постачальників дорівнює обсягу потреб споживачів</w:t>
      </w:r>
    </w:p>
    <w:p w:rsidR="00C20344" w:rsidRPr="00C20344" w:rsidRDefault="00C20344" w:rsidP="00C20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обсяг запасів у постачальників перевищує потреби споживачів</w:t>
      </w:r>
    </w:p>
    <w:p w:rsidR="00C20344" w:rsidRPr="00C20344" w:rsidRDefault="00C20344" w:rsidP="00C20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обсяг запасів у постачальників є меншим за потреби споживачів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Фіктивного постачальника у транспортній задачі вводять у випадку коли :</w:t>
      </w:r>
    </w:p>
    <w:p w:rsidR="00C20344" w:rsidRPr="00C20344" w:rsidRDefault="00C20344" w:rsidP="00C20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сумарні потреби споживачів перевищують запаси у постачальників</w:t>
      </w:r>
    </w:p>
    <w:p w:rsidR="00C20344" w:rsidRPr="00C20344" w:rsidRDefault="00C20344" w:rsidP="00C20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сумарні запаси постачальників перевищують потреби споживачів</w:t>
      </w:r>
    </w:p>
    <w:p w:rsidR="00C20344" w:rsidRPr="00C20344" w:rsidRDefault="00C20344" w:rsidP="00C20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обох наведених випадках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Фіктивного споживача у транспортній задачі вводять у випадку</w:t>
      </w:r>
    </w:p>
    <w:p w:rsidR="00C20344" w:rsidRPr="00C20344" w:rsidRDefault="00C20344" w:rsidP="00C203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сумарні потреби споживачів перевищують запаси у постачальників</w:t>
      </w:r>
    </w:p>
    <w:p w:rsidR="00C20344" w:rsidRPr="00C20344" w:rsidRDefault="00C20344" w:rsidP="00C203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сумарні запаси постачальників перевищують потреби споживачів</w:t>
      </w:r>
    </w:p>
    <w:p w:rsidR="00C20344" w:rsidRPr="00C20344" w:rsidRDefault="00C20344" w:rsidP="00C203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обох наведених випадках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транспортній задачі обсяг запасів фіктивного постачальника розраховують як :</w:t>
      </w:r>
    </w:p>
    <w:p w:rsidR="00C20344" w:rsidRPr="00C20344" w:rsidRDefault="00C20344" w:rsidP="00C20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різницю між обсягом загальних потреб і запасів </w:t>
      </w:r>
    </w:p>
    <w:p w:rsidR="00C20344" w:rsidRPr="00C20344" w:rsidRDefault="00C20344" w:rsidP="00C20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різницю між обсягом загальних запасів і потреб </w:t>
      </w:r>
    </w:p>
    <w:p w:rsidR="00C20344" w:rsidRPr="00C20344" w:rsidRDefault="00C20344" w:rsidP="00C20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добуток обсягів загальних потреб і запасів</w:t>
      </w:r>
    </w:p>
    <w:p w:rsidR="00C20344" w:rsidRPr="00C20344" w:rsidRDefault="00C20344" w:rsidP="00C20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суму обсягів загальних потреб і запасів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транспортній задачі обсяг запасів фіктивного споживача розраховують як :</w:t>
      </w:r>
    </w:p>
    <w:p w:rsidR="00C20344" w:rsidRPr="00C20344" w:rsidRDefault="00C20344" w:rsidP="00C203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  <w:t xml:space="preserve">різницю між обсягом загальних потреб і запасів </w:t>
      </w:r>
    </w:p>
    <w:p w:rsidR="00C20344" w:rsidRPr="00C20344" w:rsidRDefault="00C20344" w:rsidP="00C203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різницю між обсягом загальних запасів і потреб </w:t>
      </w:r>
    </w:p>
    <w:p w:rsidR="00C20344" w:rsidRPr="00C20344" w:rsidRDefault="00C20344" w:rsidP="00C203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добуток обсягів загальних потреб і запасів</w:t>
      </w:r>
    </w:p>
    <w:p w:rsidR="00C20344" w:rsidRPr="00C20344" w:rsidRDefault="00C20344" w:rsidP="00C203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суму обсягів загальних потреб і запасів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Одним із методів побудови опорного плану транспортної задачі є :</w:t>
      </w:r>
    </w:p>
    <w:p w:rsidR="00C20344" w:rsidRPr="00C20344" w:rsidRDefault="00C20344" w:rsidP="00C203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метод мінімальної вартості</w:t>
      </w:r>
    </w:p>
    <w:p w:rsidR="00C20344" w:rsidRPr="00C20344" w:rsidRDefault="00C20344" w:rsidP="00C203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двоїстий сімплекс-метод</w:t>
      </w:r>
    </w:p>
    <w:p w:rsidR="00C20344" w:rsidRPr="00C20344" w:rsidRDefault="00C20344" w:rsidP="00C2034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метод штучного базису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Кожному обмеженню прямої задачі відповідає:</w:t>
      </w:r>
    </w:p>
    <w:p w:rsidR="00C20344" w:rsidRPr="00C20344" w:rsidRDefault="00C20344" w:rsidP="00C2034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змінна двоїстої задачі</w:t>
      </w:r>
    </w:p>
    <w:p w:rsidR="00C20344" w:rsidRPr="00C20344" w:rsidRDefault="00C20344" w:rsidP="00C2034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обмеження двоїстої задачі</w:t>
      </w:r>
    </w:p>
    <w:p w:rsidR="00C20344" w:rsidRPr="00C20344" w:rsidRDefault="00C20344" w:rsidP="00C2034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коефіцієнт цільової функції двоїстої задачі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Кількість невідомих двоїстої задачі дорівнює:</w:t>
      </w:r>
    </w:p>
    <w:p w:rsidR="00C20344" w:rsidRPr="00C20344" w:rsidRDefault="00C20344" w:rsidP="00C203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кількості обмежень прямої задачі</w:t>
      </w:r>
    </w:p>
    <w:p w:rsidR="00C20344" w:rsidRPr="00C20344" w:rsidRDefault="00C20344" w:rsidP="00C203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кількості невідомих прямої задачі </w:t>
      </w:r>
    </w:p>
    <w:p w:rsidR="00C20344" w:rsidRPr="00C20344" w:rsidRDefault="00C20344" w:rsidP="00C203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кількості коефіцієнтів при невідомих цільової функції прямої задачі 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Кожній змінній прямої задачі відповідає:</w:t>
      </w:r>
    </w:p>
    <w:p w:rsidR="00C20344" w:rsidRPr="00C20344" w:rsidRDefault="00C20344" w:rsidP="00C203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обмеження двоїстої задачі</w:t>
      </w:r>
    </w:p>
    <w:p w:rsidR="00C20344" w:rsidRPr="00C20344" w:rsidRDefault="00C20344" w:rsidP="00C203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змінна двоїстої задачі</w:t>
      </w:r>
    </w:p>
    <w:p w:rsidR="00C20344" w:rsidRPr="00C20344" w:rsidRDefault="00C20344" w:rsidP="00C203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коефіцієнт цільової функції двоїстої задачі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Кількість обмежень двоїстої задачі дорівнює:</w:t>
      </w:r>
    </w:p>
    <w:p w:rsidR="00C20344" w:rsidRPr="00C20344" w:rsidRDefault="00C20344" w:rsidP="00C203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кількості невідомих прямої задачі</w:t>
      </w:r>
    </w:p>
    <w:p w:rsidR="00C20344" w:rsidRPr="00C20344" w:rsidRDefault="00C20344" w:rsidP="00C203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кількості коефіцієнтів при невідомих у цільовій функції прямої задачі</w:t>
      </w:r>
    </w:p>
    <w:p w:rsidR="00C20344" w:rsidRPr="00C20344" w:rsidRDefault="00C20344" w:rsidP="00C203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кількості обмежень прямої задачі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Коефіцієнтами при змінних у цільовій функції двоїстої задачі є :</w:t>
      </w:r>
    </w:p>
    <w:p w:rsidR="00C20344" w:rsidRPr="00C20344" w:rsidRDefault="00C20344" w:rsidP="00C203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праві частини системи обмежень прямої задачі</w:t>
      </w:r>
    </w:p>
    <w:p w:rsidR="00C20344" w:rsidRPr="00C20344" w:rsidRDefault="00C20344" w:rsidP="00C203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коефіцієнти при змінних у цільовій функції прямої задачі</w:t>
      </w:r>
    </w:p>
    <w:p w:rsidR="00C20344" w:rsidRPr="00C20344" w:rsidRDefault="00C20344" w:rsidP="00C203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норми витрат ресурсів на одиницю продукції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Матриця коефіцієнтів при змінних у системи обмежень двоїстої задачі є :</w:t>
      </w:r>
    </w:p>
    <w:p w:rsidR="00C20344" w:rsidRPr="00C20344" w:rsidRDefault="00C20344" w:rsidP="00C2034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оберненою до матриці коефіцієнтів при змінних системи обмежень прямої задачі</w:t>
      </w:r>
    </w:p>
    <w:p w:rsidR="00C20344" w:rsidRPr="00C20344" w:rsidRDefault="00C20344" w:rsidP="00C2034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транспонованою до матриці коефіцієнтів при змінних системи обмежень прямої задачі</w:t>
      </w:r>
    </w:p>
    <w:p w:rsidR="00C20344" w:rsidRPr="00C20344" w:rsidRDefault="00C20344" w:rsidP="00C2034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одиничною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транспортній задачі матриця тарифів перевезень є:</w:t>
      </w:r>
    </w:p>
    <w:p w:rsidR="00C20344" w:rsidRPr="00C20344" w:rsidRDefault="00C20344" w:rsidP="00C2034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завжди наперед заданою</w:t>
      </w:r>
    </w:p>
    <w:p w:rsidR="00C20344" w:rsidRPr="00C20344" w:rsidRDefault="00C20344" w:rsidP="00C2034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її потрібно визначити в процесі розв’язання транспортної задачі</w:t>
      </w:r>
    </w:p>
    <w:p w:rsidR="00C20344" w:rsidRPr="00C20344" w:rsidRDefault="00C20344" w:rsidP="00C2034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вона визначається тільки після розв’язання транспортної задачі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Система обмежень транспортної задачі встановлює :</w:t>
      </w:r>
    </w:p>
    <w:p w:rsidR="00C20344" w:rsidRPr="00C20344" w:rsidRDefault="00C20344" w:rsidP="00C2034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обмеження на запаси вантажу і потреби у ньому</w:t>
      </w:r>
    </w:p>
    <w:p w:rsidR="00C20344" w:rsidRPr="00C20344" w:rsidRDefault="00C20344" w:rsidP="00C2034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обмеження на запаси, потреби, тарифи, кількість споживачів</w:t>
      </w:r>
    </w:p>
    <w:p w:rsidR="00C20344" w:rsidRPr="00C20344" w:rsidRDefault="00C20344" w:rsidP="00C2034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обмеження на маршрути перевезень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системі обмежень транспортної задачі обсяги перевезень по кожному постачальнику :</w:t>
      </w:r>
    </w:p>
    <w:p w:rsidR="00C20344" w:rsidRPr="00C20344" w:rsidRDefault="00C20344" w:rsidP="00C2034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дорівнюють його запасам</w:t>
      </w:r>
    </w:p>
    <w:p w:rsidR="00C20344" w:rsidRPr="00C20344" w:rsidRDefault="00C20344" w:rsidP="00C2034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 меншими за його запаси</w:t>
      </w:r>
    </w:p>
    <w:p w:rsidR="00C20344" w:rsidRPr="00C20344" w:rsidRDefault="00C20344" w:rsidP="00C2034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 більшими за його запаси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системі обмежень транспортної задачі обсяги поставок по кожному споживачу :</w:t>
      </w:r>
    </w:p>
    <w:p w:rsidR="00C20344" w:rsidRPr="00C20344" w:rsidRDefault="00C20344" w:rsidP="00C203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 меншими за його потреби</w:t>
      </w:r>
    </w:p>
    <w:p w:rsidR="00C20344" w:rsidRPr="00C20344" w:rsidRDefault="00C20344" w:rsidP="00C203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 більшими за його потреби</w:t>
      </w:r>
    </w:p>
    <w:p w:rsidR="00C20344" w:rsidRPr="00C20344" w:rsidRDefault="00C20344" w:rsidP="00C203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дорівнюють його потребам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розв’язання транспортної задачі необхідно і достатньо : </w:t>
      </w:r>
    </w:p>
    <w:p w:rsidR="00C20344" w:rsidRPr="00C20344" w:rsidRDefault="00C20344" w:rsidP="00C2034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  <w:t>щоб модель транспортної задачі була відкритою</w:t>
      </w:r>
    </w:p>
    <w:p w:rsidR="00C20344" w:rsidRPr="00C20344" w:rsidRDefault="00C20344" w:rsidP="00C2034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щоб модель транспортної задачі була закритою</w:t>
      </w:r>
    </w:p>
    <w:p w:rsidR="00C20344" w:rsidRPr="00C20344" w:rsidRDefault="00C20344" w:rsidP="00C2034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модель транспортної задачі може бути як закритою, так і відкритою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Оптимальним є рішення транспортної задачі у якому цільова функція : 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досягає мінімального значення</w:t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досягає максимального значення</w:t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дорівнює нулю</w:t>
      </w:r>
    </w:p>
    <w:p w:rsidR="00C20344" w:rsidRPr="00C20344" w:rsidRDefault="00C20344" w:rsidP="00C2034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Функція мети транспортної задачі є :</w:t>
      </w:r>
    </w:p>
    <w:p w:rsidR="00C20344" w:rsidRPr="00C20344" w:rsidRDefault="00C20344" w:rsidP="00C2034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лінійною</w:t>
      </w:r>
    </w:p>
    <w:p w:rsidR="00C20344" w:rsidRPr="00C20344" w:rsidRDefault="00C20344" w:rsidP="00C2034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нелінійною</w:t>
      </w:r>
    </w:p>
    <w:p w:rsidR="00C20344" w:rsidRPr="00C20344" w:rsidRDefault="00C20344" w:rsidP="00C2034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квазілінійною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Якщо двоїста оцінка деякого ресурсу більша нуля то такий ресурс :</w:t>
      </w:r>
    </w:p>
    <w:p w:rsidR="00C20344" w:rsidRPr="00C20344" w:rsidRDefault="00C20344" w:rsidP="00C2034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є дефіцитним</w:t>
      </w:r>
    </w:p>
    <w:p w:rsidR="00C20344" w:rsidRPr="00C20344" w:rsidRDefault="00C20344" w:rsidP="00C2034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 недефіцитним</w:t>
      </w:r>
    </w:p>
    <w:p w:rsidR="00C20344" w:rsidRPr="00C20344" w:rsidRDefault="00C20344" w:rsidP="00C2034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може бути як дефіцитним, так і недефіцитним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Якщо двоїста оцінка деякого ресурсу дорівнює нулю то такий ресурс :</w:t>
      </w:r>
    </w:p>
    <w:p w:rsidR="00C20344" w:rsidRPr="00C20344" w:rsidRDefault="00C20344" w:rsidP="00C2034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 дефіцитним</w:t>
      </w:r>
    </w:p>
    <w:p w:rsidR="00C20344" w:rsidRPr="00C20344" w:rsidRDefault="00C20344" w:rsidP="00C2034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є недефіцитним</w:t>
      </w:r>
    </w:p>
    <w:p w:rsidR="00C20344" w:rsidRPr="00C20344" w:rsidRDefault="00C20344" w:rsidP="00C2034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  <w:t>може бути як дефіцитним, так і недефіцитним</w:t>
      </w:r>
    </w:p>
    <w:p w:rsidR="00C20344" w:rsidRPr="00C20344" w:rsidRDefault="00C20344" w:rsidP="00C20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0344" w:rsidRPr="00C20344" w:rsidRDefault="00C20344" w:rsidP="00C2034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Величина двоїстої оцінки показує </w:t>
      </w:r>
    </w:p>
    <w:p w:rsidR="00C20344" w:rsidRPr="00C20344" w:rsidRDefault="00C20344" w:rsidP="00C2034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034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наскільки збільшиться значення цільової функції якщо запас ресурсу збільшиться на одну одиницю</w:t>
      </w:r>
    </w:p>
    <w:p w:rsidR="00C20344" w:rsidRPr="00C20344" w:rsidRDefault="00C20344" w:rsidP="00C2034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наскільки зменшиться значення цільової функції якщо запас ресурсу збільшиться на одну одиницю</w:t>
      </w:r>
    </w:p>
    <w:p w:rsidR="00C20344" w:rsidRPr="00C20344" w:rsidRDefault="00C20344" w:rsidP="00C2034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034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наскільки збільшиться значення цільової функції якщо запас ресурсу зменшиться на одну умовну одиницю</w:t>
      </w:r>
    </w:p>
    <w:p w:rsidR="00FE7166" w:rsidRDefault="00FE7166"/>
    <w:sectPr w:rsidR="00FE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42" w:rsidRDefault="00E37B42" w:rsidP="00E37B42">
      <w:pPr>
        <w:spacing w:after="0" w:line="240" w:lineRule="auto"/>
      </w:pPr>
      <w:r>
        <w:separator/>
      </w:r>
    </w:p>
  </w:endnote>
  <w:endnote w:type="continuationSeparator" w:id="0">
    <w:p w:rsidR="00E37B42" w:rsidRDefault="00E37B42" w:rsidP="00E3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42" w:rsidRDefault="00E37B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42" w:rsidRDefault="00E37B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42" w:rsidRDefault="00E37B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42" w:rsidRDefault="00E37B42" w:rsidP="00E37B42">
      <w:pPr>
        <w:spacing w:after="0" w:line="240" w:lineRule="auto"/>
      </w:pPr>
      <w:r>
        <w:separator/>
      </w:r>
    </w:p>
  </w:footnote>
  <w:footnote w:type="continuationSeparator" w:id="0">
    <w:p w:rsidR="00E37B42" w:rsidRDefault="00E37B42" w:rsidP="00E3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42" w:rsidRDefault="00E37B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42" w:rsidRPr="00E37B42" w:rsidRDefault="00E37B42" w:rsidP="00E37B42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E37B42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E37B42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42" w:rsidRDefault="00E37B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714"/>
    <w:multiLevelType w:val="multilevel"/>
    <w:tmpl w:val="51D0F12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76ADF"/>
    <w:multiLevelType w:val="multilevel"/>
    <w:tmpl w:val="9B1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F1FD1"/>
    <w:multiLevelType w:val="multilevel"/>
    <w:tmpl w:val="9C2E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43BF7"/>
    <w:multiLevelType w:val="multilevel"/>
    <w:tmpl w:val="843216C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57F47"/>
    <w:multiLevelType w:val="multilevel"/>
    <w:tmpl w:val="3F3425F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434751"/>
    <w:multiLevelType w:val="multilevel"/>
    <w:tmpl w:val="695EA5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2E8"/>
    <w:multiLevelType w:val="multilevel"/>
    <w:tmpl w:val="68A84CE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74332"/>
    <w:multiLevelType w:val="multilevel"/>
    <w:tmpl w:val="4FA4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F15ED"/>
    <w:multiLevelType w:val="multilevel"/>
    <w:tmpl w:val="B0CE7B8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FE66F9"/>
    <w:multiLevelType w:val="multilevel"/>
    <w:tmpl w:val="707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241DF8"/>
    <w:multiLevelType w:val="multilevel"/>
    <w:tmpl w:val="F76698B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9F1522"/>
    <w:multiLevelType w:val="multilevel"/>
    <w:tmpl w:val="F6F2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C800AC"/>
    <w:multiLevelType w:val="multilevel"/>
    <w:tmpl w:val="0030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C937AC"/>
    <w:multiLevelType w:val="multilevel"/>
    <w:tmpl w:val="DACE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2E0A89"/>
    <w:multiLevelType w:val="multilevel"/>
    <w:tmpl w:val="D7D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E61288"/>
    <w:multiLevelType w:val="multilevel"/>
    <w:tmpl w:val="4DC0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354214"/>
    <w:multiLevelType w:val="multilevel"/>
    <w:tmpl w:val="5A9A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F9278D"/>
    <w:multiLevelType w:val="multilevel"/>
    <w:tmpl w:val="FFCC018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3924ED"/>
    <w:multiLevelType w:val="multilevel"/>
    <w:tmpl w:val="95E863F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3A497F"/>
    <w:multiLevelType w:val="multilevel"/>
    <w:tmpl w:val="7DDC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CA6247"/>
    <w:multiLevelType w:val="multilevel"/>
    <w:tmpl w:val="0B34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A23F2"/>
    <w:multiLevelType w:val="multilevel"/>
    <w:tmpl w:val="7A70918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890B7C"/>
    <w:multiLevelType w:val="multilevel"/>
    <w:tmpl w:val="8C7AAD4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1E558B"/>
    <w:multiLevelType w:val="multilevel"/>
    <w:tmpl w:val="151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E56F75"/>
    <w:multiLevelType w:val="multilevel"/>
    <w:tmpl w:val="5C80220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0D5367"/>
    <w:multiLevelType w:val="multilevel"/>
    <w:tmpl w:val="C9C2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AC74CD"/>
    <w:multiLevelType w:val="multilevel"/>
    <w:tmpl w:val="3A7039C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02396A"/>
    <w:multiLevelType w:val="multilevel"/>
    <w:tmpl w:val="8B68BC6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763E21"/>
    <w:multiLevelType w:val="multilevel"/>
    <w:tmpl w:val="7722D79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205F81"/>
    <w:multiLevelType w:val="multilevel"/>
    <w:tmpl w:val="563C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FF1B34"/>
    <w:multiLevelType w:val="multilevel"/>
    <w:tmpl w:val="8BDA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D62E8F"/>
    <w:multiLevelType w:val="multilevel"/>
    <w:tmpl w:val="AF4437C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155D3A"/>
    <w:multiLevelType w:val="multilevel"/>
    <w:tmpl w:val="7E7E219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610330"/>
    <w:multiLevelType w:val="multilevel"/>
    <w:tmpl w:val="E658582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C26230"/>
    <w:multiLevelType w:val="multilevel"/>
    <w:tmpl w:val="3130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2468C1"/>
    <w:multiLevelType w:val="multilevel"/>
    <w:tmpl w:val="0420914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B96462"/>
    <w:multiLevelType w:val="multilevel"/>
    <w:tmpl w:val="823246E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D53A4A"/>
    <w:multiLevelType w:val="multilevel"/>
    <w:tmpl w:val="AD96D55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6724CA"/>
    <w:multiLevelType w:val="multilevel"/>
    <w:tmpl w:val="066E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6061E6"/>
    <w:multiLevelType w:val="multilevel"/>
    <w:tmpl w:val="E28E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EE3375"/>
    <w:multiLevelType w:val="multilevel"/>
    <w:tmpl w:val="AA6A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FF311E"/>
    <w:multiLevelType w:val="multilevel"/>
    <w:tmpl w:val="108C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62795E"/>
    <w:multiLevelType w:val="multilevel"/>
    <w:tmpl w:val="A59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4B4A9E"/>
    <w:multiLevelType w:val="multilevel"/>
    <w:tmpl w:val="AD62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B252A2"/>
    <w:multiLevelType w:val="multilevel"/>
    <w:tmpl w:val="B218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CB71BF"/>
    <w:multiLevelType w:val="multilevel"/>
    <w:tmpl w:val="ECD4486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1A645F"/>
    <w:multiLevelType w:val="multilevel"/>
    <w:tmpl w:val="A362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960440"/>
    <w:multiLevelType w:val="multilevel"/>
    <w:tmpl w:val="5C36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E973EB"/>
    <w:multiLevelType w:val="multilevel"/>
    <w:tmpl w:val="AE40732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1227E78"/>
    <w:multiLevelType w:val="multilevel"/>
    <w:tmpl w:val="3624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2A44A09"/>
    <w:multiLevelType w:val="multilevel"/>
    <w:tmpl w:val="E01290E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3374C1F"/>
    <w:multiLevelType w:val="multilevel"/>
    <w:tmpl w:val="F79E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094515"/>
    <w:multiLevelType w:val="multilevel"/>
    <w:tmpl w:val="FF68D76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51D3364"/>
    <w:multiLevelType w:val="multilevel"/>
    <w:tmpl w:val="9224D64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E4D04"/>
    <w:multiLevelType w:val="multilevel"/>
    <w:tmpl w:val="AC12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7E1EB6"/>
    <w:multiLevelType w:val="multilevel"/>
    <w:tmpl w:val="A6B87FC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A85CC3"/>
    <w:multiLevelType w:val="multilevel"/>
    <w:tmpl w:val="CA88599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82D17FB"/>
    <w:multiLevelType w:val="multilevel"/>
    <w:tmpl w:val="3CEC8C2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83D0AEB"/>
    <w:multiLevelType w:val="multilevel"/>
    <w:tmpl w:val="304640C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96123C"/>
    <w:multiLevelType w:val="multilevel"/>
    <w:tmpl w:val="7F4C293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1A3841"/>
    <w:multiLevelType w:val="multilevel"/>
    <w:tmpl w:val="8988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CED6312"/>
    <w:multiLevelType w:val="multilevel"/>
    <w:tmpl w:val="F43EB2F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3E7851"/>
    <w:multiLevelType w:val="multilevel"/>
    <w:tmpl w:val="20F8317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D54565E"/>
    <w:multiLevelType w:val="multilevel"/>
    <w:tmpl w:val="3074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DB97368"/>
    <w:multiLevelType w:val="multilevel"/>
    <w:tmpl w:val="35EC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E7A502E"/>
    <w:multiLevelType w:val="multilevel"/>
    <w:tmpl w:val="66B0E71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3"/>
  </w:num>
  <w:num w:numId="3">
    <w:abstractNumId w:val="62"/>
  </w:num>
  <w:num w:numId="4">
    <w:abstractNumId w:val="13"/>
  </w:num>
  <w:num w:numId="5">
    <w:abstractNumId w:val="4"/>
  </w:num>
  <w:num w:numId="6">
    <w:abstractNumId w:val="12"/>
  </w:num>
  <w:num w:numId="7">
    <w:abstractNumId w:val="5"/>
  </w:num>
  <w:num w:numId="8">
    <w:abstractNumId w:val="34"/>
  </w:num>
  <w:num w:numId="9">
    <w:abstractNumId w:val="33"/>
  </w:num>
  <w:num w:numId="10">
    <w:abstractNumId w:val="38"/>
  </w:num>
  <w:num w:numId="11">
    <w:abstractNumId w:val="48"/>
  </w:num>
  <w:num w:numId="12">
    <w:abstractNumId w:val="43"/>
  </w:num>
  <w:num w:numId="13">
    <w:abstractNumId w:val="6"/>
  </w:num>
  <w:num w:numId="14">
    <w:abstractNumId w:val="29"/>
  </w:num>
  <w:num w:numId="15">
    <w:abstractNumId w:val="37"/>
  </w:num>
  <w:num w:numId="16">
    <w:abstractNumId w:val="60"/>
  </w:num>
  <w:num w:numId="17">
    <w:abstractNumId w:val="55"/>
  </w:num>
  <w:num w:numId="18">
    <w:abstractNumId w:val="50"/>
  </w:num>
  <w:num w:numId="19">
    <w:abstractNumId w:val="44"/>
  </w:num>
  <w:num w:numId="20">
    <w:abstractNumId w:val="31"/>
  </w:num>
  <w:num w:numId="21">
    <w:abstractNumId w:val="16"/>
  </w:num>
  <w:num w:numId="22">
    <w:abstractNumId w:val="35"/>
  </w:num>
  <w:num w:numId="23">
    <w:abstractNumId w:val="40"/>
  </w:num>
  <w:num w:numId="24">
    <w:abstractNumId w:val="24"/>
  </w:num>
  <w:num w:numId="25">
    <w:abstractNumId w:val="42"/>
  </w:num>
  <w:num w:numId="26">
    <w:abstractNumId w:val="56"/>
  </w:num>
  <w:num w:numId="27">
    <w:abstractNumId w:val="15"/>
  </w:num>
  <w:num w:numId="28">
    <w:abstractNumId w:val="58"/>
  </w:num>
  <w:num w:numId="29">
    <w:abstractNumId w:val="39"/>
  </w:num>
  <w:num w:numId="30">
    <w:abstractNumId w:val="61"/>
  </w:num>
  <w:num w:numId="31">
    <w:abstractNumId w:val="51"/>
  </w:num>
  <w:num w:numId="32">
    <w:abstractNumId w:val="28"/>
  </w:num>
  <w:num w:numId="33">
    <w:abstractNumId w:val="30"/>
  </w:num>
  <w:num w:numId="34">
    <w:abstractNumId w:val="36"/>
  </w:num>
  <w:num w:numId="35">
    <w:abstractNumId w:val="64"/>
  </w:num>
  <w:num w:numId="36">
    <w:abstractNumId w:val="53"/>
  </w:num>
  <w:num w:numId="37">
    <w:abstractNumId w:val="46"/>
  </w:num>
  <w:num w:numId="38">
    <w:abstractNumId w:val="8"/>
  </w:num>
  <w:num w:numId="39">
    <w:abstractNumId w:val="25"/>
  </w:num>
  <w:num w:numId="40">
    <w:abstractNumId w:val="32"/>
  </w:num>
  <w:num w:numId="41">
    <w:abstractNumId w:val="9"/>
  </w:num>
  <w:num w:numId="42">
    <w:abstractNumId w:val="27"/>
  </w:num>
  <w:num w:numId="43">
    <w:abstractNumId w:val="19"/>
  </w:num>
  <w:num w:numId="44">
    <w:abstractNumId w:val="10"/>
  </w:num>
  <w:num w:numId="45">
    <w:abstractNumId w:val="23"/>
  </w:num>
  <w:num w:numId="46">
    <w:abstractNumId w:val="18"/>
  </w:num>
  <w:num w:numId="47">
    <w:abstractNumId w:val="7"/>
  </w:num>
  <w:num w:numId="48">
    <w:abstractNumId w:val="52"/>
  </w:num>
  <w:num w:numId="49">
    <w:abstractNumId w:val="2"/>
  </w:num>
  <w:num w:numId="50">
    <w:abstractNumId w:val="3"/>
  </w:num>
  <w:num w:numId="51">
    <w:abstractNumId w:val="14"/>
  </w:num>
  <w:num w:numId="52">
    <w:abstractNumId w:val="0"/>
  </w:num>
  <w:num w:numId="53">
    <w:abstractNumId w:val="49"/>
  </w:num>
  <w:num w:numId="54">
    <w:abstractNumId w:val="22"/>
  </w:num>
  <w:num w:numId="55">
    <w:abstractNumId w:val="11"/>
  </w:num>
  <w:num w:numId="56">
    <w:abstractNumId w:val="57"/>
  </w:num>
  <w:num w:numId="57">
    <w:abstractNumId w:val="41"/>
  </w:num>
  <w:num w:numId="58">
    <w:abstractNumId w:val="21"/>
  </w:num>
  <w:num w:numId="59">
    <w:abstractNumId w:val="17"/>
  </w:num>
  <w:num w:numId="60">
    <w:abstractNumId w:val="20"/>
  </w:num>
  <w:num w:numId="61">
    <w:abstractNumId w:val="65"/>
  </w:num>
  <w:num w:numId="62">
    <w:abstractNumId w:val="47"/>
  </w:num>
  <w:num w:numId="63">
    <w:abstractNumId w:val="59"/>
  </w:num>
  <w:num w:numId="64">
    <w:abstractNumId w:val="54"/>
  </w:num>
  <w:num w:numId="65">
    <w:abstractNumId w:val="45"/>
  </w:num>
  <w:num w:numId="66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8B"/>
    <w:rsid w:val="00B8598B"/>
    <w:rsid w:val="00C20344"/>
    <w:rsid w:val="00E37B42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7B42"/>
  </w:style>
  <w:style w:type="paragraph" w:styleId="a5">
    <w:name w:val="footer"/>
    <w:basedOn w:val="a"/>
    <w:link w:val="a6"/>
    <w:uiPriority w:val="99"/>
    <w:unhideWhenUsed/>
    <w:rsid w:val="00E3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37B42"/>
  </w:style>
  <w:style w:type="character" w:styleId="a7">
    <w:name w:val="Hyperlink"/>
    <w:basedOn w:val="a0"/>
    <w:uiPriority w:val="99"/>
    <w:unhideWhenUsed/>
    <w:rsid w:val="00E37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7B42"/>
  </w:style>
  <w:style w:type="paragraph" w:styleId="a5">
    <w:name w:val="footer"/>
    <w:basedOn w:val="a"/>
    <w:link w:val="a6"/>
    <w:uiPriority w:val="99"/>
    <w:unhideWhenUsed/>
    <w:rsid w:val="00E3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37B42"/>
  </w:style>
  <w:style w:type="character" w:styleId="a7">
    <w:name w:val="Hyperlink"/>
    <w:basedOn w:val="a0"/>
    <w:uiPriority w:val="99"/>
    <w:unhideWhenUsed/>
    <w:rsid w:val="00E37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957</Words>
  <Characters>5807</Characters>
  <Application>Microsoft Office Word</Application>
  <DocSecurity>0</DocSecurity>
  <Lines>351</Lines>
  <Paragraphs>134</Paragraphs>
  <ScaleCrop>false</ScaleCrop>
  <Company> 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Ivan</cp:lastModifiedBy>
  <cp:revision>4</cp:revision>
  <dcterms:created xsi:type="dcterms:W3CDTF">2012-10-19T17:46:00Z</dcterms:created>
  <dcterms:modified xsi:type="dcterms:W3CDTF">2013-02-23T11:40:00Z</dcterms:modified>
</cp:coreProperties>
</file>