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31" w:rsidRPr="00FF4031" w:rsidRDefault="00FF4031" w:rsidP="00FF403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4031">
        <w:rPr>
          <w:rFonts w:ascii="Times New Roman" w:hAnsi="Times New Roman" w:cs="Times New Roman"/>
          <w:sz w:val="28"/>
          <w:szCs w:val="28"/>
        </w:rPr>
        <w:t>УДК. 378.147.111</w:t>
      </w:r>
    </w:p>
    <w:p w:rsidR="00FF4031" w:rsidRPr="00FF4031" w:rsidRDefault="00FF4031" w:rsidP="00FF403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М. В. КУКАЛЕЦЬ,</w:t>
      </w:r>
    </w:p>
    <w:p w:rsidR="00FF4031" w:rsidRPr="00FF4031" w:rsidRDefault="00FF4031" w:rsidP="00FF403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кандидат педагогічних наук, професор,</w:t>
      </w:r>
    </w:p>
    <w:p w:rsidR="00FF4031" w:rsidRPr="00FF4031" w:rsidRDefault="00FF4031" w:rsidP="00FF403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Міжнародний економіко-гуманітарний</w:t>
      </w:r>
    </w:p>
    <w:p w:rsidR="00FF4031" w:rsidRPr="00FF4031" w:rsidRDefault="00FF4031" w:rsidP="00FF403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університет імені академіка Степана Дем’янчука</w:t>
      </w:r>
    </w:p>
    <w:p w:rsidR="00FF4031" w:rsidRPr="00FF4031" w:rsidRDefault="00FF4031" w:rsidP="00FF403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4031" w:rsidRPr="00FF4031" w:rsidRDefault="00FF4031" w:rsidP="00FF40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САМОСТІЙНА РОБОТА</w:t>
      </w:r>
    </w:p>
    <w:p w:rsidR="00FF4031" w:rsidRPr="00FF4031" w:rsidRDefault="00FF4031" w:rsidP="00FF40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У КОНТЕКСТІ БОЛОНСЬКОГО ПРОЦЕСУ</w:t>
      </w:r>
    </w:p>
    <w:p w:rsidR="00FF4031" w:rsidRPr="00FF4031" w:rsidRDefault="00FF4031" w:rsidP="00FF40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Анотація</w:t>
      </w:r>
    </w:p>
    <w:p w:rsidR="00FF4031" w:rsidRP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У статті розкриваються питання організації самостійної роботи студента, як важливого чинника підготовки висококваліфікованого фахівця, здатного реалізуватися на світовому ринку праці. Проаналізовано досвід щодо організації самостійної роботи, визначено основні форми її реалізації у навчально-виховному процесі.</w:t>
      </w:r>
    </w:p>
    <w:p w:rsidR="00FF4031" w:rsidRPr="00FF4031" w:rsidRDefault="00FF4031" w:rsidP="00FF40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Аннотация</w:t>
      </w:r>
    </w:p>
    <w:p w:rsidR="00FF4031" w:rsidRP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Материалы статьи раскрывают содержание организации самостоятельной работы студента как важного фактора на пути к подготовке специалиста, высокой ква</w:t>
      </w:r>
      <w:r>
        <w:rPr>
          <w:rFonts w:ascii="Times New Roman" w:hAnsi="Times New Roman" w:cs="Times New Roman"/>
          <w:sz w:val="28"/>
          <w:szCs w:val="28"/>
        </w:rPr>
        <w:t>лификации, который сможет реали</w:t>
      </w:r>
      <w:r w:rsidRPr="00FF4031">
        <w:rPr>
          <w:rFonts w:ascii="Times New Roman" w:hAnsi="Times New Roman" w:cs="Times New Roman"/>
          <w:sz w:val="28"/>
          <w:szCs w:val="28"/>
        </w:rPr>
        <w:t>зовать себя на мировом рынке труда. Проанализировано опыт проведения самостоятельной работы, определены основные формы и пути ее внедрения в учебно-воспитательном процессе.</w:t>
      </w:r>
    </w:p>
    <w:p w:rsidR="00FF4031" w:rsidRPr="00FF4031" w:rsidRDefault="00FF4031" w:rsidP="00FF40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Annotation</w:t>
      </w:r>
    </w:p>
    <w:p w:rsid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The article deals with the organization of student’s individual work as an important factor in training of a highly qualified specialist who can realize himself at the world job market. The experience of individual work organization has been analyzed.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31">
        <w:rPr>
          <w:rFonts w:ascii="Times New Roman" w:hAnsi="Times New Roman" w:cs="Times New Roman"/>
          <w:sz w:val="28"/>
          <w:szCs w:val="28"/>
        </w:rPr>
        <w:t>The main forms of their realization in the educational process have been defined.</w:t>
      </w:r>
    </w:p>
    <w:p w:rsidR="00FF4031" w:rsidRP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031" w:rsidRP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Підписання Україною Болонської декларації передбачає розробку та виконання програми підготовки фахівців відповідно до єдиних європейських вимог.</w:t>
      </w:r>
    </w:p>
    <w:p w:rsidR="00FF4031" w:rsidRP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lastRenderedPageBreak/>
        <w:t xml:space="preserve">З метою інтеграції </w:t>
      </w:r>
      <w:bookmarkEnd w:id="0"/>
      <w:r w:rsidRPr="00FF4031">
        <w:rPr>
          <w:rFonts w:ascii="Times New Roman" w:hAnsi="Times New Roman" w:cs="Times New Roman"/>
          <w:sz w:val="28"/>
          <w:szCs w:val="28"/>
        </w:rPr>
        <w:t>вищої освіти України в європейський освітній простір перед сучасними навчальними закладами постало важливе питання – поєднати існуючий досвід та традиції навчання з новітніми технологіями викладання, які спрямовані на надання студентам значної самостійності в опрацюванні навчальних дисциплін. У зв’язку з цим відбулися позитивні зміни щодо збільшення обсягу та підвищення ролі самостійної роботи студентів, особливість яких полягає в зміні принципів одержання знань. Переглянуто співвідношення між аудиторними та поза аудиторними заняттями шляхом</w:t>
      </w:r>
    </w:p>
    <w:p w:rsidR="00FF4031" w:rsidRPr="00FF4031" w:rsidRDefault="00FF4031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збільшення годин на самостійну роботу. Вона стала невід’ємною складовою навчально-виховного процесу і є водночас формою, метою і засобом навчання.</w:t>
      </w:r>
    </w:p>
    <w:p w:rsidR="00FF4031" w:rsidRP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 xml:space="preserve">Завданням самостійної роботи є формування таких компетентностей студента, які дадуть йому можливість якнайповніше реалізуватися на світовому ринку праці. Тому основними освітніми завданнями самостійної роботи є </w:t>
      </w:r>
      <w:r w:rsidR="009E59A0">
        <w:rPr>
          <w:rFonts w:ascii="Times New Roman" w:hAnsi="Times New Roman" w:cs="Times New Roman"/>
          <w:sz w:val="28"/>
          <w:szCs w:val="28"/>
        </w:rPr>
        <w:t xml:space="preserve">засвоєння в повному обсязі </w:t>
      </w:r>
      <w:r w:rsidRPr="00FF4031">
        <w:rPr>
          <w:rFonts w:ascii="Times New Roman" w:hAnsi="Times New Roman" w:cs="Times New Roman"/>
          <w:sz w:val="28"/>
          <w:szCs w:val="28"/>
        </w:rPr>
        <w:t xml:space="preserve"> освітньої програми та послідовне вироблення навичок ефективної професійної діяльності на рівні світових стандартів [1, с. 102].</w:t>
      </w:r>
    </w:p>
    <w:p w:rsidR="00FF4031" w:rsidRP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Самостійна робота студента над навчальною дисципліною у вільний від аудиторних занять час може включати різноманітні форми і методи її проведення: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опрацювання теоретичних основ лекційного матеріалу;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підготовку та оформлення схем, діаграм та завдань графічного і конструктивного характеру;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самостійне опрацювання окремих тем і розділів програми;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 xml:space="preserve">підготовку до виступу на семінарських, практичних та лабораторних заняттях; 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виконання індивідуальних навчально-дослідних завдань;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виконання творчих завдань;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написання поширених планів уроків і позакласних заходів;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аналіз та відвідання уроків вчителів-новаторів;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проведення уроків і позакласних заходів у процесі практик;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lastRenderedPageBreak/>
        <w:t>підготовку до поточних і підсумкових контрольних робіт;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колективне вирішення навчальних та педагогічних ситуацій;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написання модульних і комплексних контрольних робіт;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поглиблене вивчення літератури на задану тему та пошук додаткової інформації;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конспектування та аналіз рекомендованої літератури;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написання звітів, характеристик;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опрацювання та підготовку огляду опублікованих статей у фахових та інших виданнях;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підготовку до підсумкової державної атестації;</w:t>
      </w:r>
    </w:p>
    <w:p w:rsidR="00FF4031" w:rsidRPr="00FF4031" w:rsidRDefault="00FF4031" w:rsidP="00FF40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виконання випускної кваліфікаційної роботи.</w:t>
      </w:r>
    </w:p>
    <w:p w:rsidR="00FF4031" w:rsidRPr="00FF4031" w:rsidRDefault="00FF4031" w:rsidP="00FF4031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Час, відведений для самостійної та індивідуальної роботи студента, визначається навчальним планом. Співвідношення обсягів аудиторних занять, самостійної та індивідуальної роботи студентів визначається з урахуванням специфіки та змісту конкретної навчальної дисципліни, її місця, значення, дидактичної мети в реалізації освітньо-професійної програми [1, с.127]. Щоб сформувати такі навички студентів, потрібно активно залучати до наукової діяльності через участь у наукових товариствах, проблемних групах, дослідницьких центрах, предметних гуртках, науково-практичних семінарах, факультативах, конгресах.</w:t>
      </w:r>
    </w:p>
    <w:p w:rsidR="00FF4031" w:rsidRPr="00FF4031" w:rsidRDefault="00FF4031" w:rsidP="00FF4031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 xml:space="preserve">Необхідно створити належні умови для забезпечення самостійної роботи студента. Це, насамперед, відповідно укомплектована літературою бібліотека з читальним залом, комп’ютерний клас з можливістю роботи в Інтернеті, бази практик в інноваційних навчальних закладах та експериментальних майданчиках. Дуже важливо забезпечити самопідготовку студентів відповідною навчально-методичною літературою з урахуванням збільшення годин, відведених на самостійну роботу. </w:t>
      </w:r>
    </w:p>
    <w:p w:rsidR="00FF4031" w:rsidRPr="00FF4031" w:rsidRDefault="00FF4031" w:rsidP="00FF4031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Проблема самостійної роботи студентів розглядалася в практиці викладачів вищих навчальних закладів упродовж багатьох років у різних аспектах та інтерпретаціях. Особливої уваги заслуговує питання змісту самостійної роботи</w:t>
      </w:r>
    </w:p>
    <w:p w:rsidR="00FF4031" w:rsidRPr="00FF4031" w:rsidRDefault="00FF4031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lastRenderedPageBreak/>
        <w:t>та її взаємодії з аудиторною на рівні сформованості компетентностей студентів.</w:t>
      </w:r>
    </w:p>
    <w:p w:rsidR="00FF4031" w:rsidRPr="00FF4031" w:rsidRDefault="00FF4031" w:rsidP="00FF40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Аналіз науково-педагогічної літератури та досвіду викладачів показав, що питання організації самостійної роботи студентів перебуває в центрі уваги підготовки спеціалістів з початкової освіти в контексті Болонського процесу. Однак, у практиці вищих навчальних закладів питання організації самостійної роботи студентів розроблено недостатньо. Вивчення її сучасного стану дає підставу окреслити коло проблем, які сьогодні потребують посиленої уваги на різних рівнях організації навчально-виховного процесу. З метою підготовки висококваліфікованих фахівців з початкової освіти необхідно:</w:t>
      </w:r>
    </w:p>
    <w:p w:rsidR="00FF4031" w:rsidRPr="00FF4031" w:rsidRDefault="00FF4031" w:rsidP="00FF40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вивільнити один день тижня на самостійну та індивідуальну навчально-дослідну діяльність;</w:t>
      </w:r>
    </w:p>
    <w:p w:rsidR="00FF4031" w:rsidRPr="00FF4031" w:rsidRDefault="00FF4031" w:rsidP="00FF40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з метою підвищення професійних компетентностей студента якісно оновити її зміст та методику контролю результатів;</w:t>
      </w:r>
    </w:p>
    <w:p w:rsidR="00FF4031" w:rsidRPr="00FF4031" w:rsidRDefault="00FF4031" w:rsidP="00FF40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включити до самостійної роботи з методик початкового навчання завдання проблемного, творчого, пошукового і дослідницького характеру;</w:t>
      </w:r>
    </w:p>
    <w:p w:rsidR="00FF4031" w:rsidRPr="00FF4031" w:rsidRDefault="00FF4031" w:rsidP="00FF40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забезпечити студентів інтерактивним консультуванням. З цією метою створити персональні навчально-методичні комплекси дисциплін і розмістити на них необхідні завдання та поточну інформацію:</w:t>
      </w:r>
    </w:p>
    <w:p w:rsidR="00FF4031" w:rsidRPr="00FF4031" w:rsidRDefault="00FF4031" w:rsidP="00FF40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забезпечити відповідні умови для створення електронних каталогів бібліотечних фондів та їх повноцінне функціонування й розвиток;</w:t>
      </w:r>
    </w:p>
    <w:p w:rsidR="00FF4031" w:rsidRPr="00FF4031" w:rsidRDefault="00FF4031" w:rsidP="00FF40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всебічно сприяти зміцненню матеріально-технічної бази бібліотек, впровадженню в практику їх діяльності нових інформаційних та телекомунікаційних технологій обладнання сучасною комп’ютерною технікою та програмним забезпеченням, підключення їх до мережі Інтернет [2, c.110].</w:t>
      </w:r>
    </w:p>
    <w:p w:rsidR="00FF4031" w:rsidRPr="00FF4031" w:rsidRDefault="00FF4031" w:rsidP="00FF40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Література:</w:t>
      </w:r>
    </w:p>
    <w:p w:rsidR="00FF4031" w:rsidRPr="00FF4031" w:rsidRDefault="00FF4031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t>1. Економічна освіта в класичному університеті /За ред. В.Д. Базилевича //Вища школа. – 2007. - № 6. – С.</w:t>
      </w:r>
    </w:p>
    <w:p w:rsidR="00FF4031" w:rsidRDefault="00FF4031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31">
        <w:rPr>
          <w:rFonts w:ascii="Times New Roman" w:hAnsi="Times New Roman" w:cs="Times New Roman"/>
          <w:sz w:val="28"/>
          <w:szCs w:val="28"/>
        </w:rPr>
        <w:lastRenderedPageBreak/>
        <w:t>2. Про основні завдання вищих навчальних закладів України на 2007-2008 навчальний рік: Постанова Міністерства освіти і науки України № 4.2 – 17 /1450 від 3 липня 2006 року //Вища школа. – 2007. -№ 3. – С.99-116.</w:t>
      </w: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FF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0" w:rsidRDefault="009E59A0" w:rsidP="009E59A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Анотація</w:t>
      </w:r>
    </w:p>
    <w:p w:rsidR="00743606" w:rsidRPr="00E01AB1" w:rsidRDefault="009E59A0" w:rsidP="00D51784">
      <w:pPr>
        <w:spacing w:after="48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 тема даної статті заклечається в активізації самостійних форм навчання студентів. Болонська система є позитивна в тому, що створює умови для самостійного і творчого підходу до навчального процесу. Насамперед Болонський процес передбачає наявність </w:t>
      </w:r>
      <w:r w:rsidRPr="00FF4031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>укомплектованих літературою бібліотек з читальним залом, комп’ютерних</w:t>
      </w:r>
      <w:r w:rsidRPr="00FF4031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FF4031">
        <w:rPr>
          <w:rFonts w:ascii="Times New Roman" w:hAnsi="Times New Roman" w:cs="Times New Roman"/>
          <w:sz w:val="28"/>
          <w:szCs w:val="28"/>
        </w:rPr>
        <w:t xml:space="preserve"> з можливістю роботи в Інтернеті, забезпеч</w:t>
      </w:r>
      <w:r w:rsidR="00D15533">
        <w:rPr>
          <w:rFonts w:ascii="Times New Roman" w:hAnsi="Times New Roman" w:cs="Times New Roman"/>
          <w:sz w:val="28"/>
          <w:szCs w:val="28"/>
        </w:rPr>
        <w:t>ення  самопідготовки</w:t>
      </w:r>
      <w:r w:rsidRPr="00FF4031">
        <w:rPr>
          <w:rFonts w:ascii="Times New Roman" w:hAnsi="Times New Roman" w:cs="Times New Roman"/>
          <w:sz w:val="28"/>
          <w:szCs w:val="28"/>
        </w:rPr>
        <w:t xml:space="preserve"> студентів відповідною навч</w:t>
      </w:r>
      <w:r w:rsidR="00D15533">
        <w:rPr>
          <w:rFonts w:ascii="Times New Roman" w:hAnsi="Times New Roman" w:cs="Times New Roman"/>
          <w:sz w:val="28"/>
          <w:szCs w:val="28"/>
        </w:rPr>
        <w:t xml:space="preserve">ально-методичною </w:t>
      </w:r>
      <w:r w:rsidR="00D15533" w:rsidRPr="00D51784">
        <w:rPr>
          <w:rFonts w:ascii="Times New Roman" w:hAnsi="Times New Roman" w:cs="Times New Roman"/>
          <w:sz w:val="28"/>
          <w:szCs w:val="28"/>
        </w:rPr>
        <w:t>літературою</w:t>
      </w:r>
      <w:r w:rsidR="00D51784" w:rsidRPr="00D51784">
        <w:rPr>
          <w:rFonts w:ascii="Times New Roman" w:hAnsi="Times New Roman" w:cs="Times New Roman"/>
          <w:sz w:val="28"/>
          <w:szCs w:val="28"/>
        </w:rPr>
        <w:t xml:space="preserve">: </w:t>
      </w:r>
      <w:r w:rsidR="00D51784" w:rsidRPr="00D5178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для самостійного опанування матеріалу даної дисципліни кафедра</w:t>
      </w:r>
      <w:r w:rsidR="00D51784" w:rsidRPr="00D51784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</w:t>
      </w:r>
      <w:r w:rsidR="00D51784" w:rsidRPr="00D51784">
        <w:rPr>
          <w:rFonts w:ascii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розробляє методичні матеріали різного рівня і призначення (так зване дидактичне забезпечення) при цьому ці матеріали повинні передбачати можливість проведення самоконтролю з боку студента.</w:t>
      </w:r>
      <w:r w:rsidR="00D51784">
        <w:rPr>
          <w:rFonts w:ascii="Times New Roman" w:hAnsi="Times New Roman" w:cs="Times New Roman"/>
          <w:sz w:val="28"/>
          <w:szCs w:val="28"/>
        </w:rPr>
        <w:t xml:space="preserve"> </w:t>
      </w:r>
      <w:r w:rsidR="00E01AB1" w:rsidRPr="00D517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01AB1" w:rsidRPr="00D5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використовуються навчальні комп'ютерні програми, у тому числі гіпертекстові, мультимедіа, інтелектуальні та ін., які дозволяють навчатися у двох</w:t>
      </w:r>
      <w:r w:rsidR="00E01AB1" w:rsidRPr="00E0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режимах - інформаційно-довідковому та контрольно-навчальному.</w:t>
      </w:r>
    </w:p>
    <w:p w:rsidR="00E01AB1" w:rsidRDefault="00743606" w:rsidP="00D51784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743606">
        <w:rPr>
          <w:rFonts w:ascii="Times New Roman" w:hAnsi="Times New Roman" w:cs="Times New Roman"/>
          <w:sz w:val="28"/>
          <w:szCs w:val="28"/>
        </w:rPr>
        <w:t xml:space="preserve">Студент має можливість більш глибше розкрити свої здібності, підкреслити </w:t>
      </w:r>
      <w:r w:rsidRPr="00E01AB1">
        <w:rPr>
          <w:rFonts w:ascii="Times New Roman" w:hAnsi="Times New Roman" w:cs="Times New Roman"/>
          <w:sz w:val="28"/>
          <w:szCs w:val="28"/>
        </w:rPr>
        <w:t xml:space="preserve">свою індивідуальність, розкрити творчий потенціал працюючи самостійно. Для цього  Болонською системою передбачено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опрацювання теоретичних засад прослуханого лекційного матеріалу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вивчення окремих тем або питань, що передбачені для самостійного</w:t>
      </w:r>
      <w:r w:rsidR="00E01AB1" w:rsidRPr="00E01AB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uk-UA"/>
        </w:rPr>
        <w:t> 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опрацювання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переклад  текстів встановлених обсягів з однієї мови на іншу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виконання домашніх завдань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підготовка до семінарських, практичних (лабораторних) занять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підготовка до контрольних робіт та інших форм поточного контролю</w:t>
      </w:r>
      <w:r w:rsidR="00E01AB1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систематика вивченого матеріалу курсу перед написанням модулів та іспитом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, в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ідпрацювання тренінгових програм (завдань) з навчальних дисциплін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виконання індивідуальних завдань (написання ре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ферату за заданою проблематикою,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 підготовка критичного есе на статті зарубіжних і вітчизняних 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авторів за визначеною тематикою,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 пошук (підбір) та огляд літературних джерел</w:t>
      </w:r>
      <w:r w:rsidR="00D51784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 за заданою проблематикою курсу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 аналітичний розгляд наукової публікації</w:t>
      </w:r>
      <w:r w:rsid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 xml:space="preserve">, </w:t>
      </w:r>
      <w:r w:rsidR="00E01AB1" w:rsidRPr="00E01AB1">
        <w:rPr>
          <w:rFonts w:ascii="Times New Roman" w:eastAsia="Times New Roman" w:hAnsi="Times New Roman" w:cs="Times New Roman"/>
          <w:color w:val="0A0A0A"/>
          <w:sz w:val="28"/>
          <w:szCs w:val="28"/>
          <w:lang w:eastAsia="uk-UA"/>
        </w:rPr>
        <w:t>написання курсової роботи; написання дипломної роботи тощо).</w:t>
      </w:r>
      <w:r w:rsidR="00E01AB1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</w:p>
    <w:p w:rsidR="00D62A69" w:rsidRPr="00D51784" w:rsidRDefault="00743606" w:rsidP="00D5178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зараз молодь широко використовує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, інші засоби прогресу, </w:t>
      </w:r>
      <w:r w:rsidR="00B51AAD">
        <w:rPr>
          <w:rFonts w:ascii="Times New Roman" w:hAnsi="Times New Roman" w:cs="Times New Roman"/>
          <w:sz w:val="28"/>
          <w:szCs w:val="28"/>
        </w:rPr>
        <w:t xml:space="preserve"> що дає можливість спілкуватися зі своїми однолітками, вивчаючи ті чи інші </w:t>
      </w:r>
      <w:r w:rsidR="00B51AAD">
        <w:rPr>
          <w:rFonts w:ascii="Times New Roman" w:hAnsi="Times New Roman" w:cs="Times New Roman"/>
          <w:sz w:val="28"/>
          <w:szCs w:val="28"/>
        </w:rPr>
        <w:lastRenderedPageBreak/>
        <w:t>дисципліни.  В результаті цього появляється інтерес, творча ініціатива і людина самовиражається і вдосконалює себе.</w:t>
      </w:r>
    </w:p>
    <w:p w:rsidR="009E59A0" w:rsidRPr="00D62A69" w:rsidRDefault="000571C9" w:rsidP="009E59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D62A69" w:rsidRPr="00D62A6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http://www.nbuv.gov.ua/portal/soc_gum/Ppog/2008_8.pdf</w:t>
        </w:r>
      </w:hyperlink>
    </w:p>
    <w:sectPr w:rsidR="009E59A0" w:rsidRPr="00D62A69" w:rsidSect="00361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C9" w:rsidRDefault="000571C9" w:rsidP="000571C9">
      <w:pPr>
        <w:spacing w:after="0" w:line="240" w:lineRule="auto"/>
      </w:pPr>
      <w:r>
        <w:separator/>
      </w:r>
    </w:p>
  </w:endnote>
  <w:endnote w:type="continuationSeparator" w:id="0">
    <w:p w:rsidR="000571C9" w:rsidRDefault="000571C9" w:rsidP="0005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9" w:rsidRDefault="000571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9" w:rsidRDefault="000571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9" w:rsidRDefault="00057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C9" w:rsidRDefault="000571C9" w:rsidP="000571C9">
      <w:pPr>
        <w:spacing w:after="0" w:line="240" w:lineRule="auto"/>
      </w:pPr>
      <w:r>
        <w:separator/>
      </w:r>
    </w:p>
  </w:footnote>
  <w:footnote w:type="continuationSeparator" w:id="0">
    <w:p w:rsidR="000571C9" w:rsidRDefault="000571C9" w:rsidP="0005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9" w:rsidRDefault="000571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9" w:rsidRPr="000571C9" w:rsidRDefault="000571C9" w:rsidP="000571C9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0571C9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0571C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9" w:rsidRDefault="00057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A01"/>
    <w:multiLevelType w:val="hybridMultilevel"/>
    <w:tmpl w:val="10D2A1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8D"/>
    <w:multiLevelType w:val="hybridMultilevel"/>
    <w:tmpl w:val="D48454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4A7"/>
    <w:multiLevelType w:val="hybridMultilevel"/>
    <w:tmpl w:val="958A72B0"/>
    <w:lvl w:ilvl="0" w:tplc="6AD6FD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C0E2C"/>
    <w:multiLevelType w:val="multilevel"/>
    <w:tmpl w:val="A7C8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031"/>
    <w:rsid w:val="000571C9"/>
    <w:rsid w:val="00361E58"/>
    <w:rsid w:val="00743606"/>
    <w:rsid w:val="009E59A0"/>
    <w:rsid w:val="00B51AAD"/>
    <w:rsid w:val="00D15533"/>
    <w:rsid w:val="00D51784"/>
    <w:rsid w:val="00D62A69"/>
    <w:rsid w:val="00E01AB1"/>
    <w:rsid w:val="00F71520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A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AB1"/>
  </w:style>
  <w:style w:type="paragraph" w:styleId="a5">
    <w:name w:val="header"/>
    <w:basedOn w:val="a"/>
    <w:link w:val="a6"/>
    <w:uiPriority w:val="99"/>
    <w:unhideWhenUsed/>
    <w:rsid w:val="0005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571C9"/>
  </w:style>
  <w:style w:type="paragraph" w:styleId="a7">
    <w:name w:val="footer"/>
    <w:basedOn w:val="a"/>
    <w:link w:val="a8"/>
    <w:uiPriority w:val="99"/>
    <w:unhideWhenUsed/>
    <w:rsid w:val="0005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5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www.nbuv.gov.ua%2Fportal%2Fsoc_gum%2FPpog%2F2008_8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1080</Words>
  <Characters>8056</Characters>
  <Application>Microsoft Office Word</Application>
  <DocSecurity>0</DocSecurity>
  <Lines>185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Лілу</dc:creator>
  <cp:keywords/>
  <dc:description/>
  <cp:lastModifiedBy>Ivan</cp:lastModifiedBy>
  <cp:revision>9</cp:revision>
  <dcterms:created xsi:type="dcterms:W3CDTF">2013-02-01T16:06:00Z</dcterms:created>
  <dcterms:modified xsi:type="dcterms:W3CDTF">2013-05-08T14:12:00Z</dcterms:modified>
</cp:coreProperties>
</file>