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DF" w:rsidRPr="00410C4F" w:rsidRDefault="005C2C35" w:rsidP="00410C4F">
      <w:pPr>
        <w:jc w:val="center"/>
        <w:rPr>
          <w:b/>
          <w:sz w:val="28"/>
          <w:szCs w:val="28"/>
        </w:rPr>
      </w:pPr>
      <w:bookmarkStart w:id="0" w:name="_GoBack"/>
      <w:r w:rsidRPr="00410C4F">
        <w:rPr>
          <w:b/>
          <w:sz w:val="28"/>
          <w:szCs w:val="28"/>
        </w:rPr>
        <w:t>Гроші, як світове явище. Грошові відносини</w:t>
      </w:r>
    </w:p>
    <w:p w:rsidR="005C2C35" w:rsidRPr="00410C4F" w:rsidRDefault="005C2C35" w:rsidP="00410C4F">
      <w:pPr>
        <w:jc w:val="center"/>
        <w:rPr>
          <w:b/>
          <w:sz w:val="28"/>
          <w:szCs w:val="28"/>
        </w:rPr>
      </w:pPr>
      <w:r w:rsidRPr="00410C4F">
        <w:rPr>
          <w:b/>
          <w:sz w:val="28"/>
          <w:szCs w:val="28"/>
        </w:rPr>
        <w:t>План</w:t>
      </w:r>
    </w:p>
    <w:p w:rsidR="005C2C35" w:rsidRDefault="005C2C35" w:rsidP="0064678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Основні етапи розвитку грошей.</w:t>
      </w:r>
    </w:p>
    <w:p w:rsidR="005C2C35" w:rsidRDefault="005C2C35" w:rsidP="0064678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Функції грошей.</w:t>
      </w:r>
    </w:p>
    <w:p w:rsidR="005C2C35" w:rsidRDefault="005C2C35" w:rsidP="0064678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грошового обігу. Інфляція.</w:t>
      </w:r>
    </w:p>
    <w:p w:rsidR="005C2C35" w:rsidRDefault="005C2C35" w:rsidP="0064678F">
      <w:pPr>
        <w:ind w:left="360"/>
        <w:jc w:val="both"/>
        <w:rPr>
          <w:sz w:val="28"/>
          <w:szCs w:val="28"/>
        </w:rPr>
      </w:pPr>
    </w:p>
    <w:p w:rsidR="005C2C35" w:rsidRDefault="005C2C35" w:rsidP="0064678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Безперешкодний рух грошей –</w:t>
      </w:r>
      <w:r w:rsidR="00F12F91" w:rsidRPr="00F12F91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це основна умова розвитку товарного виробництва.</w:t>
      </w:r>
    </w:p>
    <w:p w:rsidR="005C2C35" w:rsidRDefault="005C2C35" w:rsidP="0064678F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Гроші –</w:t>
      </w:r>
      <w:r w:rsidR="00F12F91" w:rsidRPr="00F12F91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це кров економічної системи. Вони пов</w:t>
      </w:r>
      <w:r w:rsidR="00F12F91" w:rsidRPr="00F12F91">
        <w:rPr>
          <w:sz w:val="28"/>
          <w:szCs w:val="28"/>
        </w:rPr>
        <w:t>’</w:t>
      </w:r>
      <w:r>
        <w:rPr>
          <w:sz w:val="28"/>
          <w:szCs w:val="28"/>
        </w:rPr>
        <w:t xml:space="preserve">язують між собою всіх суб’єктів </w:t>
      </w:r>
      <w:r w:rsidR="00B719D9">
        <w:rPr>
          <w:sz w:val="28"/>
          <w:szCs w:val="28"/>
        </w:rPr>
        <w:t>економічних відносин, тому зруйнувати грошову систему означає припинити або деформувати відносини між покупцями і виробниками. Появі грошей передує епоха натурального виробництва. На зміну їй приходить епоха товарних грошей.</w:t>
      </w:r>
    </w:p>
    <w:p w:rsidR="00B719D9" w:rsidRDefault="00B719D9" w:rsidP="0064678F">
      <w:pPr>
        <w:pStyle w:val="a7"/>
        <w:jc w:val="both"/>
        <w:rPr>
          <w:sz w:val="28"/>
          <w:szCs w:val="28"/>
        </w:rPr>
      </w:pPr>
      <w:r w:rsidRPr="00B719D9">
        <w:rPr>
          <w:b/>
          <w:sz w:val="28"/>
          <w:szCs w:val="28"/>
        </w:rPr>
        <w:t xml:space="preserve"> Товарними</w:t>
      </w:r>
      <w:r>
        <w:rPr>
          <w:sz w:val="28"/>
          <w:szCs w:val="28"/>
        </w:rPr>
        <w:t xml:space="preserve"> називаються гроші</w:t>
      </w:r>
      <w:r w:rsidRPr="00B719D9">
        <w:rPr>
          <w:sz w:val="28"/>
          <w:szCs w:val="28"/>
        </w:rPr>
        <w:t>, що мають власну внутрішню вартість.</w:t>
      </w:r>
      <w:r>
        <w:rPr>
          <w:sz w:val="28"/>
          <w:szCs w:val="28"/>
        </w:rPr>
        <w:t xml:space="preserve"> Результатом розвитку форми мінової вартості товару можна виділити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основні етапи розвитку мінової вартості товару :</w:t>
      </w:r>
    </w:p>
    <w:p w:rsidR="00B719D9" w:rsidRPr="00B719D9" w:rsidRDefault="00B719D9" w:rsidP="0064678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Проста або випадкова</w:t>
      </w:r>
    </w:p>
    <w:p w:rsidR="00B719D9" w:rsidRPr="00B719D9" w:rsidRDefault="00B719D9" w:rsidP="0064678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Повна або розгорнута </w:t>
      </w:r>
    </w:p>
    <w:p w:rsidR="00B719D9" w:rsidRPr="00B719D9" w:rsidRDefault="00B719D9" w:rsidP="0064678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Загальна </w:t>
      </w:r>
      <w:r w:rsidR="00F12F91">
        <w:rPr>
          <w:b/>
          <w:sz w:val="28"/>
          <w:szCs w:val="28"/>
        </w:rPr>
        <w:t>або ек</w:t>
      </w:r>
      <w:r>
        <w:rPr>
          <w:b/>
          <w:sz w:val="28"/>
          <w:szCs w:val="28"/>
        </w:rPr>
        <w:t>вівале</w:t>
      </w:r>
      <w:r w:rsidR="00F12F91">
        <w:rPr>
          <w:b/>
          <w:sz w:val="28"/>
          <w:szCs w:val="28"/>
          <w:lang w:val="en-US"/>
        </w:rPr>
        <w:t>н</w:t>
      </w:r>
      <w:r>
        <w:rPr>
          <w:b/>
          <w:sz w:val="28"/>
          <w:szCs w:val="28"/>
        </w:rPr>
        <w:t>тна</w:t>
      </w:r>
    </w:p>
    <w:p w:rsidR="00B719D9" w:rsidRPr="00B719D9" w:rsidRDefault="00B719D9" w:rsidP="0064678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Грошова форма вартості</w:t>
      </w:r>
    </w:p>
    <w:p w:rsidR="0064678F" w:rsidRDefault="00B719D9" w:rsidP="0064678F">
      <w:pPr>
        <w:ind w:left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Грошова форма мінової вартості </w:t>
      </w:r>
      <w:r>
        <w:rPr>
          <w:sz w:val="28"/>
          <w:szCs w:val="28"/>
        </w:rPr>
        <w:t>показує, що роль грошей починають виконувати метали. Перші гроші карбується з бронзи і міді. І лише пізніше для карбування грошей починають використовувати золото і срібло. Золото почало опановувати сферу впливу лише в XVIII ст. і лише під кінець X</w:t>
      </w:r>
      <w:r>
        <w:rPr>
          <w:sz w:val="28"/>
          <w:szCs w:val="28"/>
          <w:lang w:val="en-US"/>
        </w:rPr>
        <w:t>IX</w:t>
      </w:r>
      <w:r w:rsidRPr="00B719D9">
        <w:rPr>
          <w:sz w:val="28"/>
          <w:szCs w:val="28"/>
          <w:lang w:val="ru-RU"/>
        </w:rPr>
        <w:t xml:space="preserve"> ст.</w:t>
      </w:r>
      <w:r>
        <w:rPr>
          <w:sz w:val="28"/>
          <w:szCs w:val="28"/>
          <w:lang w:val="ru-RU"/>
        </w:rPr>
        <w:t xml:space="preserve"> золото майже повністю монополізувало сферу обігу.</w:t>
      </w:r>
    </w:p>
    <w:p w:rsidR="005F16BC" w:rsidRPr="0064678F" w:rsidRDefault="00B719D9" w:rsidP="0064678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 початковому етапі металеві гроші існують у формі злитку. </w:t>
      </w:r>
      <w:r w:rsidR="005F16BC">
        <w:rPr>
          <w:sz w:val="28"/>
          <w:szCs w:val="28"/>
        </w:rPr>
        <w:t xml:space="preserve">На території Київської Русі під час укладання торговельних угод не рідко використовувався злиток поділений нарубками, при потребі по цім нарубкам злиток рубався, звідки походить </w:t>
      </w:r>
      <w:r w:rsidR="00F12F91">
        <w:rPr>
          <w:sz w:val="28"/>
          <w:szCs w:val="28"/>
        </w:rPr>
        <w:t>р</w:t>
      </w:r>
      <w:r w:rsidR="005F16BC">
        <w:rPr>
          <w:sz w:val="28"/>
          <w:szCs w:val="28"/>
        </w:rPr>
        <w:t xml:space="preserve">убль або </w:t>
      </w:r>
      <w:r w:rsidR="0064678F">
        <w:rPr>
          <w:sz w:val="28"/>
          <w:szCs w:val="28"/>
        </w:rPr>
        <w:t>Рубан</w:t>
      </w:r>
      <w:r w:rsidR="005F16BC">
        <w:rPr>
          <w:sz w:val="28"/>
          <w:szCs w:val="28"/>
        </w:rPr>
        <w:t>. Злитки шестигранного злитку – гривня. Слово гривня походить від прикраси ,яку носили на шиї. Наука виділяє Київську, Новгородську, Волинську і Татарську гривні. З розвитком товарн6ого обігу гроші удосконалюються, на зміну злитку приходить монета.</w:t>
      </w:r>
    </w:p>
    <w:p w:rsidR="005F16BC" w:rsidRDefault="005F16BC" w:rsidP="006467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</w:t>
      </w:r>
      <w:r>
        <w:rPr>
          <w:b/>
          <w:sz w:val="28"/>
          <w:szCs w:val="28"/>
        </w:rPr>
        <w:t>Монета –</w:t>
      </w:r>
      <w:r>
        <w:rPr>
          <w:sz w:val="28"/>
          <w:szCs w:val="28"/>
        </w:rPr>
        <w:t xml:space="preserve"> походить від імені богині Юнони</w:t>
      </w:r>
      <w:r w:rsidR="0064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наставниці, храм </w:t>
      </w:r>
      <w:r w:rsidR="00F12F91">
        <w:rPr>
          <w:sz w:val="28"/>
          <w:szCs w:val="28"/>
        </w:rPr>
        <w:t>з</w:t>
      </w:r>
      <w:r>
        <w:rPr>
          <w:sz w:val="28"/>
          <w:szCs w:val="28"/>
        </w:rPr>
        <w:t>наход</w:t>
      </w:r>
      <w:r w:rsidR="00F12F91">
        <w:rPr>
          <w:sz w:val="28"/>
          <w:szCs w:val="28"/>
        </w:rPr>
        <w:t>и</w:t>
      </w:r>
      <w:r>
        <w:rPr>
          <w:sz w:val="28"/>
          <w:szCs w:val="28"/>
        </w:rPr>
        <w:t xml:space="preserve">ться на капітолії в Римі ). В Російській мові слово монета не </w:t>
      </w:r>
      <w:r>
        <w:rPr>
          <w:sz w:val="28"/>
          <w:szCs w:val="28"/>
        </w:rPr>
        <w:lastRenderedPageBreak/>
        <w:t xml:space="preserve">існувало аж до </w:t>
      </w:r>
      <w:bookmarkEnd w:id="0"/>
      <w:r>
        <w:rPr>
          <w:sz w:val="28"/>
          <w:szCs w:val="28"/>
        </w:rPr>
        <w:t>часів Петра I, хоч Росія почала карбувати вла</w:t>
      </w:r>
      <w:r w:rsidR="00F12F91">
        <w:rPr>
          <w:sz w:val="28"/>
          <w:szCs w:val="28"/>
        </w:rPr>
        <w:t>с</w:t>
      </w:r>
      <w:r>
        <w:rPr>
          <w:sz w:val="28"/>
          <w:szCs w:val="28"/>
        </w:rPr>
        <w:t xml:space="preserve">ні гроші приблизно з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ст.</w:t>
      </w:r>
    </w:p>
    <w:p w:rsidR="005F16BC" w:rsidRDefault="005F16BC" w:rsidP="0064678F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Монета –</w:t>
      </w:r>
      <w:r>
        <w:rPr>
          <w:sz w:val="28"/>
          <w:szCs w:val="28"/>
        </w:rPr>
        <w:t xml:space="preserve"> це карбований злиток металу</w:t>
      </w:r>
      <w:r w:rsidR="00BD24B4">
        <w:rPr>
          <w:sz w:val="28"/>
          <w:szCs w:val="28"/>
        </w:rPr>
        <w:t>, визначеної форми</w:t>
      </w:r>
      <w:r w:rsidR="00D71836">
        <w:rPr>
          <w:sz w:val="28"/>
          <w:szCs w:val="28"/>
        </w:rPr>
        <w:t>,</w:t>
      </w:r>
      <w:r w:rsidR="00BD24B4">
        <w:rPr>
          <w:sz w:val="28"/>
          <w:szCs w:val="28"/>
        </w:rPr>
        <w:t xml:space="preserve"> ваги і проби, які встановлені державою і служать узаконеним засобом обігу. Монета може бути самої різноманітної форми. Будь-яка монета має </w:t>
      </w:r>
      <w:r w:rsidR="00BD24B4" w:rsidRPr="00BD24B4">
        <w:rPr>
          <w:b/>
          <w:sz w:val="28"/>
          <w:szCs w:val="28"/>
        </w:rPr>
        <w:t>три</w:t>
      </w:r>
      <w:r w:rsidR="00BD24B4">
        <w:rPr>
          <w:sz w:val="28"/>
          <w:szCs w:val="28"/>
        </w:rPr>
        <w:t xml:space="preserve"> основна властивості :</w:t>
      </w:r>
      <w:r>
        <w:rPr>
          <w:sz w:val="28"/>
          <w:szCs w:val="28"/>
        </w:rPr>
        <w:t xml:space="preserve"> </w:t>
      </w:r>
    </w:p>
    <w:p w:rsidR="00BD24B4" w:rsidRDefault="00BD24B4" w:rsidP="006467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Аверс</w:t>
      </w:r>
    </w:p>
    <w:p w:rsidR="00BD24B4" w:rsidRDefault="00BD24B4" w:rsidP="006467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Реверс</w:t>
      </w:r>
    </w:p>
    <w:p w:rsidR="00BD24B4" w:rsidRPr="00BD24B4" w:rsidRDefault="00BD24B4" w:rsidP="006467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Гурт або ребро.</w:t>
      </w:r>
    </w:p>
    <w:p w:rsidR="00BD24B4" w:rsidRDefault="00BD24B4" w:rsidP="006467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Монета в своєму розвитку проходить два основні етапи :</w:t>
      </w:r>
    </w:p>
    <w:p w:rsidR="00BD24B4" w:rsidRDefault="00BD24B4" w:rsidP="0064678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Повноцінна монета</w:t>
      </w:r>
    </w:p>
    <w:p w:rsidR="00BD24B4" w:rsidRDefault="00BD24B4" w:rsidP="0064678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Розмінна монета.</w:t>
      </w:r>
    </w:p>
    <w:p w:rsidR="0064678F" w:rsidRDefault="00BD24B4" w:rsidP="006467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Ускладнення і значне розширення товарних угод сприяє тому, що поряд з металевими грошима починають використовуватися не металеві. Першими не металевими грошима були шкіряні гроші, їх запровадив Китай і вони виготовлялися із шкіри білих оленів.</w:t>
      </w:r>
    </w:p>
    <w:p w:rsidR="00526DF8" w:rsidRDefault="00BD24B4" w:rsidP="0064678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Всі білі олені були власністю Імператора. Пізніше Китай вводить паперові гроші , це приблизно VIII ст.. У 1107 р. Китай друкував п</w:t>
      </w:r>
      <w:r w:rsidR="00D71836">
        <w:rPr>
          <w:sz w:val="28"/>
          <w:szCs w:val="28"/>
        </w:rPr>
        <w:t xml:space="preserve">аперові гроші з допомогою декількох кліше, використовуючи при цьому не менше 6 фарб. </w:t>
      </w:r>
      <w:r w:rsidR="0064678F">
        <w:rPr>
          <w:sz w:val="28"/>
          <w:szCs w:val="28"/>
        </w:rPr>
        <w:t>Європа</w:t>
      </w:r>
      <w:r w:rsidR="00D71836">
        <w:rPr>
          <w:sz w:val="28"/>
          <w:szCs w:val="28"/>
        </w:rPr>
        <w:t xml:space="preserve"> дізналася про паперові гроші від венеціанського купця Марко Поло, який відвідав Пекін  в 1286р. вперше в США паперові гроші були випущені в 1690р.. В Європі паперові гроші почали випускатися починаючи з XVIII ст.. В Росії перші паперові гроші з</w:t>
      </w:r>
      <w:r w:rsidR="00D71836" w:rsidRPr="00D71836">
        <w:rPr>
          <w:sz w:val="28"/>
          <w:szCs w:val="28"/>
          <w:lang w:val="ru-RU"/>
        </w:rPr>
        <w:t>’</w:t>
      </w:r>
      <w:r w:rsidR="00D71836">
        <w:rPr>
          <w:sz w:val="28"/>
          <w:szCs w:val="28"/>
        </w:rPr>
        <w:t xml:space="preserve">явилися в період царювання Катерини II в 1659р. Вони випускалися на фінансування війн із </w:t>
      </w:r>
      <w:r w:rsidR="0064678F">
        <w:rPr>
          <w:sz w:val="28"/>
          <w:szCs w:val="28"/>
        </w:rPr>
        <w:t>Туреччиною</w:t>
      </w:r>
      <w:r w:rsidR="00D71836">
        <w:rPr>
          <w:sz w:val="28"/>
          <w:szCs w:val="28"/>
        </w:rPr>
        <w:t>. Досвід впровадження паперових грошей в різних країнах здійснювався по різному. Наприклад у Франції банкір Джон Ло випустив їх в такій кількості, що потім було потрібно терміново і таємно покидати Париж. Тому Джон Ло отримав прізвище «</w:t>
      </w:r>
      <w:r w:rsidR="00D71836" w:rsidRPr="0064678F">
        <w:rPr>
          <w:b/>
          <w:sz w:val="28"/>
          <w:szCs w:val="28"/>
        </w:rPr>
        <w:t>батько інфляції</w:t>
      </w:r>
      <w:r w:rsidR="00D71836">
        <w:rPr>
          <w:sz w:val="28"/>
          <w:szCs w:val="28"/>
        </w:rPr>
        <w:t>».</w:t>
      </w:r>
    </w:p>
    <w:p w:rsidR="00526DF8" w:rsidRDefault="00526DF8" w:rsidP="0064678F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Паперові гроші –</w:t>
      </w:r>
      <w:r w:rsidR="00F12F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це декретовані гроші власної внутрішньої вартості вони не мають, а є символами вартості і як такі можуть існувати лише через підтримку держави і довіру громадян до свого уряду. Паперові гроші в своєму розвитку проходять </w:t>
      </w:r>
      <w:r>
        <w:rPr>
          <w:b/>
          <w:sz w:val="28"/>
          <w:szCs w:val="28"/>
        </w:rPr>
        <w:t xml:space="preserve">два </w:t>
      </w:r>
      <w:r>
        <w:rPr>
          <w:sz w:val="28"/>
          <w:szCs w:val="28"/>
        </w:rPr>
        <w:t>основні етапи :</w:t>
      </w:r>
    </w:p>
    <w:p w:rsidR="00526DF8" w:rsidRDefault="00526DF8" w:rsidP="0064678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межах першого етапу вони без перешкод обмінювалися на золото і срібло.</w:t>
      </w:r>
    </w:p>
    <w:p w:rsidR="00526DF8" w:rsidRDefault="00526DF8" w:rsidP="0064678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межах другого етапу вони перестали бути конвертованими в дорогоцінні метали.</w:t>
      </w:r>
    </w:p>
    <w:p w:rsidR="00526DF8" w:rsidRDefault="00526DF8" w:rsidP="0064678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Повноцінні гроші виконують в суспільстві </w:t>
      </w: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основних функцій :</w:t>
      </w:r>
    </w:p>
    <w:p w:rsidR="0064678F" w:rsidRDefault="00526DF8" w:rsidP="0064678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Міра вартості.(з її допомогою різноманітні товари і якісно і кількісно обмінюються між собою. Коли вартість товару отримає свій вираз в грошах, то</w:t>
      </w:r>
      <w:r w:rsidR="00F12F91">
        <w:rPr>
          <w:sz w:val="28"/>
          <w:szCs w:val="28"/>
        </w:rPr>
        <w:t xml:space="preserve"> </w:t>
      </w:r>
      <w:r>
        <w:rPr>
          <w:sz w:val="28"/>
          <w:szCs w:val="28"/>
        </w:rPr>
        <w:t>це означає, що товар отримує свою ціну.</w:t>
      </w:r>
      <w:r w:rsidR="00F12F91">
        <w:rPr>
          <w:sz w:val="28"/>
          <w:szCs w:val="28"/>
        </w:rPr>
        <w:t xml:space="preserve"> Різноманітні товари порівнюються на основі певного масштабу цін. </w:t>
      </w:r>
    </w:p>
    <w:p w:rsidR="00F12F91" w:rsidRDefault="00F12F91" w:rsidP="0064678F">
      <w:pPr>
        <w:pStyle w:val="a7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Масштаб цін –</w:t>
      </w:r>
      <w:r>
        <w:rPr>
          <w:sz w:val="28"/>
          <w:szCs w:val="28"/>
        </w:rPr>
        <w:t xml:space="preserve"> це певна вагова кількість дорогоцінного металу прийнятого в країні за грошову одиницю. З масштабом цін пов’язані два таких процеси , як </w:t>
      </w:r>
      <w:r>
        <w:rPr>
          <w:b/>
          <w:sz w:val="28"/>
          <w:szCs w:val="28"/>
        </w:rPr>
        <w:t>девальвація і ревальвація</w:t>
      </w:r>
      <w:r>
        <w:rPr>
          <w:sz w:val="28"/>
          <w:szCs w:val="28"/>
        </w:rPr>
        <w:t>.)</w:t>
      </w:r>
    </w:p>
    <w:p w:rsidR="00F12F91" w:rsidRDefault="00F12F91" w:rsidP="0064678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Засоби обігу.(</w:t>
      </w:r>
      <w:r w:rsidR="00526DF8" w:rsidRPr="00F12F91">
        <w:rPr>
          <w:sz w:val="28"/>
          <w:szCs w:val="28"/>
        </w:rPr>
        <w:t xml:space="preserve"> </w:t>
      </w:r>
      <w:r>
        <w:rPr>
          <w:sz w:val="28"/>
          <w:szCs w:val="28"/>
        </w:rPr>
        <w:t>в даному випадку гроші допомагають кращій реалізації товарної раси)</w:t>
      </w:r>
    </w:p>
    <w:p w:rsidR="00AF78BA" w:rsidRDefault="00AF78BA" w:rsidP="0064678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Платіж.(він показує,що гроші стають засобом оплати боргового зобов’язання. Виділяють </w:t>
      </w:r>
      <w:r>
        <w:rPr>
          <w:b/>
          <w:sz w:val="28"/>
          <w:szCs w:val="28"/>
        </w:rPr>
        <w:t xml:space="preserve"> кредитні гроші</w:t>
      </w:r>
      <w:r>
        <w:rPr>
          <w:sz w:val="28"/>
          <w:szCs w:val="28"/>
        </w:rPr>
        <w:t>. До них відносяться :</w:t>
      </w:r>
      <w:r>
        <w:rPr>
          <w:b/>
          <w:sz w:val="28"/>
          <w:szCs w:val="28"/>
        </w:rPr>
        <w:t xml:space="preserve"> вексель, банкнота, чек.</w:t>
      </w:r>
      <w:r>
        <w:rPr>
          <w:sz w:val="28"/>
          <w:szCs w:val="28"/>
        </w:rPr>
        <w:t>)</w:t>
      </w:r>
    </w:p>
    <w:p w:rsidR="00AF78BA" w:rsidRDefault="00AF78BA" w:rsidP="0064678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Засіб утворення скарбів.(показує ,що повноцінні гроші можуть покидати обіг , але при цьому не втрачати вартість.)</w:t>
      </w:r>
    </w:p>
    <w:p w:rsidR="00AF78BA" w:rsidRDefault="00AF78BA" w:rsidP="0064678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Світові гроші.(спочатку її виконувало лише золото, але з другої половини XX ст.. цю функцію почали виконувати національні валюти найбільш розвинених країн світу. Домінує тут $ США. Для того ,щоб цей папірець зробити більш вагомішим, була спроба зв’язувати його з реальним продуктом, нафтою, звідси з 1973 р. виникає поняття нафто-долари. Тут відображається обернена закономірність.</w:t>
      </w:r>
    </w:p>
    <w:p w:rsidR="00AF78BA" w:rsidRDefault="00AF78BA" w:rsidP="0064678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Грошовий обіг – </w:t>
      </w:r>
      <w:r>
        <w:rPr>
          <w:sz w:val="28"/>
          <w:szCs w:val="28"/>
        </w:rPr>
        <w:t>це сукупність грошових платежів, які здійснюються, як з допомогою готівки так і у вигляді безготівкових. Регулювання здійснюється на основі законів:</w:t>
      </w:r>
    </w:p>
    <w:p w:rsidR="00B719D9" w:rsidRDefault="00AF78BA" w:rsidP="0064678F">
      <w:pPr>
        <w:pStyle w:val="a7"/>
        <w:jc w:val="both"/>
        <w:rPr>
          <w:sz w:val="28"/>
          <w:szCs w:val="28"/>
        </w:rPr>
      </w:pPr>
      <w:r w:rsidRPr="00121C6A">
        <w:rPr>
          <w:b/>
          <w:sz w:val="28"/>
          <w:szCs w:val="28"/>
        </w:rPr>
        <w:t>К</w:t>
      </w:r>
      <w:r w:rsidRPr="00121C6A">
        <w:rPr>
          <w:b/>
          <w:sz w:val="20"/>
          <w:szCs w:val="20"/>
        </w:rPr>
        <w:t xml:space="preserve">г </w:t>
      </w:r>
      <w:r w:rsidRPr="00121C6A">
        <w:rPr>
          <w:b/>
          <w:sz w:val="28"/>
          <w:szCs w:val="28"/>
        </w:rPr>
        <w:t>=</w:t>
      </w:r>
      <w:r w:rsidR="00121C6A" w:rsidRPr="00121C6A">
        <w:rPr>
          <w:b/>
          <w:sz w:val="28"/>
          <w:szCs w:val="28"/>
        </w:rPr>
        <w:t xml:space="preserve">Ц/О, </w:t>
      </w:r>
      <w:r w:rsidR="005F16BC" w:rsidRPr="00121C6A">
        <w:rPr>
          <w:b/>
          <w:sz w:val="28"/>
          <w:szCs w:val="28"/>
        </w:rPr>
        <w:t xml:space="preserve"> </w:t>
      </w:r>
      <w:r w:rsidR="00121C6A" w:rsidRPr="00121C6A">
        <w:rPr>
          <w:b/>
          <w:sz w:val="28"/>
          <w:szCs w:val="28"/>
        </w:rPr>
        <w:t>К</w:t>
      </w:r>
      <w:r w:rsidR="00121C6A" w:rsidRPr="00121C6A">
        <w:rPr>
          <w:b/>
          <w:sz w:val="20"/>
          <w:szCs w:val="20"/>
        </w:rPr>
        <w:t xml:space="preserve">г </w:t>
      </w:r>
      <w:r w:rsidR="00622A8A">
        <w:rPr>
          <w:b/>
          <w:sz w:val="28"/>
          <w:szCs w:val="28"/>
        </w:rPr>
        <w:t>=(С</w:t>
      </w:r>
      <w:r w:rsidR="00121C6A" w:rsidRPr="00121C6A">
        <w:rPr>
          <w:b/>
          <w:sz w:val="28"/>
          <w:szCs w:val="28"/>
        </w:rPr>
        <w:t>Ц-К*П*В)/О=Ц/О</w:t>
      </w:r>
      <w:r w:rsidR="00121C6A">
        <w:rPr>
          <w:sz w:val="28"/>
          <w:szCs w:val="28"/>
        </w:rPr>
        <w:t xml:space="preserve">, де </w:t>
      </w:r>
      <w:r w:rsidR="005F16BC" w:rsidRPr="00AF78BA">
        <w:rPr>
          <w:sz w:val="28"/>
          <w:szCs w:val="28"/>
        </w:rPr>
        <w:t xml:space="preserve"> </w:t>
      </w:r>
      <w:r w:rsidR="00B719D9" w:rsidRPr="00AF78BA">
        <w:rPr>
          <w:b/>
          <w:sz w:val="28"/>
          <w:szCs w:val="28"/>
        </w:rPr>
        <w:t xml:space="preserve"> </w:t>
      </w:r>
      <w:r w:rsidR="00121C6A" w:rsidRPr="00121C6A">
        <w:rPr>
          <w:b/>
          <w:sz w:val="28"/>
          <w:szCs w:val="28"/>
        </w:rPr>
        <w:t>К</w:t>
      </w:r>
      <w:r w:rsidR="00121C6A" w:rsidRPr="00121C6A">
        <w:rPr>
          <w:b/>
          <w:sz w:val="20"/>
          <w:szCs w:val="20"/>
        </w:rPr>
        <w:t>г</w:t>
      </w:r>
      <w:r w:rsidR="00121C6A">
        <w:rPr>
          <w:sz w:val="20"/>
          <w:szCs w:val="20"/>
        </w:rPr>
        <w:t xml:space="preserve">  </w:t>
      </w:r>
      <w:r w:rsidR="00121C6A">
        <w:rPr>
          <w:sz w:val="28"/>
          <w:szCs w:val="28"/>
        </w:rPr>
        <w:t>- кількість грошей для обігу.</w:t>
      </w:r>
    </w:p>
    <w:p w:rsidR="00121C6A" w:rsidRDefault="00121C6A" w:rsidP="0064678F">
      <w:pPr>
        <w:pStyle w:val="a7"/>
        <w:jc w:val="both"/>
        <w:rPr>
          <w:sz w:val="28"/>
          <w:szCs w:val="28"/>
        </w:rPr>
      </w:pPr>
      <w:r w:rsidRPr="00121C6A">
        <w:rPr>
          <w:b/>
          <w:sz w:val="28"/>
          <w:szCs w:val="28"/>
        </w:rPr>
        <w:t>Ц</w:t>
      </w:r>
      <w:r>
        <w:rPr>
          <w:sz w:val="28"/>
          <w:szCs w:val="28"/>
        </w:rPr>
        <w:t xml:space="preserve"> – сума цін</w:t>
      </w:r>
    </w:p>
    <w:p w:rsidR="00121C6A" w:rsidRDefault="00121C6A" w:rsidP="0064678F">
      <w:pPr>
        <w:pStyle w:val="a7"/>
        <w:jc w:val="both"/>
        <w:rPr>
          <w:sz w:val="28"/>
          <w:szCs w:val="28"/>
        </w:rPr>
      </w:pPr>
      <w:r w:rsidRPr="00121C6A">
        <w:rPr>
          <w:b/>
          <w:sz w:val="28"/>
          <w:szCs w:val="28"/>
        </w:rPr>
        <w:t>СЦ</w:t>
      </w:r>
      <w:r>
        <w:rPr>
          <w:sz w:val="28"/>
          <w:szCs w:val="28"/>
        </w:rPr>
        <w:t xml:space="preserve"> – сума товарних цін </w:t>
      </w:r>
    </w:p>
    <w:p w:rsidR="00121C6A" w:rsidRDefault="00121C6A" w:rsidP="0064678F">
      <w:pPr>
        <w:pStyle w:val="a7"/>
        <w:jc w:val="both"/>
        <w:rPr>
          <w:sz w:val="28"/>
          <w:szCs w:val="28"/>
        </w:rPr>
      </w:pPr>
      <w:r w:rsidRPr="00121C6A">
        <w:rPr>
          <w:b/>
          <w:sz w:val="28"/>
          <w:szCs w:val="28"/>
        </w:rPr>
        <w:t>СЦ*К</w:t>
      </w:r>
      <w:r>
        <w:rPr>
          <w:sz w:val="28"/>
          <w:szCs w:val="28"/>
        </w:rPr>
        <w:t xml:space="preserve"> – сума товарів в кредит </w:t>
      </w:r>
    </w:p>
    <w:p w:rsidR="00121C6A" w:rsidRDefault="00121C6A" w:rsidP="0064678F">
      <w:pPr>
        <w:pStyle w:val="a7"/>
        <w:jc w:val="both"/>
        <w:rPr>
          <w:sz w:val="28"/>
          <w:szCs w:val="28"/>
        </w:rPr>
      </w:pPr>
      <w:r w:rsidRPr="00121C6A">
        <w:rPr>
          <w:b/>
          <w:sz w:val="28"/>
          <w:szCs w:val="28"/>
        </w:rPr>
        <w:t xml:space="preserve"> СЦ-К+П</w:t>
      </w:r>
      <w:r>
        <w:rPr>
          <w:sz w:val="28"/>
          <w:szCs w:val="28"/>
        </w:rPr>
        <w:t xml:space="preserve"> – сума платежів , яких настав термін сплати</w:t>
      </w:r>
    </w:p>
    <w:p w:rsidR="00121C6A" w:rsidRDefault="00121C6A" w:rsidP="0064678F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СЦ-К+П*В </w:t>
      </w:r>
      <w:r w:rsidR="00920DE3">
        <w:rPr>
          <w:sz w:val="28"/>
          <w:szCs w:val="28"/>
        </w:rPr>
        <w:t>– сума взаємопогашуваних платежів</w:t>
      </w:r>
    </w:p>
    <w:p w:rsidR="00920DE3" w:rsidRDefault="00920DE3" w:rsidP="0064678F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– середнє число обертів грошової одиниці.</w:t>
      </w:r>
    </w:p>
    <w:p w:rsidR="00920DE3" w:rsidRDefault="00920DE3" w:rsidP="0064678F">
      <w:pPr>
        <w:pStyle w:val="a7"/>
        <w:jc w:val="both"/>
        <w:rPr>
          <w:sz w:val="28"/>
          <w:szCs w:val="28"/>
        </w:rPr>
      </w:pPr>
    </w:p>
    <w:p w:rsidR="00920DE3" w:rsidRDefault="00662875" w:rsidP="0064678F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Д\З</w:t>
      </w:r>
    </w:p>
    <w:p w:rsidR="00920DE3" w:rsidRDefault="00920DE3" w:rsidP="0064678F">
      <w:pPr>
        <w:pStyle w:val="a7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темі в цілому.</w:t>
      </w:r>
    </w:p>
    <w:p w:rsidR="00920DE3" w:rsidRPr="00920DE3" w:rsidRDefault="00920DE3" w:rsidP="0064678F">
      <w:pPr>
        <w:pStyle w:val="a7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кожному питанню.</w:t>
      </w:r>
    </w:p>
    <w:p w:rsidR="005C2C35" w:rsidRPr="005C2C35" w:rsidRDefault="005C2C35" w:rsidP="0064678F">
      <w:pPr>
        <w:ind w:left="360"/>
        <w:jc w:val="both"/>
        <w:rPr>
          <w:sz w:val="28"/>
          <w:szCs w:val="28"/>
        </w:rPr>
      </w:pPr>
    </w:p>
    <w:sectPr w:rsidR="005C2C35" w:rsidRPr="005C2C35" w:rsidSect="00920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426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8F" w:rsidRDefault="00DF318F" w:rsidP="005C2C35">
      <w:pPr>
        <w:spacing w:after="0" w:line="240" w:lineRule="auto"/>
      </w:pPr>
      <w:r>
        <w:separator/>
      </w:r>
    </w:p>
  </w:endnote>
  <w:endnote w:type="continuationSeparator" w:id="0">
    <w:p w:rsidR="00DF318F" w:rsidRDefault="00DF318F" w:rsidP="005C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C" w:rsidRDefault="008167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C" w:rsidRDefault="008167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C" w:rsidRDefault="008167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8F" w:rsidRDefault="00DF318F" w:rsidP="005C2C35">
      <w:pPr>
        <w:spacing w:after="0" w:line="240" w:lineRule="auto"/>
      </w:pPr>
      <w:r>
        <w:separator/>
      </w:r>
    </w:p>
  </w:footnote>
  <w:footnote w:type="continuationSeparator" w:id="0">
    <w:p w:rsidR="00DF318F" w:rsidRDefault="00DF318F" w:rsidP="005C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C" w:rsidRDefault="008167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C" w:rsidRPr="0081677C" w:rsidRDefault="0081677C" w:rsidP="0081677C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81677C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81677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C" w:rsidRDefault="008167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4CC"/>
    <w:multiLevelType w:val="hybridMultilevel"/>
    <w:tmpl w:val="E744DC74"/>
    <w:lvl w:ilvl="0" w:tplc="013A6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D30B64"/>
    <w:multiLevelType w:val="hybridMultilevel"/>
    <w:tmpl w:val="1F765322"/>
    <w:lvl w:ilvl="0" w:tplc="4280AD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505BEF"/>
    <w:multiLevelType w:val="hybridMultilevel"/>
    <w:tmpl w:val="98044068"/>
    <w:lvl w:ilvl="0" w:tplc="E88257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7A2DB5"/>
    <w:multiLevelType w:val="hybridMultilevel"/>
    <w:tmpl w:val="135C0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5297D"/>
    <w:multiLevelType w:val="hybridMultilevel"/>
    <w:tmpl w:val="15328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F59DC"/>
    <w:multiLevelType w:val="hybridMultilevel"/>
    <w:tmpl w:val="DE1214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70E50"/>
    <w:multiLevelType w:val="hybridMultilevel"/>
    <w:tmpl w:val="995A8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26634"/>
    <w:multiLevelType w:val="hybridMultilevel"/>
    <w:tmpl w:val="4A121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726DB"/>
    <w:multiLevelType w:val="hybridMultilevel"/>
    <w:tmpl w:val="EF7C05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C35"/>
    <w:rsid w:val="00121C6A"/>
    <w:rsid w:val="003607D2"/>
    <w:rsid w:val="00410C4F"/>
    <w:rsid w:val="00526DF8"/>
    <w:rsid w:val="00550F5B"/>
    <w:rsid w:val="005C2C35"/>
    <w:rsid w:val="005C3BDF"/>
    <w:rsid w:val="005F16BC"/>
    <w:rsid w:val="00622A8A"/>
    <w:rsid w:val="006270AA"/>
    <w:rsid w:val="0064678F"/>
    <w:rsid w:val="00662875"/>
    <w:rsid w:val="006D1AF1"/>
    <w:rsid w:val="007E71FD"/>
    <w:rsid w:val="0081677C"/>
    <w:rsid w:val="00844314"/>
    <w:rsid w:val="0087099E"/>
    <w:rsid w:val="00920DE3"/>
    <w:rsid w:val="00A21A15"/>
    <w:rsid w:val="00AF78BA"/>
    <w:rsid w:val="00B428AE"/>
    <w:rsid w:val="00B719D9"/>
    <w:rsid w:val="00BD24B4"/>
    <w:rsid w:val="00C272C8"/>
    <w:rsid w:val="00D71836"/>
    <w:rsid w:val="00DF318F"/>
    <w:rsid w:val="00F105EF"/>
    <w:rsid w:val="00F1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C2C35"/>
  </w:style>
  <w:style w:type="paragraph" w:styleId="a5">
    <w:name w:val="footer"/>
    <w:basedOn w:val="a"/>
    <w:link w:val="a6"/>
    <w:uiPriority w:val="99"/>
    <w:unhideWhenUsed/>
    <w:rsid w:val="005C2C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C2C35"/>
  </w:style>
  <w:style w:type="paragraph" w:styleId="a7">
    <w:name w:val="List Paragraph"/>
    <w:basedOn w:val="a"/>
    <w:uiPriority w:val="34"/>
    <w:qFormat/>
    <w:rsid w:val="005C2C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C2C3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16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795</Words>
  <Characters>4615</Characters>
  <Application>Microsoft Office Word</Application>
  <DocSecurity>0</DocSecurity>
  <Lines>106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12</cp:revision>
  <dcterms:created xsi:type="dcterms:W3CDTF">2010-06-05T10:37:00Z</dcterms:created>
  <dcterms:modified xsi:type="dcterms:W3CDTF">2013-01-25T23:08:00Z</dcterms:modified>
</cp:coreProperties>
</file>