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F" w:rsidRPr="00AD2227" w:rsidRDefault="00A1497F" w:rsidP="00A149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2227">
        <w:rPr>
          <w:rFonts w:ascii="Times New Roman" w:hAnsi="Times New Roman" w:cs="Times New Roman"/>
          <w:sz w:val="32"/>
          <w:szCs w:val="32"/>
        </w:rPr>
        <w:t>МІНІСТЕРСТВО ОСВІТИ І НАУКИ УКРАЇНИ</w:t>
      </w:r>
    </w:p>
    <w:p w:rsidR="00A1497F" w:rsidRPr="00A77EC1" w:rsidRDefault="00A1497F" w:rsidP="00A149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D2227">
        <w:rPr>
          <w:rFonts w:ascii="Times New Roman" w:hAnsi="Times New Roman" w:cs="Times New Roman"/>
          <w:sz w:val="32"/>
          <w:szCs w:val="32"/>
        </w:rPr>
        <w:t>НАЦІОНАЛЬНИЙ УНІВЕРСИТЕТ «ЛЬВІВСЬКА ПОЛІТЕХНІКА»</w:t>
      </w:r>
    </w:p>
    <w:p w:rsidR="00A1497F" w:rsidRPr="00AD2227" w:rsidRDefault="00A1497F" w:rsidP="00A1497F">
      <w:pPr>
        <w:spacing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  <w:lang w:val="en-US"/>
        </w:rPr>
      </w:pPr>
      <w:r w:rsidRPr="00AD2227">
        <w:rPr>
          <w:rFonts w:ascii="Times New Roman" w:hAnsi="Times New Roman" w:cs="Times New Roman"/>
          <w:sz w:val="28"/>
        </w:rPr>
        <w:object w:dxaOrig="3052" w:dyaOrig="3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73.25pt" o:ole="" fillcolor="window">
            <v:imagedata r:id="rId6" o:title=""/>
          </v:shape>
          <o:OLEObject Type="Embed" ProgID="Word.Picture.8" ShapeID="_x0000_i1025" DrawAspect="Content" ObjectID="_1349367630" r:id="rId7"/>
        </w:object>
      </w:r>
    </w:p>
    <w:p w:rsidR="00A1497F" w:rsidRDefault="00A1497F" w:rsidP="00A149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97F" w:rsidRPr="00AD2227" w:rsidRDefault="00A1497F" w:rsidP="00A149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97F" w:rsidRPr="00AD2227" w:rsidRDefault="00A1497F" w:rsidP="00A1497F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AD2227">
        <w:rPr>
          <w:rFonts w:ascii="Times New Roman" w:hAnsi="Times New Roman" w:cs="Times New Roman"/>
          <w:b/>
          <w:spacing w:val="40"/>
          <w:sz w:val="32"/>
          <w:szCs w:val="32"/>
        </w:rPr>
        <w:t>ЗВІТ</w:t>
      </w:r>
    </w:p>
    <w:p w:rsidR="00A1497F" w:rsidRPr="00D504CA" w:rsidRDefault="00A1497F" w:rsidP="00A149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 лабораторної роботи №</w:t>
      </w:r>
      <w:r w:rsidRPr="002E70F8">
        <w:rPr>
          <w:rFonts w:ascii="Times New Roman" w:hAnsi="Times New Roman" w:cs="Times New Roman"/>
          <w:b/>
          <w:sz w:val="32"/>
          <w:szCs w:val="32"/>
        </w:rPr>
        <w:t>1</w:t>
      </w:r>
      <w:r w:rsidR="00D504CA">
        <w:rPr>
          <w:rFonts w:ascii="Times New Roman" w:hAnsi="Times New Roman" w:cs="Times New Roman"/>
          <w:b/>
          <w:sz w:val="32"/>
          <w:szCs w:val="32"/>
        </w:rPr>
        <w:t>5</w:t>
      </w:r>
    </w:p>
    <w:p w:rsidR="00A1497F" w:rsidRPr="002E70F8" w:rsidRDefault="00A1497F" w:rsidP="00A149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97F" w:rsidRPr="00AD2227" w:rsidRDefault="00A1497F" w:rsidP="00A149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2227">
        <w:rPr>
          <w:rFonts w:ascii="Times New Roman" w:hAnsi="Times New Roman" w:cs="Times New Roman"/>
          <w:sz w:val="32"/>
          <w:szCs w:val="32"/>
        </w:rPr>
        <w:t>з курсу:</w:t>
      </w:r>
    </w:p>
    <w:p w:rsidR="00A1497F" w:rsidRPr="00AD2227" w:rsidRDefault="00A1497F" w:rsidP="00A149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222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Основи теорії кіл, сигналів та процесів у системах технічного захисту</w:t>
      </w:r>
      <w:r w:rsidRPr="00AD2227">
        <w:rPr>
          <w:rFonts w:ascii="Times New Roman" w:hAnsi="Times New Roman" w:cs="Times New Roman"/>
          <w:sz w:val="32"/>
          <w:szCs w:val="32"/>
        </w:rPr>
        <w:t>»</w:t>
      </w:r>
    </w:p>
    <w:p w:rsidR="00A1497F" w:rsidRPr="00AD2227" w:rsidRDefault="00A1497F" w:rsidP="00A149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2227">
        <w:rPr>
          <w:rFonts w:ascii="Times New Roman" w:hAnsi="Times New Roman" w:cs="Times New Roman"/>
          <w:sz w:val="32"/>
          <w:szCs w:val="32"/>
        </w:rPr>
        <w:t>на тему:</w:t>
      </w:r>
    </w:p>
    <w:p w:rsidR="00A1497F" w:rsidRPr="00AD2227" w:rsidRDefault="00A1497F" w:rsidP="00A149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2227">
        <w:rPr>
          <w:rFonts w:ascii="Times New Roman" w:hAnsi="Times New Roman" w:cs="Times New Roman"/>
          <w:sz w:val="32"/>
          <w:szCs w:val="32"/>
        </w:rPr>
        <w:t>«</w:t>
      </w:r>
      <w:r w:rsidR="006C59D4">
        <w:rPr>
          <w:rFonts w:ascii="Times New Roman" w:hAnsi="Times New Roman" w:cs="Times New Roman"/>
          <w:sz w:val="32"/>
          <w:szCs w:val="32"/>
        </w:rPr>
        <w:t>Дослідження лінійних електричних кіл на підставі принципу накладання й теореми про активний двополюсник</w:t>
      </w:r>
      <w:r w:rsidRPr="00AD2227">
        <w:rPr>
          <w:rFonts w:ascii="Times New Roman" w:hAnsi="Times New Roman" w:cs="Times New Roman"/>
          <w:sz w:val="32"/>
          <w:szCs w:val="32"/>
        </w:rPr>
        <w:t>»</w:t>
      </w:r>
    </w:p>
    <w:p w:rsidR="00A1497F" w:rsidRPr="00AD2227" w:rsidRDefault="00A1497F" w:rsidP="00A149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97F" w:rsidRPr="00C9707E" w:rsidRDefault="00A1497F" w:rsidP="00A149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97F" w:rsidRPr="00AD2227" w:rsidRDefault="00A1497F" w:rsidP="00A1497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D2227">
        <w:rPr>
          <w:rFonts w:ascii="Times New Roman" w:hAnsi="Times New Roman" w:cs="Times New Roman"/>
          <w:b/>
          <w:i/>
          <w:sz w:val="32"/>
          <w:szCs w:val="32"/>
        </w:rPr>
        <w:t>Виконав:</w:t>
      </w:r>
      <w:r>
        <w:rPr>
          <w:rFonts w:ascii="Times New Roman" w:hAnsi="Times New Roman" w:cs="Times New Roman"/>
          <w:sz w:val="32"/>
          <w:szCs w:val="32"/>
        </w:rPr>
        <w:t xml:space="preserve"> ст. гр. ЗІ-2</w:t>
      </w:r>
      <w:r w:rsidRPr="00AD2227">
        <w:rPr>
          <w:rFonts w:ascii="Times New Roman" w:hAnsi="Times New Roman" w:cs="Times New Roman"/>
          <w:sz w:val="32"/>
          <w:szCs w:val="32"/>
        </w:rPr>
        <w:t>2</w:t>
      </w:r>
    </w:p>
    <w:p w:rsidR="00A1497F" w:rsidRPr="00AD2227" w:rsidRDefault="00A77EC1" w:rsidP="00A77EC1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Бойко А.В</w:t>
      </w:r>
      <w:r w:rsidR="00A1497F" w:rsidRPr="00AD2227">
        <w:rPr>
          <w:rFonts w:ascii="Times New Roman" w:hAnsi="Times New Roman" w:cs="Times New Roman"/>
          <w:i/>
          <w:sz w:val="32"/>
          <w:szCs w:val="32"/>
        </w:rPr>
        <w:t>.</w:t>
      </w:r>
    </w:p>
    <w:p w:rsidR="00A1497F" w:rsidRPr="00AD2227" w:rsidRDefault="00A1497F" w:rsidP="00A1497F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Прийняв</w:t>
      </w:r>
      <w:r w:rsidRPr="00AD222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AD2227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Гамола О.Є.</w:t>
      </w:r>
    </w:p>
    <w:p w:rsidR="00A1497F" w:rsidRDefault="00A1497F" w:rsidP="00A1497F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DE4697" w:rsidRPr="00C9707E" w:rsidRDefault="00DE4697" w:rsidP="00A1497F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1497F" w:rsidRPr="00AD2227" w:rsidRDefault="00A1497F" w:rsidP="00A149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2227">
        <w:rPr>
          <w:rFonts w:ascii="Times New Roman" w:hAnsi="Times New Roman" w:cs="Times New Roman"/>
          <w:sz w:val="32"/>
          <w:szCs w:val="32"/>
        </w:rPr>
        <w:t>Львів – 20</w:t>
      </w:r>
      <w:r w:rsidRPr="00C9707E">
        <w:rPr>
          <w:rFonts w:ascii="Times New Roman" w:hAnsi="Times New Roman" w:cs="Times New Roman"/>
          <w:sz w:val="32"/>
          <w:szCs w:val="32"/>
        </w:rPr>
        <w:t>10</w:t>
      </w:r>
    </w:p>
    <w:p w:rsidR="00A1497F" w:rsidRDefault="00A1497F" w:rsidP="00A149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465">
        <w:rPr>
          <w:rFonts w:ascii="Times New Roman" w:hAnsi="Times New Roman" w:cs="Times New Roman"/>
          <w:b/>
          <w:sz w:val="32"/>
          <w:szCs w:val="32"/>
        </w:rPr>
        <w:lastRenderedPageBreak/>
        <w:t>МЕТА РОБОТИ</w:t>
      </w:r>
    </w:p>
    <w:p w:rsidR="000B0EE9" w:rsidRPr="000B0EE9" w:rsidRDefault="000B2E8C" w:rsidP="000B2E8C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</w:t>
      </w:r>
      <w:r w:rsidR="007E61DC">
        <w:rPr>
          <w:rStyle w:val="FontStyle12"/>
          <w:sz w:val="28"/>
          <w:szCs w:val="28"/>
        </w:rPr>
        <w:t xml:space="preserve">. </w:t>
      </w:r>
      <w:r w:rsidR="000B0EE9" w:rsidRPr="000B0EE9">
        <w:rPr>
          <w:rStyle w:val="FontStyle12"/>
          <w:sz w:val="28"/>
          <w:szCs w:val="28"/>
        </w:rPr>
        <w:t>Експериментально дослідити принцип накладання й теорему про активний двополюсник стосовно лінійного електричного кола.</w:t>
      </w:r>
    </w:p>
    <w:p w:rsidR="000B0EE9" w:rsidRDefault="000B0EE9" w:rsidP="000B2E8C">
      <w:pPr>
        <w:jc w:val="both"/>
        <w:rPr>
          <w:rStyle w:val="FontStyle12"/>
          <w:sz w:val="28"/>
          <w:szCs w:val="28"/>
        </w:rPr>
      </w:pPr>
      <w:r w:rsidRPr="000B0EE9">
        <w:rPr>
          <w:rStyle w:val="FontStyle12"/>
          <w:spacing w:val="-20"/>
          <w:sz w:val="28"/>
          <w:szCs w:val="28"/>
        </w:rPr>
        <w:t>2.</w:t>
      </w:r>
      <w:r w:rsidRPr="000B0EE9">
        <w:rPr>
          <w:rStyle w:val="FontStyle12"/>
          <w:sz w:val="28"/>
          <w:szCs w:val="28"/>
        </w:rPr>
        <w:t xml:space="preserve"> Експериментально визначити параметри структурних елементів електрич</w:t>
      </w:r>
      <w:r w:rsidRPr="000B0EE9">
        <w:rPr>
          <w:rStyle w:val="FontStyle12"/>
          <w:sz w:val="28"/>
          <w:szCs w:val="28"/>
        </w:rPr>
        <w:softHyphen/>
        <w:t>ного кола.</w:t>
      </w:r>
    </w:p>
    <w:p w:rsidR="000B2E8C" w:rsidRDefault="000B2E8C" w:rsidP="000B0EE9">
      <w:pPr>
        <w:pStyle w:val="Style4"/>
        <w:widowControl/>
        <w:ind w:firstLine="374"/>
        <w:rPr>
          <w:rStyle w:val="FontStyle12"/>
          <w:sz w:val="28"/>
          <w:szCs w:val="28"/>
        </w:rPr>
      </w:pPr>
    </w:p>
    <w:p w:rsidR="000B2E8C" w:rsidRPr="000B2E8C" w:rsidRDefault="000B2E8C" w:rsidP="00FB77A8">
      <w:pPr>
        <w:jc w:val="center"/>
        <w:rPr>
          <w:rStyle w:val="FontStyle12"/>
          <w:b/>
          <w:sz w:val="32"/>
          <w:szCs w:val="32"/>
        </w:rPr>
      </w:pPr>
      <w:r w:rsidRPr="000B2E8C">
        <w:rPr>
          <w:rStyle w:val="FontStyle12"/>
          <w:b/>
          <w:sz w:val="32"/>
          <w:szCs w:val="32"/>
        </w:rPr>
        <w:t>ПОРЯДОК ВИКОНАННЯ РОБОТИ</w:t>
      </w:r>
    </w:p>
    <w:p w:rsidR="00010FB6" w:rsidRPr="00010FB6" w:rsidRDefault="00010FB6" w:rsidP="00FB77A8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</w:t>
      </w:r>
      <w:r w:rsidR="007E61DC">
        <w:rPr>
          <w:rStyle w:val="FontStyle12"/>
          <w:sz w:val="28"/>
          <w:szCs w:val="28"/>
        </w:rPr>
        <w:t>.</w:t>
      </w:r>
      <w:r w:rsidR="00140A71">
        <w:rPr>
          <w:rStyle w:val="FontStyle12"/>
          <w:sz w:val="28"/>
          <w:szCs w:val="28"/>
        </w:rPr>
        <w:t xml:space="preserve"> </w:t>
      </w:r>
      <w:r w:rsidRPr="00010FB6">
        <w:rPr>
          <w:rStyle w:val="FontStyle12"/>
          <w:sz w:val="28"/>
          <w:szCs w:val="28"/>
        </w:rPr>
        <w:t xml:space="preserve">Ознайомитись із універсальним лабораторним стендом і </w:t>
      </w:r>
      <w:r>
        <w:rPr>
          <w:rStyle w:val="FontStyle12"/>
          <w:sz w:val="28"/>
          <w:szCs w:val="28"/>
        </w:rPr>
        <w:t>блоком даної лабораторної роботи</w:t>
      </w:r>
      <w:r w:rsidRPr="00010FB6">
        <w:rPr>
          <w:rStyle w:val="FontStyle12"/>
          <w:sz w:val="28"/>
          <w:szCs w:val="28"/>
        </w:rPr>
        <w:t>, засвоїти правила користування апаратурою живлення та вимірювальною апаратурою стенду.</w:t>
      </w:r>
    </w:p>
    <w:p w:rsidR="00010FB6" w:rsidRPr="00010FB6" w:rsidRDefault="000116F4" w:rsidP="00010FB6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</w:t>
      </w:r>
      <w:r w:rsidR="007E61DC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="00010FB6" w:rsidRPr="00010FB6">
        <w:rPr>
          <w:rStyle w:val="FontStyle12"/>
          <w:sz w:val="28"/>
          <w:szCs w:val="28"/>
        </w:rPr>
        <w:t xml:space="preserve">Зібрати електричне коло за схемою </w:t>
      </w:r>
      <w:r w:rsidR="007E61DC">
        <w:rPr>
          <w:rStyle w:val="FontStyle12"/>
          <w:sz w:val="28"/>
          <w:szCs w:val="28"/>
        </w:rPr>
        <w:t>рис.1</w:t>
      </w:r>
      <w:r w:rsidR="00891B7C">
        <w:rPr>
          <w:rStyle w:val="FontStyle12"/>
          <w:sz w:val="28"/>
          <w:szCs w:val="28"/>
        </w:rPr>
        <w:t>, дотримуючись</w:t>
      </w:r>
      <w:r w:rsidR="00010FB6" w:rsidRPr="00010FB6">
        <w:rPr>
          <w:rStyle w:val="FontStyle12"/>
          <w:sz w:val="28"/>
          <w:szCs w:val="28"/>
        </w:rPr>
        <w:t xml:space="preserve"> полярності джерел електричної енергії </w:t>
      </w:r>
      <w:r w:rsidR="00010FB6" w:rsidRPr="00010FB6">
        <w:rPr>
          <w:rStyle w:val="FontStyle12"/>
          <w:spacing w:val="-20"/>
          <w:sz w:val="28"/>
          <w:szCs w:val="28"/>
        </w:rPr>
        <w:t>та</w:t>
      </w:r>
      <w:r w:rsidR="00010FB6" w:rsidRPr="00010FB6">
        <w:rPr>
          <w:rStyle w:val="FontStyle12"/>
          <w:sz w:val="28"/>
          <w:szCs w:val="28"/>
        </w:rPr>
        <w:t xml:space="preserve"> вимірних приладів.</w:t>
      </w:r>
    </w:p>
    <w:p w:rsidR="00010FB6" w:rsidRPr="00010FB6" w:rsidRDefault="00010FB6" w:rsidP="00010FB6">
      <w:pPr>
        <w:jc w:val="both"/>
        <w:rPr>
          <w:rStyle w:val="FontStyle12"/>
          <w:sz w:val="28"/>
          <w:szCs w:val="28"/>
        </w:rPr>
      </w:pPr>
      <w:r w:rsidRPr="00010FB6">
        <w:rPr>
          <w:rStyle w:val="FontStyle12"/>
          <w:sz w:val="28"/>
          <w:szCs w:val="28"/>
        </w:rPr>
        <w:t>1.3.</w:t>
      </w:r>
      <w:r w:rsidR="007E61DC">
        <w:rPr>
          <w:rStyle w:val="FontStyle12"/>
          <w:sz w:val="28"/>
          <w:szCs w:val="28"/>
        </w:rPr>
        <w:t xml:space="preserve"> </w:t>
      </w:r>
      <w:r w:rsidR="00891B7C">
        <w:rPr>
          <w:rStyle w:val="FontStyle12"/>
          <w:sz w:val="28"/>
          <w:szCs w:val="28"/>
        </w:rPr>
        <w:t>Виміряти ЕРС Е</w:t>
      </w:r>
      <w:r w:rsidR="00891B7C">
        <w:rPr>
          <w:rStyle w:val="FontStyle12"/>
          <w:sz w:val="28"/>
          <w:szCs w:val="28"/>
          <w:vertAlign w:val="subscript"/>
        </w:rPr>
        <w:t>1</w:t>
      </w:r>
      <w:r w:rsidRPr="00010FB6">
        <w:rPr>
          <w:rStyle w:val="FontStyle12"/>
          <w:sz w:val="28"/>
          <w:szCs w:val="28"/>
        </w:rPr>
        <w:t xml:space="preserve">, і </w:t>
      </w:r>
      <w:r w:rsidRPr="00010FB6">
        <w:rPr>
          <w:rStyle w:val="FontStyle11"/>
          <w:sz w:val="28"/>
          <w:szCs w:val="28"/>
        </w:rPr>
        <w:t>Е</w:t>
      </w:r>
      <w:r w:rsidRPr="00010FB6">
        <w:rPr>
          <w:rStyle w:val="FontStyle11"/>
          <w:sz w:val="28"/>
          <w:szCs w:val="28"/>
          <w:vertAlign w:val="subscript"/>
        </w:rPr>
        <w:t>2</w:t>
      </w:r>
      <w:r w:rsidRPr="00010FB6">
        <w:rPr>
          <w:rStyle w:val="FontStyle11"/>
          <w:sz w:val="28"/>
          <w:szCs w:val="28"/>
        </w:rPr>
        <w:t xml:space="preserve"> </w:t>
      </w:r>
      <w:r w:rsidRPr="00010FB6">
        <w:rPr>
          <w:rStyle w:val="FontStyle12"/>
          <w:sz w:val="28"/>
          <w:szCs w:val="28"/>
        </w:rPr>
        <w:t>обох джере</w:t>
      </w:r>
      <w:r w:rsidR="007E61DC">
        <w:rPr>
          <w:rStyle w:val="FontStyle12"/>
          <w:sz w:val="28"/>
          <w:szCs w:val="28"/>
        </w:rPr>
        <w:t xml:space="preserve">л живлення. Результати занести в табл. </w:t>
      </w:r>
      <w:r w:rsidR="00E96C18">
        <w:rPr>
          <w:rStyle w:val="FontStyle12"/>
          <w:sz w:val="28"/>
          <w:szCs w:val="28"/>
        </w:rPr>
        <w:t>1.</w:t>
      </w:r>
    </w:p>
    <w:p w:rsidR="00010FB6" w:rsidRPr="00010FB6" w:rsidRDefault="00010FB6" w:rsidP="00010FB6">
      <w:pPr>
        <w:jc w:val="both"/>
        <w:rPr>
          <w:rStyle w:val="FontStyle12"/>
          <w:sz w:val="28"/>
          <w:szCs w:val="28"/>
        </w:rPr>
      </w:pPr>
      <w:r w:rsidRPr="00010FB6">
        <w:rPr>
          <w:rStyle w:val="FontStyle12"/>
          <w:sz w:val="28"/>
          <w:szCs w:val="28"/>
        </w:rPr>
        <w:t>1</w:t>
      </w:r>
      <w:r w:rsidRPr="00010FB6">
        <w:rPr>
          <w:rStyle w:val="FontStyle13"/>
          <w:sz w:val="28"/>
          <w:szCs w:val="28"/>
        </w:rPr>
        <w:t>.4.</w:t>
      </w:r>
      <w:r w:rsidR="007E61DC">
        <w:rPr>
          <w:rStyle w:val="FontStyle13"/>
          <w:sz w:val="28"/>
          <w:szCs w:val="28"/>
        </w:rPr>
        <w:t xml:space="preserve"> </w:t>
      </w:r>
      <w:r w:rsidRPr="00010FB6">
        <w:rPr>
          <w:rStyle w:val="FontStyle12"/>
          <w:sz w:val="28"/>
          <w:szCs w:val="28"/>
        </w:rPr>
        <w:t>Підтвердити на підставі експерименту відповідність принципу накладання</w:t>
      </w:r>
      <w:r w:rsidR="0001017D">
        <w:rPr>
          <w:rStyle w:val="FontStyle12"/>
          <w:sz w:val="28"/>
          <w:szCs w:val="28"/>
        </w:rPr>
        <w:t>.</w:t>
      </w:r>
      <w:r w:rsidRPr="00010FB6">
        <w:rPr>
          <w:rStyle w:val="FontStyle12"/>
          <w:sz w:val="28"/>
          <w:szCs w:val="28"/>
        </w:rPr>
        <w:br/>
        <w:t>Для цього належить виключити дію джерела:</w:t>
      </w:r>
    </w:p>
    <w:p w:rsidR="00010FB6" w:rsidRPr="00010FB6" w:rsidRDefault="0078500F" w:rsidP="0078500F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  <w:vertAlign w:val="subscript"/>
        </w:rPr>
        <w:t>2</w:t>
      </w:r>
      <w:r>
        <w:rPr>
          <w:rStyle w:val="FontStyle12"/>
          <w:sz w:val="28"/>
          <w:szCs w:val="28"/>
        </w:rPr>
        <w:t xml:space="preserve"> </w:t>
      </w:r>
      <w:r w:rsidR="00010FB6" w:rsidRPr="00010FB6">
        <w:rPr>
          <w:rStyle w:val="FontStyle12"/>
          <w:spacing w:val="-20"/>
          <w:sz w:val="28"/>
          <w:szCs w:val="28"/>
        </w:rPr>
        <w:t>та</w:t>
      </w:r>
      <w:r w:rsidR="000F2CDF">
        <w:rPr>
          <w:rStyle w:val="FontStyle12"/>
          <w:sz w:val="28"/>
          <w:szCs w:val="28"/>
        </w:rPr>
        <w:t xml:space="preserve"> виміряти </w:t>
      </w:r>
      <w:r w:rsidR="0001168D">
        <w:rPr>
          <w:rStyle w:val="FontStyle12"/>
          <w:sz w:val="28"/>
          <w:szCs w:val="28"/>
        </w:rPr>
        <w:t>струми в усіх ві</w:t>
      </w:r>
      <w:r w:rsidR="00010FB6" w:rsidRPr="00010FB6">
        <w:rPr>
          <w:rStyle w:val="FontStyle12"/>
          <w:sz w:val="28"/>
          <w:szCs w:val="28"/>
        </w:rPr>
        <w:t xml:space="preserve">тках схеми, а також напруги </w:t>
      </w:r>
      <w:r w:rsidR="0001168D">
        <w:rPr>
          <w:rStyle w:val="FontStyle12"/>
          <w:rFonts w:eastAsiaTheme="minorEastAsia" w:hint="eastAsia"/>
          <w:sz w:val="28"/>
          <w:szCs w:val="28"/>
          <w:lang w:eastAsia="ja-JP"/>
        </w:rPr>
        <w:t>U</w:t>
      </w:r>
      <w:r w:rsidR="0001168D">
        <w:rPr>
          <w:rStyle w:val="FontStyle12"/>
          <w:rFonts w:eastAsiaTheme="minorEastAsia"/>
          <w:sz w:val="28"/>
          <w:szCs w:val="28"/>
          <w:vertAlign w:val="subscript"/>
          <w:lang w:eastAsia="ja-JP"/>
        </w:rPr>
        <w:t>1</w:t>
      </w:r>
      <w:r w:rsidR="00F41364">
        <w:rPr>
          <w:rStyle w:val="FontStyle12"/>
          <w:rFonts w:eastAsiaTheme="minorEastAsia"/>
          <w:sz w:val="28"/>
          <w:szCs w:val="28"/>
          <w:vertAlign w:val="subscript"/>
          <w:lang w:eastAsia="ja-JP"/>
        </w:rPr>
        <w:t xml:space="preserve"> </w:t>
      </w:r>
      <w:r w:rsidR="00F41364">
        <w:rPr>
          <w:rStyle w:val="FontStyle12"/>
          <w:rFonts w:eastAsiaTheme="minorEastAsia"/>
          <w:sz w:val="28"/>
          <w:szCs w:val="28"/>
          <w:lang w:eastAsia="ja-JP"/>
        </w:rPr>
        <w:t>та</w:t>
      </w:r>
      <w:r w:rsidR="0001168D">
        <w:rPr>
          <w:rStyle w:val="FontStyle12"/>
          <w:rFonts w:eastAsiaTheme="minorEastAsia" w:hint="eastAsia"/>
          <w:sz w:val="28"/>
          <w:szCs w:val="28"/>
          <w:lang w:eastAsia="ja-JP"/>
        </w:rPr>
        <w:t xml:space="preserve"> U</w:t>
      </w:r>
      <w:r w:rsidR="0001168D">
        <w:rPr>
          <w:rStyle w:val="FontStyle12"/>
          <w:rFonts w:eastAsiaTheme="minorEastAsia"/>
          <w:sz w:val="28"/>
          <w:szCs w:val="28"/>
          <w:vertAlign w:val="subscript"/>
          <w:lang w:val="en-US" w:eastAsia="ja-JP"/>
        </w:rPr>
        <w:t>ab</w:t>
      </w:r>
      <w:r w:rsidR="0072576A">
        <w:rPr>
          <w:rStyle w:val="FontStyle12"/>
          <w:rFonts w:eastAsiaTheme="minorEastAsia"/>
          <w:sz w:val="28"/>
          <w:szCs w:val="28"/>
          <w:vertAlign w:val="subscript"/>
          <w:lang w:eastAsia="ja-JP"/>
        </w:rPr>
        <w:t xml:space="preserve"> </w:t>
      </w:r>
      <w:r w:rsidR="0072576A">
        <w:rPr>
          <w:rStyle w:val="FontStyle16"/>
          <w:i w:val="0"/>
          <w:sz w:val="28"/>
          <w:szCs w:val="28"/>
        </w:rPr>
        <w:t>за</w:t>
      </w:r>
      <w:r w:rsidR="00010FB6" w:rsidRPr="00010FB6">
        <w:rPr>
          <w:rStyle w:val="FontStyle16"/>
          <w:sz w:val="28"/>
          <w:szCs w:val="28"/>
        </w:rPr>
        <w:t xml:space="preserve"> </w:t>
      </w:r>
      <w:r w:rsidR="00010FB6" w:rsidRPr="00010FB6">
        <w:rPr>
          <w:rStyle w:val="FontStyle12"/>
          <w:sz w:val="28"/>
          <w:szCs w:val="28"/>
        </w:rPr>
        <w:t xml:space="preserve">наявності першого джерела </w:t>
      </w:r>
      <w:r w:rsidR="0001168D">
        <w:rPr>
          <w:rStyle w:val="FontStyle12"/>
          <w:rFonts w:eastAsiaTheme="minorEastAsia" w:hint="eastAsia"/>
          <w:sz w:val="28"/>
          <w:szCs w:val="28"/>
          <w:lang w:eastAsia="ja-JP"/>
        </w:rPr>
        <w:t>E</w:t>
      </w:r>
      <w:r w:rsidR="00010FB6" w:rsidRPr="00010FB6">
        <w:rPr>
          <w:rStyle w:val="FontStyle12"/>
          <w:sz w:val="28"/>
          <w:szCs w:val="28"/>
        </w:rPr>
        <w:t>;</w:t>
      </w:r>
    </w:p>
    <w:p w:rsidR="00010FB6" w:rsidRPr="00010FB6" w:rsidRDefault="0078500F" w:rsidP="0001168D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  <w:vertAlign w:val="subscript"/>
        </w:rPr>
        <w:t>1</w:t>
      </w:r>
      <w:r>
        <w:rPr>
          <w:rStyle w:val="FontStyle12"/>
          <w:sz w:val="28"/>
          <w:szCs w:val="28"/>
        </w:rPr>
        <w:t xml:space="preserve"> </w:t>
      </w:r>
      <w:r w:rsidR="00010FB6" w:rsidRPr="00010FB6">
        <w:rPr>
          <w:rStyle w:val="FontStyle12"/>
          <w:sz w:val="28"/>
          <w:szCs w:val="28"/>
        </w:rPr>
        <w:t xml:space="preserve">та виміряли струми в усіх вітках схеми, </w:t>
      </w:r>
      <w:r w:rsidR="00CB3CB6" w:rsidRPr="00010FB6">
        <w:rPr>
          <w:rStyle w:val="FontStyle12"/>
          <w:sz w:val="28"/>
          <w:szCs w:val="28"/>
        </w:rPr>
        <w:t xml:space="preserve">а також напруги </w:t>
      </w:r>
      <w:r w:rsidR="00CB3CB6">
        <w:rPr>
          <w:rStyle w:val="FontStyle12"/>
          <w:rFonts w:eastAsiaTheme="minorEastAsia" w:hint="eastAsia"/>
          <w:sz w:val="28"/>
          <w:szCs w:val="28"/>
          <w:lang w:eastAsia="ja-JP"/>
        </w:rPr>
        <w:t>U</w:t>
      </w:r>
      <w:r w:rsidR="00CB3CB6">
        <w:rPr>
          <w:rStyle w:val="FontStyle12"/>
          <w:rFonts w:eastAsiaTheme="minorEastAsia"/>
          <w:sz w:val="28"/>
          <w:szCs w:val="28"/>
          <w:vertAlign w:val="subscript"/>
          <w:lang w:eastAsia="ja-JP"/>
        </w:rPr>
        <w:t xml:space="preserve">2 </w:t>
      </w:r>
      <w:r w:rsidR="00CB3CB6">
        <w:rPr>
          <w:rStyle w:val="FontStyle12"/>
          <w:rFonts w:eastAsiaTheme="minorEastAsia"/>
          <w:sz w:val="28"/>
          <w:szCs w:val="28"/>
          <w:lang w:eastAsia="ja-JP"/>
        </w:rPr>
        <w:t>та</w:t>
      </w:r>
      <w:r w:rsidR="00CB3CB6">
        <w:rPr>
          <w:rStyle w:val="FontStyle12"/>
          <w:rFonts w:eastAsiaTheme="minorEastAsia" w:hint="eastAsia"/>
          <w:sz w:val="28"/>
          <w:szCs w:val="28"/>
          <w:lang w:eastAsia="ja-JP"/>
        </w:rPr>
        <w:t xml:space="preserve"> U</w:t>
      </w:r>
      <w:r w:rsidR="00CB3CB6">
        <w:rPr>
          <w:rStyle w:val="FontStyle12"/>
          <w:rFonts w:eastAsiaTheme="minorEastAsia"/>
          <w:sz w:val="28"/>
          <w:szCs w:val="28"/>
          <w:vertAlign w:val="subscript"/>
          <w:lang w:val="en-US" w:eastAsia="ja-JP"/>
        </w:rPr>
        <w:t>ab</w:t>
      </w:r>
      <w:r w:rsidR="00CB3CB6">
        <w:rPr>
          <w:rStyle w:val="FontStyle12"/>
          <w:rFonts w:eastAsiaTheme="minorEastAsia"/>
          <w:sz w:val="28"/>
          <w:szCs w:val="28"/>
          <w:vertAlign w:val="subscript"/>
          <w:lang w:eastAsia="ja-JP"/>
        </w:rPr>
        <w:t xml:space="preserve"> </w:t>
      </w:r>
      <w:r w:rsidR="00CB3CB6">
        <w:rPr>
          <w:rStyle w:val="FontStyle16"/>
          <w:i w:val="0"/>
          <w:sz w:val="28"/>
          <w:szCs w:val="28"/>
        </w:rPr>
        <w:t>за</w:t>
      </w:r>
      <w:r w:rsidR="00CB3CB6" w:rsidRPr="00010FB6">
        <w:rPr>
          <w:rStyle w:val="FontStyle16"/>
          <w:sz w:val="28"/>
          <w:szCs w:val="28"/>
        </w:rPr>
        <w:t xml:space="preserve"> </w:t>
      </w:r>
      <w:r w:rsidR="00010FB6" w:rsidRPr="00010FB6">
        <w:rPr>
          <w:rStyle w:val="FontStyle12"/>
          <w:sz w:val="28"/>
          <w:szCs w:val="28"/>
        </w:rPr>
        <w:t xml:space="preserve">наявності другого джерела </w:t>
      </w:r>
      <w:r w:rsidR="00010FB6" w:rsidRPr="00010FB6">
        <w:rPr>
          <w:rStyle w:val="FontStyle16"/>
          <w:sz w:val="28"/>
          <w:szCs w:val="28"/>
        </w:rPr>
        <w:t>Е</w:t>
      </w:r>
      <w:r w:rsidR="00010FB6" w:rsidRPr="00010FB6">
        <w:rPr>
          <w:rStyle w:val="FontStyle16"/>
          <w:sz w:val="28"/>
          <w:szCs w:val="28"/>
          <w:vertAlign w:val="subscript"/>
        </w:rPr>
        <w:t>2</w:t>
      </w:r>
      <w:r w:rsidR="00010FB6" w:rsidRPr="00010FB6">
        <w:rPr>
          <w:rStyle w:val="FontStyle16"/>
          <w:sz w:val="28"/>
          <w:szCs w:val="28"/>
        </w:rPr>
        <w:t>.</w:t>
      </w:r>
    </w:p>
    <w:p w:rsidR="00010FB6" w:rsidRPr="001E6022" w:rsidRDefault="00010FB6" w:rsidP="00010FB6">
      <w:pPr>
        <w:jc w:val="both"/>
        <w:rPr>
          <w:rStyle w:val="FontStyle12"/>
          <w:i/>
          <w:iCs/>
          <w:spacing w:val="10"/>
          <w:sz w:val="28"/>
          <w:szCs w:val="28"/>
        </w:rPr>
      </w:pPr>
      <w:r w:rsidRPr="00010FB6">
        <w:rPr>
          <w:rStyle w:val="FontStyle12"/>
          <w:sz w:val="28"/>
          <w:szCs w:val="28"/>
        </w:rPr>
        <w:t>1.5.</w:t>
      </w:r>
      <w:r w:rsidR="00140A71">
        <w:rPr>
          <w:rStyle w:val="FontStyle12"/>
          <w:sz w:val="28"/>
          <w:szCs w:val="28"/>
        </w:rPr>
        <w:t xml:space="preserve"> </w:t>
      </w:r>
      <w:r w:rsidRPr="00010FB6">
        <w:rPr>
          <w:rStyle w:val="FontStyle12"/>
          <w:sz w:val="28"/>
          <w:szCs w:val="28"/>
        </w:rPr>
        <w:t>Ув</w:t>
      </w:r>
      <w:r w:rsidR="00746E27">
        <w:rPr>
          <w:rStyle w:val="FontStyle12"/>
          <w:sz w:val="28"/>
          <w:szCs w:val="28"/>
        </w:rPr>
        <w:t>імкнути в коло джерела напруги Е</w:t>
      </w:r>
      <w:r w:rsidR="00746E27">
        <w:rPr>
          <w:rStyle w:val="FontStyle12"/>
          <w:sz w:val="28"/>
          <w:szCs w:val="28"/>
          <w:vertAlign w:val="subscript"/>
        </w:rPr>
        <w:t>1</w:t>
      </w:r>
      <w:r w:rsidRPr="00010FB6">
        <w:rPr>
          <w:rStyle w:val="FontStyle12"/>
          <w:sz w:val="28"/>
          <w:szCs w:val="28"/>
        </w:rPr>
        <w:t>, і</w:t>
      </w:r>
      <w:r w:rsidR="00746E27">
        <w:rPr>
          <w:rStyle w:val="FontStyle16"/>
          <w:sz w:val="28"/>
          <w:szCs w:val="28"/>
        </w:rPr>
        <w:t xml:space="preserve"> </w:t>
      </w:r>
      <w:r w:rsidR="00746E27">
        <w:rPr>
          <w:rStyle w:val="FontStyle16"/>
          <w:i w:val="0"/>
          <w:sz w:val="28"/>
          <w:szCs w:val="28"/>
        </w:rPr>
        <w:t>Е</w:t>
      </w:r>
      <w:r w:rsidR="00746E27">
        <w:rPr>
          <w:rStyle w:val="FontStyle16"/>
          <w:i w:val="0"/>
          <w:sz w:val="28"/>
          <w:szCs w:val="28"/>
          <w:vertAlign w:val="subscript"/>
        </w:rPr>
        <w:t>2</w:t>
      </w:r>
      <w:r w:rsidR="00746E27">
        <w:rPr>
          <w:rStyle w:val="FontStyle16"/>
          <w:i w:val="0"/>
          <w:sz w:val="28"/>
          <w:szCs w:val="28"/>
        </w:rPr>
        <w:t xml:space="preserve"> </w:t>
      </w:r>
      <w:r w:rsidRPr="00010FB6">
        <w:rPr>
          <w:rStyle w:val="FontStyle12"/>
          <w:sz w:val="28"/>
          <w:szCs w:val="28"/>
        </w:rPr>
        <w:t xml:space="preserve">та виміряти струми </w:t>
      </w:r>
      <w:r w:rsidR="00746E27">
        <w:rPr>
          <w:rStyle w:val="FontStyle13"/>
          <w:sz w:val="28"/>
          <w:szCs w:val="28"/>
        </w:rPr>
        <w:t>в</w:t>
      </w:r>
      <w:r w:rsidRPr="00010FB6">
        <w:rPr>
          <w:rStyle w:val="FontStyle13"/>
          <w:sz w:val="28"/>
          <w:szCs w:val="28"/>
        </w:rPr>
        <w:t xml:space="preserve"> </w:t>
      </w:r>
      <w:r w:rsidRPr="00010FB6">
        <w:rPr>
          <w:rStyle w:val="FontStyle12"/>
          <w:sz w:val="28"/>
          <w:szCs w:val="28"/>
        </w:rPr>
        <w:t>усіх</w:t>
      </w:r>
      <w:r w:rsidRPr="00010FB6">
        <w:rPr>
          <w:rStyle w:val="FontStyle12"/>
          <w:sz w:val="28"/>
          <w:szCs w:val="28"/>
        </w:rPr>
        <w:br/>
        <w:t xml:space="preserve">вітках, а також напруги </w:t>
      </w:r>
      <w:r w:rsidR="00746E27">
        <w:rPr>
          <w:rStyle w:val="FontStyle12"/>
          <w:rFonts w:eastAsiaTheme="minorEastAsia" w:hint="eastAsia"/>
          <w:sz w:val="28"/>
          <w:szCs w:val="28"/>
          <w:lang w:eastAsia="ja-JP"/>
        </w:rPr>
        <w:t>U</w:t>
      </w:r>
      <w:r w:rsidR="00746E27">
        <w:rPr>
          <w:rStyle w:val="FontStyle12"/>
          <w:rFonts w:eastAsiaTheme="minorEastAsia"/>
          <w:sz w:val="28"/>
          <w:szCs w:val="28"/>
          <w:vertAlign w:val="subscript"/>
          <w:lang w:eastAsia="ja-JP"/>
        </w:rPr>
        <w:t xml:space="preserve">1, </w:t>
      </w:r>
      <w:r w:rsidR="00746E27">
        <w:rPr>
          <w:rStyle w:val="FontStyle12"/>
          <w:rFonts w:eastAsiaTheme="minorEastAsia" w:hint="eastAsia"/>
          <w:sz w:val="28"/>
          <w:szCs w:val="28"/>
          <w:lang w:eastAsia="ja-JP"/>
        </w:rPr>
        <w:t>U</w:t>
      </w:r>
      <w:r w:rsidRPr="00010FB6">
        <w:rPr>
          <w:rStyle w:val="FontStyle16"/>
          <w:sz w:val="28"/>
          <w:szCs w:val="28"/>
          <w:vertAlign w:val="subscript"/>
        </w:rPr>
        <w:t>2</w:t>
      </w:r>
      <w:r w:rsidRPr="00010FB6">
        <w:rPr>
          <w:rStyle w:val="FontStyle16"/>
          <w:sz w:val="28"/>
          <w:szCs w:val="28"/>
        </w:rPr>
        <w:t xml:space="preserve"> </w:t>
      </w:r>
      <w:r w:rsidRPr="00010FB6">
        <w:rPr>
          <w:rStyle w:val="FontStyle12"/>
          <w:sz w:val="28"/>
          <w:szCs w:val="28"/>
        </w:rPr>
        <w:t xml:space="preserve">й </w:t>
      </w:r>
      <w:r w:rsidR="00746E27">
        <w:rPr>
          <w:rStyle w:val="FontStyle12"/>
          <w:rFonts w:eastAsiaTheme="minorEastAsia" w:hint="eastAsia"/>
          <w:sz w:val="28"/>
          <w:szCs w:val="28"/>
          <w:lang w:eastAsia="ja-JP"/>
        </w:rPr>
        <w:t>U</w:t>
      </w:r>
      <w:r w:rsidRPr="00010FB6">
        <w:rPr>
          <w:rStyle w:val="FontStyle16"/>
          <w:sz w:val="28"/>
          <w:szCs w:val="28"/>
          <w:vertAlign w:val="subscript"/>
        </w:rPr>
        <w:t>аЬ</w:t>
      </w:r>
      <w:r w:rsidRPr="00010FB6">
        <w:rPr>
          <w:rStyle w:val="FontStyle16"/>
          <w:sz w:val="28"/>
          <w:szCs w:val="28"/>
        </w:rPr>
        <w:t>.</w:t>
      </w:r>
      <w:r w:rsidRPr="00010FB6">
        <w:rPr>
          <w:rStyle w:val="FontStyle12"/>
          <w:sz w:val="28"/>
          <w:szCs w:val="28"/>
        </w:rPr>
        <w:t>Висліди вимірювань занести в табл.1.</w:t>
      </w:r>
    </w:p>
    <w:p w:rsidR="00010FB6" w:rsidRPr="00010FB6" w:rsidRDefault="00010FB6" w:rsidP="00010FB6">
      <w:pPr>
        <w:jc w:val="both"/>
        <w:rPr>
          <w:rStyle w:val="FontStyle12"/>
          <w:sz w:val="28"/>
          <w:szCs w:val="28"/>
        </w:rPr>
      </w:pPr>
      <w:r w:rsidRPr="00010FB6">
        <w:rPr>
          <w:rStyle w:val="FontStyle13"/>
          <w:sz w:val="28"/>
          <w:szCs w:val="28"/>
        </w:rPr>
        <w:t xml:space="preserve">1.6. </w:t>
      </w:r>
      <w:r w:rsidRPr="00010FB6">
        <w:rPr>
          <w:rStyle w:val="FontStyle12"/>
          <w:sz w:val="28"/>
          <w:szCs w:val="28"/>
        </w:rPr>
        <w:t>Перевірити на підставі експерименту відповідність теореми про активний двополюсник щодо визначення струму третьої</w:t>
      </w:r>
      <w:r w:rsidR="00034A2C">
        <w:rPr>
          <w:rStyle w:val="FontStyle12"/>
          <w:sz w:val="28"/>
          <w:szCs w:val="28"/>
        </w:rPr>
        <w:t xml:space="preserve"> вітки І</w:t>
      </w:r>
      <w:r w:rsidR="00034A2C">
        <w:rPr>
          <w:rStyle w:val="FontStyle12"/>
          <w:sz w:val="28"/>
          <w:szCs w:val="28"/>
          <w:vertAlign w:val="subscript"/>
        </w:rPr>
        <w:t>3</w:t>
      </w:r>
      <w:r w:rsidRPr="00010FB6">
        <w:rPr>
          <w:rStyle w:val="FontStyle12"/>
          <w:sz w:val="28"/>
          <w:szCs w:val="28"/>
        </w:rPr>
        <w:t>. Для цього належить здійснити досліди:</w:t>
      </w:r>
    </w:p>
    <w:p w:rsidR="00010FB6" w:rsidRPr="00010FB6" w:rsidRDefault="00010FB6" w:rsidP="00010FB6">
      <w:pPr>
        <w:jc w:val="both"/>
        <w:rPr>
          <w:rStyle w:val="FontStyle13"/>
          <w:sz w:val="28"/>
          <w:szCs w:val="28"/>
        </w:rPr>
      </w:pPr>
      <w:r w:rsidRPr="00010FB6">
        <w:rPr>
          <w:rStyle w:val="FontStyle12"/>
          <w:sz w:val="28"/>
          <w:szCs w:val="28"/>
        </w:rPr>
        <w:t>а)</w:t>
      </w:r>
      <w:r w:rsidR="00161B44">
        <w:rPr>
          <w:rStyle w:val="FontStyle12"/>
          <w:sz w:val="28"/>
          <w:szCs w:val="28"/>
        </w:rPr>
        <w:t xml:space="preserve"> </w:t>
      </w:r>
      <w:r w:rsidRPr="00010FB6">
        <w:rPr>
          <w:rStyle w:val="FontStyle12"/>
          <w:sz w:val="28"/>
          <w:szCs w:val="28"/>
        </w:rPr>
        <w:t>неробочого режиму активного двополюсника (за схемою рис.</w:t>
      </w:r>
      <w:r w:rsidR="00C4688F">
        <w:rPr>
          <w:rStyle w:val="FontStyle13"/>
          <w:sz w:val="28"/>
          <w:szCs w:val="28"/>
        </w:rPr>
        <w:t>2);</w:t>
      </w:r>
      <w:r w:rsidRPr="00010FB6">
        <w:rPr>
          <w:rStyle w:val="FontStyle13"/>
          <w:sz w:val="28"/>
          <w:szCs w:val="28"/>
        </w:rPr>
        <w:t xml:space="preserve"> виміряти</w:t>
      </w:r>
      <w:r w:rsidRPr="00010FB6">
        <w:rPr>
          <w:rStyle w:val="FontStyle13"/>
          <w:sz w:val="28"/>
          <w:szCs w:val="28"/>
        </w:rPr>
        <w:br/>
      </w:r>
      <w:r w:rsidRPr="00010FB6">
        <w:rPr>
          <w:rStyle w:val="FontStyle12"/>
          <w:sz w:val="28"/>
          <w:szCs w:val="28"/>
        </w:rPr>
        <w:t>напругу неробочого режиму</w:t>
      </w:r>
      <w:r w:rsidR="003D3ECB">
        <w:rPr>
          <w:rStyle w:val="FontStyle12"/>
          <w:sz w:val="28"/>
          <w:szCs w:val="28"/>
        </w:rPr>
        <w:t xml:space="preserve"> </w:t>
      </w:r>
      <w:r w:rsidR="003D3ECB" w:rsidRPr="003D3ECB">
        <w:rPr>
          <w:rStyle w:val="FontStyle12"/>
          <w:rFonts w:eastAsiaTheme="minorEastAsia" w:hint="eastAsia"/>
          <w:sz w:val="28"/>
          <w:szCs w:val="28"/>
          <w:lang w:eastAsia="ja-JP"/>
        </w:rPr>
        <w:t>U</w:t>
      </w:r>
      <w:r w:rsidR="003D3ECB">
        <w:rPr>
          <w:rStyle w:val="FontStyle12"/>
          <w:rFonts w:eastAsiaTheme="minorEastAsia"/>
          <w:sz w:val="28"/>
          <w:szCs w:val="28"/>
          <w:vertAlign w:val="subscript"/>
          <w:lang w:eastAsia="ja-JP"/>
        </w:rPr>
        <w:t xml:space="preserve">н.р. </w:t>
      </w:r>
      <w:r w:rsidR="003D3ECB">
        <w:rPr>
          <w:rStyle w:val="FontStyle13"/>
          <w:sz w:val="28"/>
          <w:szCs w:val="28"/>
        </w:rPr>
        <w:t xml:space="preserve">і </w:t>
      </w:r>
      <w:r w:rsidRPr="00010FB6">
        <w:rPr>
          <w:rStyle w:val="FontStyle12"/>
          <w:sz w:val="28"/>
          <w:szCs w:val="28"/>
        </w:rPr>
        <w:t>занести в табл.</w:t>
      </w:r>
      <w:r w:rsidRPr="00010FB6">
        <w:rPr>
          <w:rStyle w:val="FontStyle13"/>
          <w:sz w:val="28"/>
          <w:szCs w:val="28"/>
        </w:rPr>
        <w:t>4;</w:t>
      </w:r>
    </w:p>
    <w:p w:rsidR="00010FB6" w:rsidRPr="00010FB6" w:rsidRDefault="00010FB6" w:rsidP="00010FB6">
      <w:pPr>
        <w:jc w:val="both"/>
        <w:rPr>
          <w:rStyle w:val="FontStyle13"/>
          <w:sz w:val="28"/>
          <w:szCs w:val="28"/>
        </w:rPr>
      </w:pPr>
      <w:r w:rsidRPr="00010FB6">
        <w:rPr>
          <w:rStyle w:val="FontStyle12"/>
          <w:sz w:val="28"/>
          <w:szCs w:val="28"/>
        </w:rPr>
        <w:t>б)</w:t>
      </w:r>
      <w:r w:rsidR="00161B44">
        <w:rPr>
          <w:rStyle w:val="FontStyle12"/>
          <w:sz w:val="28"/>
          <w:szCs w:val="28"/>
        </w:rPr>
        <w:t xml:space="preserve"> </w:t>
      </w:r>
      <w:r w:rsidRPr="00010FB6">
        <w:rPr>
          <w:rStyle w:val="FontStyle12"/>
          <w:sz w:val="28"/>
          <w:szCs w:val="28"/>
        </w:rPr>
        <w:t>короткого замикання активного</w:t>
      </w:r>
      <w:r w:rsidR="00C4688F">
        <w:rPr>
          <w:rStyle w:val="FontStyle12"/>
          <w:sz w:val="28"/>
          <w:szCs w:val="28"/>
        </w:rPr>
        <w:t xml:space="preserve"> двополюсника (за схемою рис.3);</w:t>
      </w:r>
      <w:r w:rsidRPr="00010FB6">
        <w:rPr>
          <w:rStyle w:val="FontStyle12"/>
          <w:sz w:val="28"/>
          <w:szCs w:val="28"/>
        </w:rPr>
        <w:t xml:space="preserve"> виміряти</w:t>
      </w:r>
      <w:r w:rsidRPr="00010FB6">
        <w:rPr>
          <w:rStyle w:val="FontStyle12"/>
          <w:sz w:val="28"/>
          <w:szCs w:val="28"/>
        </w:rPr>
        <w:br/>
        <w:t xml:space="preserve">струм короткого замикання </w:t>
      </w:r>
      <w:r w:rsidR="00444E02">
        <w:rPr>
          <w:rStyle w:val="FontStyle12"/>
          <w:sz w:val="28"/>
          <w:szCs w:val="28"/>
        </w:rPr>
        <w:t>І</w:t>
      </w:r>
      <w:r w:rsidR="00444E02">
        <w:rPr>
          <w:rStyle w:val="FontStyle12"/>
          <w:sz w:val="28"/>
          <w:szCs w:val="28"/>
          <w:vertAlign w:val="subscript"/>
        </w:rPr>
        <w:t>к.з.</w:t>
      </w:r>
      <w:r w:rsidR="00836D1D">
        <w:rPr>
          <w:rStyle w:val="FontStyle12"/>
          <w:sz w:val="28"/>
          <w:szCs w:val="28"/>
          <w:vertAlign w:val="subscript"/>
        </w:rPr>
        <w:t xml:space="preserve"> </w:t>
      </w:r>
      <w:r w:rsidR="00836D1D">
        <w:rPr>
          <w:rStyle w:val="FontStyle12"/>
          <w:sz w:val="28"/>
          <w:szCs w:val="28"/>
        </w:rPr>
        <w:t>і</w:t>
      </w:r>
      <w:r w:rsidR="00444E02">
        <w:rPr>
          <w:rStyle w:val="FontStyle12"/>
          <w:sz w:val="28"/>
          <w:szCs w:val="28"/>
        </w:rPr>
        <w:t xml:space="preserve"> </w:t>
      </w:r>
      <w:r w:rsidRPr="00010FB6">
        <w:rPr>
          <w:rStyle w:val="FontStyle12"/>
          <w:sz w:val="28"/>
          <w:szCs w:val="28"/>
        </w:rPr>
        <w:t>занести в табл.</w:t>
      </w:r>
      <w:r w:rsidR="00433D70">
        <w:rPr>
          <w:rStyle w:val="FontStyle13"/>
          <w:sz w:val="28"/>
          <w:szCs w:val="28"/>
        </w:rPr>
        <w:t>4;</w:t>
      </w:r>
    </w:p>
    <w:p w:rsidR="00010FB6" w:rsidRPr="00010FB6" w:rsidRDefault="00010FB6" w:rsidP="00010FB6">
      <w:pPr>
        <w:jc w:val="both"/>
        <w:rPr>
          <w:rStyle w:val="FontStyle13"/>
          <w:sz w:val="28"/>
          <w:szCs w:val="28"/>
        </w:rPr>
      </w:pPr>
      <w:r w:rsidRPr="00010FB6">
        <w:rPr>
          <w:rStyle w:val="FontStyle12"/>
          <w:sz w:val="28"/>
          <w:szCs w:val="28"/>
        </w:rPr>
        <w:t>в)</w:t>
      </w:r>
      <w:r w:rsidR="00161B44">
        <w:rPr>
          <w:rStyle w:val="FontStyle12"/>
          <w:sz w:val="28"/>
          <w:szCs w:val="28"/>
        </w:rPr>
        <w:t xml:space="preserve"> </w:t>
      </w:r>
      <w:r w:rsidRPr="00010FB6">
        <w:rPr>
          <w:rStyle w:val="FontStyle12"/>
          <w:sz w:val="28"/>
          <w:szCs w:val="28"/>
        </w:rPr>
        <w:t>змінного обтяження активн</w:t>
      </w:r>
      <w:r w:rsidR="00A63088">
        <w:rPr>
          <w:rStyle w:val="FontStyle12"/>
          <w:sz w:val="28"/>
          <w:szCs w:val="28"/>
        </w:rPr>
        <w:t>ого двополюсника (за схемою рис.1</w:t>
      </w:r>
      <w:r w:rsidR="00257E4B">
        <w:rPr>
          <w:rStyle w:val="FontStyle12"/>
          <w:sz w:val="28"/>
          <w:szCs w:val="28"/>
        </w:rPr>
        <w:t>),</w:t>
      </w:r>
      <w:r w:rsidRPr="00010FB6">
        <w:rPr>
          <w:rStyle w:val="FontStyle12"/>
          <w:sz w:val="28"/>
          <w:szCs w:val="28"/>
        </w:rPr>
        <w:t xml:space="preserve"> змінюючи</w:t>
      </w:r>
      <w:r w:rsidRPr="00010FB6">
        <w:rPr>
          <w:rStyle w:val="FontStyle12"/>
          <w:sz w:val="28"/>
          <w:szCs w:val="28"/>
        </w:rPr>
        <w:br/>
        <w:t xml:space="preserve">резистанс </w:t>
      </w:r>
      <w:r w:rsidR="00017DA0">
        <w:rPr>
          <w:rStyle w:val="FontStyle12"/>
          <w:rFonts w:eastAsiaTheme="minorEastAsia" w:hint="eastAsia"/>
          <w:sz w:val="28"/>
          <w:szCs w:val="28"/>
          <w:lang w:eastAsia="ja-JP"/>
        </w:rPr>
        <w:t>r</w:t>
      </w:r>
      <w:r w:rsidRPr="00010FB6">
        <w:rPr>
          <w:rStyle w:val="FontStyle12"/>
          <w:sz w:val="28"/>
          <w:szCs w:val="28"/>
          <w:vertAlign w:val="subscript"/>
        </w:rPr>
        <w:t>3</w:t>
      </w:r>
      <w:r w:rsidRPr="00010FB6">
        <w:rPr>
          <w:rStyle w:val="FontStyle12"/>
          <w:sz w:val="28"/>
          <w:szCs w:val="28"/>
        </w:rPr>
        <w:t xml:space="preserve">; виміряти струм </w:t>
      </w:r>
      <w:r w:rsidR="00017DA0">
        <w:rPr>
          <w:rStyle w:val="FontStyle12"/>
          <w:rFonts w:eastAsiaTheme="minorEastAsia" w:hint="eastAsia"/>
          <w:sz w:val="28"/>
          <w:szCs w:val="28"/>
          <w:lang w:eastAsia="ja-JP"/>
        </w:rPr>
        <w:t>I</w:t>
      </w:r>
      <w:r w:rsidRPr="00010FB6">
        <w:rPr>
          <w:rStyle w:val="FontStyle12"/>
          <w:sz w:val="28"/>
          <w:szCs w:val="28"/>
          <w:vertAlign w:val="subscript"/>
        </w:rPr>
        <w:t>3</w:t>
      </w:r>
      <w:r w:rsidRPr="00010FB6">
        <w:rPr>
          <w:rStyle w:val="FontStyle12"/>
          <w:sz w:val="28"/>
          <w:szCs w:val="28"/>
        </w:rPr>
        <w:t xml:space="preserve"> та напругу </w:t>
      </w:r>
      <w:r w:rsidR="00017DA0">
        <w:rPr>
          <w:rStyle w:val="FontStyle12"/>
          <w:rFonts w:eastAsiaTheme="minorEastAsia" w:hint="eastAsia"/>
          <w:sz w:val="28"/>
          <w:szCs w:val="28"/>
          <w:lang w:val="en-US" w:eastAsia="ja-JP"/>
        </w:rPr>
        <w:t>U</w:t>
      </w:r>
      <w:r w:rsidR="00DA26DC">
        <w:rPr>
          <w:rStyle w:val="FontStyle12"/>
          <w:rFonts w:eastAsiaTheme="minorEastAsia"/>
          <w:sz w:val="28"/>
          <w:szCs w:val="28"/>
          <w:vertAlign w:val="subscript"/>
          <w:lang w:eastAsia="ja-JP"/>
        </w:rPr>
        <w:t>3</w:t>
      </w:r>
      <w:r w:rsidRPr="00010FB6">
        <w:rPr>
          <w:rStyle w:val="FontStyle12"/>
          <w:sz w:val="28"/>
          <w:szCs w:val="28"/>
        </w:rPr>
        <w:t xml:space="preserve">, </w:t>
      </w:r>
      <w:r w:rsidR="00017DA0">
        <w:rPr>
          <w:rStyle w:val="FontStyle12"/>
          <w:sz w:val="28"/>
          <w:szCs w:val="28"/>
        </w:rPr>
        <w:t>третьої ві</w:t>
      </w:r>
      <w:r w:rsidRPr="00010FB6">
        <w:rPr>
          <w:rStyle w:val="FontStyle12"/>
          <w:sz w:val="28"/>
          <w:szCs w:val="28"/>
        </w:rPr>
        <w:t xml:space="preserve">тки й занести в </w:t>
      </w:r>
      <w:r w:rsidR="00017DA0">
        <w:rPr>
          <w:rStyle w:val="FontStyle12"/>
          <w:sz w:val="28"/>
          <w:szCs w:val="28"/>
        </w:rPr>
        <w:t>табл.</w:t>
      </w:r>
      <w:r w:rsidRPr="00010FB6">
        <w:rPr>
          <w:rStyle w:val="FontStyle12"/>
          <w:sz w:val="28"/>
          <w:szCs w:val="28"/>
        </w:rPr>
        <w:t xml:space="preserve"> </w:t>
      </w:r>
      <w:r w:rsidRPr="00010FB6">
        <w:rPr>
          <w:rStyle w:val="FontStyle13"/>
          <w:sz w:val="28"/>
          <w:szCs w:val="28"/>
        </w:rPr>
        <w:t>5</w:t>
      </w:r>
      <w:r w:rsidR="00A500B4">
        <w:rPr>
          <w:rStyle w:val="FontStyle13"/>
          <w:sz w:val="28"/>
          <w:szCs w:val="28"/>
        </w:rPr>
        <w:t>.</w:t>
      </w:r>
    </w:p>
    <w:p w:rsidR="00BF1BCB" w:rsidRDefault="00BF1BCB" w:rsidP="00010F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0F8" w:rsidRDefault="002E70F8" w:rsidP="00010F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0F8" w:rsidRPr="002E70F8" w:rsidRDefault="002E70F8" w:rsidP="002E7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0F8">
        <w:rPr>
          <w:rFonts w:ascii="Times New Roman" w:hAnsi="Times New Roman" w:cs="Times New Roman"/>
          <w:b/>
          <w:sz w:val="32"/>
          <w:szCs w:val="32"/>
        </w:rPr>
        <w:lastRenderedPageBreak/>
        <w:t>СХЕМИ ДЛЯ ПРОВЕДЕННЯ ЕКСПЕРИМЕНТІВ</w:t>
      </w:r>
    </w:p>
    <w:p w:rsidR="002E70F8" w:rsidRDefault="002E70F8" w:rsidP="00010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51979" cy="5743625"/>
            <wp:effectExtent l="76200" t="57150" r="58271" b="47575"/>
            <wp:docPr id="1" name="Рисунок 0" descr="schem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5751722" cy="574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3E" w:rsidRDefault="00600A3E" w:rsidP="00600A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ТАБЛИЦІ ДЛЯ ЗАПИСУ Й ОБРОБЛЕННЯ ДОСЛІДНИХ ДАНИХ</w:t>
      </w:r>
    </w:p>
    <w:p w:rsidR="00B63A5A" w:rsidRPr="00B63A5A" w:rsidRDefault="00B63A5A" w:rsidP="00600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A5A">
        <w:rPr>
          <w:rFonts w:ascii="Times New Roman" w:hAnsi="Times New Roman" w:cs="Times New Roman"/>
          <w:sz w:val="28"/>
          <w:szCs w:val="28"/>
        </w:rPr>
        <w:t>Таблиця 1</w:t>
      </w:r>
    </w:p>
    <w:tbl>
      <w:tblPr>
        <w:tblStyle w:val="a5"/>
        <w:tblW w:w="10356" w:type="dxa"/>
        <w:jc w:val="center"/>
        <w:tblLook w:val="04A0"/>
      </w:tblPr>
      <w:tblGrid>
        <w:gridCol w:w="222"/>
        <w:gridCol w:w="1461"/>
        <w:gridCol w:w="888"/>
        <w:gridCol w:w="889"/>
        <w:gridCol w:w="889"/>
        <w:gridCol w:w="636"/>
        <w:gridCol w:w="636"/>
        <w:gridCol w:w="636"/>
        <w:gridCol w:w="390"/>
        <w:gridCol w:w="542"/>
        <w:gridCol w:w="632"/>
        <w:gridCol w:w="575"/>
        <w:gridCol w:w="748"/>
        <w:gridCol w:w="576"/>
        <w:gridCol w:w="636"/>
      </w:tblGrid>
      <w:tr w:rsidR="009E1665" w:rsidRPr="00272F2C" w:rsidTr="009E1665">
        <w:trPr>
          <w:trHeight w:val="269"/>
          <w:jc w:val="center"/>
        </w:trPr>
        <w:tc>
          <w:tcPr>
            <w:tcW w:w="1684" w:type="dxa"/>
            <w:gridSpan w:val="2"/>
            <w:vMerge w:val="restart"/>
          </w:tcPr>
          <w:p w:rsidR="00603C6A" w:rsidRPr="00272F2C" w:rsidRDefault="00603C6A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603C6A" w:rsidRPr="00272F2C" w:rsidRDefault="00D424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Виміряно</w:t>
            </w:r>
          </w:p>
        </w:tc>
        <w:tc>
          <w:tcPr>
            <w:tcW w:w="4082" w:type="dxa"/>
            <w:gridSpan w:val="7"/>
          </w:tcPr>
          <w:p w:rsidR="00603C6A" w:rsidRPr="00272F2C" w:rsidRDefault="00D424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Обчислено</w:t>
            </w:r>
          </w:p>
        </w:tc>
      </w:tr>
      <w:tr w:rsidR="009E1665" w:rsidRPr="00272F2C" w:rsidTr="009E1665">
        <w:trPr>
          <w:trHeight w:val="143"/>
          <w:jc w:val="center"/>
        </w:trPr>
        <w:tc>
          <w:tcPr>
            <w:tcW w:w="1684" w:type="dxa"/>
            <w:gridSpan w:val="2"/>
            <w:vMerge/>
          </w:tcPr>
          <w:p w:rsidR="00603C6A" w:rsidRPr="00272F2C" w:rsidRDefault="00603C6A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603C6A" w:rsidRPr="00272F2C" w:rsidRDefault="00D424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894" w:type="dxa"/>
          </w:tcPr>
          <w:p w:rsidR="00603C6A" w:rsidRPr="00272F2C" w:rsidRDefault="00D424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894" w:type="dxa"/>
          </w:tcPr>
          <w:p w:rsidR="00603C6A" w:rsidRPr="00272F2C" w:rsidRDefault="00D424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636" w:type="dxa"/>
          </w:tcPr>
          <w:p w:rsidR="00603C6A" w:rsidRPr="00272F2C" w:rsidRDefault="00D424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636" w:type="dxa"/>
          </w:tcPr>
          <w:p w:rsidR="00603C6A" w:rsidRPr="00272F2C" w:rsidRDefault="00D424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636" w:type="dxa"/>
          </w:tcPr>
          <w:p w:rsidR="00603C6A" w:rsidRPr="00272F2C" w:rsidRDefault="00D4244F" w:rsidP="00D424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ab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2F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390" w:type="dxa"/>
          </w:tcPr>
          <w:p w:rsidR="00603C6A" w:rsidRPr="00272F2C" w:rsidRDefault="004F2EC9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A</w:t>
            </w:r>
          </w:p>
        </w:tc>
        <w:tc>
          <w:tcPr>
            <w:tcW w:w="542" w:type="dxa"/>
          </w:tcPr>
          <w:p w:rsidR="00603C6A" w:rsidRPr="00272F2C" w:rsidRDefault="004F2EC9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i1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36" w:type="dxa"/>
          </w:tcPr>
          <w:p w:rsidR="00603C6A" w:rsidRPr="00272F2C" w:rsidRDefault="004F2EC9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76" w:type="dxa"/>
          </w:tcPr>
          <w:p w:rsidR="00603C6A" w:rsidRPr="00272F2C" w:rsidRDefault="004F2EC9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56" w:type="dxa"/>
          </w:tcPr>
          <w:p w:rsidR="00603C6A" w:rsidRPr="00272F2C" w:rsidRDefault="004F2EC9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76" w:type="dxa"/>
          </w:tcPr>
          <w:p w:rsidR="00603C6A" w:rsidRPr="00272F2C" w:rsidRDefault="004F2EC9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06" w:type="dxa"/>
          </w:tcPr>
          <w:p w:rsidR="00603C6A" w:rsidRPr="00272F2C" w:rsidRDefault="004F2EC9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ab</w:t>
            </w: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2F2C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В</w:t>
            </w:r>
          </w:p>
        </w:tc>
      </w:tr>
      <w:tr w:rsidR="009E1665" w:rsidRPr="00272F2C" w:rsidTr="009E1665">
        <w:trPr>
          <w:trHeight w:val="553"/>
          <w:jc w:val="center"/>
        </w:trPr>
        <w:tc>
          <w:tcPr>
            <w:tcW w:w="1684" w:type="dxa"/>
            <w:gridSpan w:val="2"/>
          </w:tcPr>
          <w:p w:rsidR="00603C6A" w:rsidRPr="00272F2C" w:rsidRDefault="004F2EC9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 w:rsidR="00323595" w:rsidRPr="00272F2C">
              <w:rPr>
                <w:rFonts w:ascii="Times New Roman" w:hAnsi="Times New Roman" w:cs="Times New Roman"/>
                <w:sz w:val="24"/>
                <w:szCs w:val="24"/>
              </w:rPr>
              <w:t xml:space="preserve"> 24,2 В</w:t>
            </w:r>
          </w:p>
        </w:tc>
        <w:tc>
          <w:tcPr>
            <w:tcW w:w="894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0,186</w:t>
            </w:r>
          </w:p>
        </w:tc>
        <w:tc>
          <w:tcPr>
            <w:tcW w:w="894" w:type="dxa"/>
          </w:tcPr>
          <w:p w:rsidR="00603C6A" w:rsidRPr="00272F2C" w:rsidRDefault="00323595" w:rsidP="00B7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-0,140</w:t>
            </w:r>
          </w:p>
        </w:tc>
        <w:tc>
          <w:tcPr>
            <w:tcW w:w="894" w:type="dxa"/>
          </w:tcPr>
          <w:p w:rsidR="00603C6A" w:rsidRPr="00272F2C" w:rsidRDefault="00323595" w:rsidP="00B7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636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36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390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603C6A" w:rsidRPr="005A1C0D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36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603C6A" w:rsidRPr="006569C1" w:rsidRDefault="006569C1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56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6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06" w:type="dxa"/>
          </w:tcPr>
          <w:p w:rsidR="00603C6A" w:rsidRPr="002E50C9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E5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E1665" w:rsidRPr="00272F2C" w:rsidTr="009E1665">
        <w:trPr>
          <w:trHeight w:val="538"/>
          <w:jc w:val="center"/>
        </w:trPr>
        <w:tc>
          <w:tcPr>
            <w:tcW w:w="1684" w:type="dxa"/>
            <w:gridSpan w:val="2"/>
          </w:tcPr>
          <w:p w:rsidR="00603C6A" w:rsidRPr="00272F2C" w:rsidRDefault="004F2EC9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7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CC674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C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23595" w:rsidRPr="00272F2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94" w:type="dxa"/>
          </w:tcPr>
          <w:p w:rsidR="00603C6A" w:rsidRPr="00272F2C" w:rsidRDefault="00A53C94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-0,072</w:t>
            </w:r>
          </w:p>
        </w:tc>
        <w:tc>
          <w:tcPr>
            <w:tcW w:w="894" w:type="dxa"/>
          </w:tcPr>
          <w:p w:rsidR="00603C6A" w:rsidRPr="00272F2C" w:rsidRDefault="00A53C94" w:rsidP="00B7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894" w:type="dxa"/>
          </w:tcPr>
          <w:p w:rsidR="00603C6A" w:rsidRPr="00272F2C" w:rsidRDefault="00A53C94" w:rsidP="00B7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636" w:type="dxa"/>
          </w:tcPr>
          <w:p w:rsidR="00603C6A" w:rsidRPr="00272F2C" w:rsidRDefault="00A53C94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3C6A" w:rsidRPr="00272F2C" w:rsidRDefault="00A53C94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636" w:type="dxa"/>
          </w:tcPr>
          <w:p w:rsidR="00603C6A" w:rsidRPr="00272F2C" w:rsidRDefault="00A53C94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90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603C6A" w:rsidRPr="00272F2C" w:rsidRDefault="00A53C94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3C6A" w:rsidRPr="007B272F" w:rsidRDefault="007B272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576" w:type="dxa"/>
          </w:tcPr>
          <w:p w:rsidR="00603C6A" w:rsidRPr="00272F2C" w:rsidRDefault="00A53C94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6" w:type="dxa"/>
          </w:tcPr>
          <w:p w:rsidR="00603C6A" w:rsidRPr="006569C1" w:rsidRDefault="006569C1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76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06" w:type="dxa"/>
          </w:tcPr>
          <w:p w:rsidR="00603C6A" w:rsidRPr="002E50C9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E5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E1665" w:rsidRPr="00272F2C" w:rsidTr="009E1665">
        <w:trPr>
          <w:trHeight w:val="553"/>
          <w:jc w:val="center"/>
        </w:trPr>
        <w:tc>
          <w:tcPr>
            <w:tcW w:w="223" w:type="dxa"/>
            <w:vMerge w:val="restart"/>
          </w:tcPr>
          <w:p w:rsidR="00603C6A" w:rsidRPr="00272F2C" w:rsidRDefault="00603C6A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Дослід</w:t>
            </w:r>
          </w:p>
        </w:tc>
        <w:tc>
          <w:tcPr>
            <w:tcW w:w="894" w:type="dxa"/>
          </w:tcPr>
          <w:p w:rsidR="00603C6A" w:rsidRPr="00272F2C" w:rsidRDefault="00C127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  <w:tc>
          <w:tcPr>
            <w:tcW w:w="894" w:type="dxa"/>
          </w:tcPr>
          <w:p w:rsidR="00603C6A" w:rsidRPr="00272F2C" w:rsidRDefault="00C1274F" w:rsidP="00B7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-0,040</w:t>
            </w:r>
          </w:p>
        </w:tc>
        <w:tc>
          <w:tcPr>
            <w:tcW w:w="894" w:type="dxa"/>
          </w:tcPr>
          <w:p w:rsidR="00603C6A" w:rsidRPr="00272F2C" w:rsidRDefault="00C1274F" w:rsidP="00B7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636" w:type="dxa"/>
          </w:tcPr>
          <w:p w:rsidR="00603C6A" w:rsidRPr="00272F2C" w:rsidRDefault="00C127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636" w:type="dxa"/>
          </w:tcPr>
          <w:p w:rsidR="00603C6A" w:rsidRPr="00272F2C" w:rsidRDefault="00C127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36" w:type="dxa"/>
          </w:tcPr>
          <w:p w:rsidR="00603C6A" w:rsidRPr="00272F2C" w:rsidRDefault="00C127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390" w:type="dxa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vMerge w:val="restart"/>
          </w:tcPr>
          <w:p w:rsidR="00603C6A" w:rsidRPr="00272F2C" w:rsidRDefault="00C1274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36" w:type="dxa"/>
            <w:vMerge w:val="restart"/>
          </w:tcPr>
          <w:p w:rsidR="00603C6A" w:rsidRPr="007B272F" w:rsidRDefault="007B272F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76" w:type="dxa"/>
            <w:vMerge w:val="restart"/>
          </w:tcPr>
          <w:p w:rsidR="00603C6A" w:rsidRPr="006569C1" w:rsidRDefault="006569C1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56" w:type="dxa"/>
            <w:vMerge w:val="restart"/>
          </w:tcPr>
          <w:p w:rsidR="00603C6A" w:rsidRPr="006569C1" w:rsidRDefault="006569C1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76" w:type="dxa"/>
            <w:vMerge w:val="restart"/>
          </w:tcPr>
          <w:p w:rsidR="00603C6A" w:rsidRPr="00272F2C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06" w:type="dxa"/>
            <w:vMerge w:val="restart"/>
          </w:tcPr>
          <w:p w:rsidR="00603C6A" w:rsidRPr="002E50C9" w:rsidRDefault="00323595" w:rsidP="00D4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2E5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E1665" w:rsidRPr="00272F2C" w:rsidTr="009E1665">
        <w:trPr>
          <w:trHeight w:val="567"/>
          <w:jc w:val="center"/>
        </w:trPr>
        <w:tc>
          <w:tcPr>
            <w:tcW w:w="223" w:type="dxa"/>
            <w:vMerge/>
          </w:tcPr>
          <w:p w:rsidR="00603C6A" w:rsidRPr="00272F2C" w:rsidRDefault="00603C6A" w:rsidP="0060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03C6A" w:rsidRPr="00272F2C" w:rsidRDefault="00323595" w:rsidP="0060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</w:p>
        </w:tc>
        <w:tc>
          <w:tcPr>
            <w:tcW w:w="894" w:type="dxa"/>
          </w:tcPr>
          <w:p w:rsidR="00603C6A" w:rsidRPr="00272F2C" w:rsidRDefault="00C1274F" w:rsidP="00B7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894" w:type="dxa"/>
          </w:tcPr>
          <w:p w:rsidR="00603C6A" w:rsidRPr="00272F2C" w:rsidRDefault="00C1274F" w:rsidP="00B7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-0,044</w:t>
            </w:r>
          </w:p>
        </w:tc>
        <w:tc>
          <w:tcPr>
            <w:tcW w:w="894" w:type="dxa"/>
          </w:tcPr>
          <w:p w:rsidR="00603C6A" w:rsidRPr="00272F2C" w:rsidRDefault="00C1274F" w:rsidP="00B7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636" w:type="dxa"/>
          </w:tcPr>
          <w:p w:rsidR="00603C6A" w:rsidRPr="00E61626" w:rsidRDefault="00E61626" w:rsidP="0060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  <w:tc>
          <w:tcPr>
            <w:tcW w:w="636" w:type="dxa"/>
          </w:tcPr>
          <w:p w:rsidR="00603C6A" w:rsidRPr="00E61626" w:rsidRDefault="00E61626" w:rsidP="0060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636" w:type="dxa"/>
          </w:tcPr>
          <w:p w:rsidR="00603C6A" w:rsidRPr="00E61626" w:rsidRDefault="00E61626" w:rsidP="00603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16,9</w:t>
            </w:r>
          </w:p>
        </w:tc>
        <w:tc>
          <w:tcPr>
            <w:tcW w:w="390" w:type="dxa"/>
          </w:tcPr>
          <w:p w:rsidR="00603C6A" w:rsidRPr="00272F2C" w:rsidRDefault="00323595" w:rsidP="00C1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vMerge/>
          </w:tcPr>
          <w:p w:rsidR="00603C6A" w:rsidRPr="00272F2C" w:rsidRDefault="00603C6A" w:rsidP="0060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603C6A" w:rsidRPr="00272F2C" w:rsidRDefault="00603C6A" w:rsidP="0060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603C6A" w:rsidRPr="00272F2C" w:rsidRDefault="00603C6A" w:rsidP="0060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03C6A" w:rsidRPr="00272F2C" w:rsidRDefault="00603C6A" w:rsidP="0060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603C6A" w:rsidRPr="00272F2C" w:rsidRDefault="00603C6A" w:rsidP="0060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603C6A" w:rsidRPr="00272F2C" w:rsidRDefault="00603C6A" w:rsidP="0060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A5A" w:rsidRPr="00B63A5A" w:rsidRDefault="00B63A5A" w:rsidP="00B63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Таблиця 2</w:t>
      </w:r>
    </w:p>
    <w:tbl>
      <w:tblPr>
        <w:tblStyle w:val="a5"/>
        <w:tblW w:w="10060" w:type="dxa"/>
        <w:jc w:val="center"/>
        <w:tblLook w:val="04A0"/>
      </w:tblPr>
      <w:tblGrid>
        <w:gridCol w:w="1461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5C356D" w:rsidTr="004710C5">
        <w:trPr>
          <w:jc w:val="center"/>
        </w:trPr>
        <w:tc>
          <w:tcPr>
            <w:tcW w:w="1581" w:type="dxa"/>
          </w:tcPr>
          <w:p w:rsidR="00EC4802" w:rsidRPr="008D36A5" w:rsidRDefault="00EC4802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:rsidR="00EC4802" w:rsidRPr="008D36A5" w:rsidRDefault="00EC4802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42" w:type="dxa"/>
          </w:tcPr>
          <w:p w:rsidR="00EC4802" w:rsidRPr="008D36A5" w:rsidRDefault="00EC4802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42" w:type="dxa"/>
          </w:tcPr>
          <w:p w:rsidR="00EC4802" w:rsidRPr="008D36A5" w:rsidRDefault="00EC4802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>g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33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42" w:type="dxa"/>
          </w:tcPr>
          <w:p w:rsidR="00EC4802" w:rsidRPr="008D36A5" w:rsidRDefault="00EC4802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42" w:type="dxa"/>
          </w:tcPr>
          <w:p w:rsidR="00EC4802" w:rsidRPr="008D36A5" w:rsidRDefault="00EC4802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42" w:type="dxa"/>
          </w:tcPr>
          <w:p w:rsidR="00EC4802" w:rsidRPr="008D36A5" w:rsidRDefault="00EC4802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42" w:type="dxa"/>
          </w:tcPr>
          <w:p w:rsidR="00EC4802" w:rsidRPr="008D36A5" w:rsidRDefault="00EC4802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42" w:type="dxa"/>
          </w:tcPr>
          <w:p w:rsidR="00EC4802" w:rsidRPr="008D36A5" w:rsidRDefault="00EC4802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42" w:type="dxa"/>
          </w:tcPr>
          <w:p w:rsidR="00EC4802" w:rsidRPr="008D36A5" w:rsidRDefault="00EC4802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8D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5C356D" w:rsidTr="004710C5">
        <w:trPr>
          <w:jc w:val="center"/>
        </w:trPr>
        <w:tc>
          <w:tcPr>
            <w:tcW w:w="1581" w:type="dxa"/>
          </w:tcPr>
          <w:p w:rsidR="00EC4802" w:rsidRPr="008D36A5" w:rsidRDefault="002753B5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Дослід</w:t>
            </w:r>
          </w:p>
        </w:tc>
        <w:tc>
          <w:tcPr>
            <w:tcW w:w="943" w:type="dxa"/>
          </w:tcPr>
          <w:p w:rsidR="00EC4802" w:rsidRPr="00E1154D" w:rsidRDefault="005C356D" w:rsidP="00E115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1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0742</w:t>
            </w:r>
          </w:p>
        </w:tc>
        <w:tc>
          <w:tcPr>
            <w:tcW w:w="942" w:type="dxa"/>
          </w:tcPr>
          <w:p w:rsidR="00EC4802" w:rsidRPr="00E1154D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E1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942" w:type="dxa"/>
          </w:tcPr>
          <w:p w:rsidR="00EC4802" w:rsidRPr="008D36A5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EC4802" w:rsidRPr="00E1154D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r w:rsidR="00E1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42" w:type="dxa"/>
          </w:tcPr>
          <w:p w:rsidR="00EC4802" w:rsidRPr="008D36A5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EC4802" w:rsidRPr="00E1154D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r w:rsidR="00E1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42" w:type="dxa"/>
          </w:tcPr>
          <w:p w:rsidR="00EC4802" w:rsidRPr="008D36A5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EC4802" w:rsidRPr="001F1A45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F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1297</w:t>
            </w:r>
          </w:p>
        </w:tc>
        <w:tc>
          <w:tcPr>
            <w:tcW w:w="942" w:type="dxa"/>
          </w:tcPr>
          <w:p w:rsidR="00EC4802" w:rsidRPr="003D1421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D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1299</w:t>
            </w:r>
          </w:p>
        </w:tc>
      </w:tr>
      <w:tr w:rsidR="005C356D" w:rsidTr="004710C5">
        <w:trPr>
          <w:jc w:val="center"/>
        </w:trPr>
        <w:tc>
          <w:tcPr>
            <w:tcW w:w="1581" w:type="dxa"/>
          </w:tcPr>
          <w:p w:rsidR="004710C5" w:rsidRPr="008D36A5" w:rsidRDefault="002753B5" w:rsidP="004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Обчи</w:t>
            </w:r>
            <w:r w:rsidR="004710C5">
              <w:rPr>
                <w:rFonts w:ascii="Times New Roman" w:hAnsi="Times New Roman" w:cs="Times New Roman"/>
                <w:sz w:val="24"/>
                <w:szCs w:val="24"/>
              </w:rPr>
              <w:t>слення</w:t>
            </w:r>
          </w:p>
        </w:tc>
        <w:tc>
          <w:tcPr>
            <w:tcW w:w="943" w:type="dxa"/>
          </w:tcPr>
          <w:p w:rsidR="00EC4802" w:rsidRPr="00E1154D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E1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942" w:type="dxa"/>
          </w:tcPr>
          <w:p w:rsidR="00EC4802" w:rsidRPr="00E1154D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E1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</w:t>
            </w:r>
          </w:p>
        </w:tc>
        <w:tc>
          <w:tcPr>
            <w:tcW w:w="942" w:type="dxa"/>
          </w:tcPr>
          <w:p w:rsidR="00EC4802" w:rsidRPr="00E1154D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1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1553</w:t>
            </w:r>
          </w:p>
        </w:tc>
        <w:tc>
          <w:tcPr>
            <w:tcW w:w="942" w:type="dxa"/>
          </w:tcPr>
          <w:p w:rsidR="00EC4802" w:rsidRPr="00E1154D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43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42" w:type="dxa"/>
          </w:tcPr>
          <w:p w:rsidR="00EC4802" w:rsidRPr="00E1154D" w:rsidRDefault="005C356D" w:rsidP="00E11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1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1366</w:t>
            </w:r>
          </w:p>
        </w:tc>
        <w:tc>
          <w:tcPr>
            <w:tcW w:w="942" w:type="dxa"/>
          </w:tcPr>
          <w:p w:rsidR="00EC4802" w:rsidRPr="00E1154D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D3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1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42" w:type="dxa"/>
          </w:tcPr>
          <w:p w:rsidR="00EC4802" w:rsidRPr="006D0CE2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0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1365</w:t>
            </w:r>
          </w:p>
        </w:tc>
        <w:tc>
          <w:tcPr>
            <w:tcW w:w="942" w:type="dxa"/>
          </w:tcPr>
          <w:p w:rsidR="00EC4802" w:rsidRPr="001F1A45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F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1366</w:t>
            </w:r>
          </w:p>
        </w:tc>
        <w:tc>
          <w:tcPr>
            <w:tcW w:w="942" w:type="dxa"/>
          </w:tcPr>
          <w:p w:rsidR="00EC4802" w:rsidRPr="003D1421" w:rsidRDefault="005C356D" w:rsidP="00275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D1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1365</w:t>
            </w:r>
          </w:p>
        </w:tc>
      </w:tr>
    </w:tbl>
    <w:p w:rsidR="00EC4802" w:rsidRDefault="00EC4802" w:rsidP="00603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A5A" w:rsidRDefault="00B63A5A" w:rsidP="00B63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4</w:t>
      </w:r>
    </w:p>
    <w:tbl>
      <w:tblPr>
        <w:tblStyle w:val="a5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117C75" w:rsidRPr="002036DD" w:rsidTr="00684237">
        <w:tc>
          <w:tcPr>
            <w:tcW w:w="2463" w:type="dxa"/>
            <w:vMerge w:val="restart"/>
          </w:tcPr>
          <w:p w:rsidR="00117C75" w:rsidRPr="002036DD" w:rsidRDefault="00117C75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</w:rPr>
              <w:t>Виміряно</w:t>
            </w:r>
          </w:p>
        </w:tc>
        <w:tc>
          <w:tcPr>
            <w:tcW w:w="4928" w:type="dxa"/>
            <w:gridSpan w:val="2"/>
          </w:tcPr>
          <w:p w:rsidR="00117C75" w:rsidRPr="002036DD" w:rsidRDefault="006B6C8E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4A1153" w:rsidRPr="002036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н.р.</w:t>
            </w:r>
            <w:r w:rsidR="004A1153" w:rsidRPr="002036D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464" w:type="dxa"/>
          </w:tcPr>
          <w:p w:rsidR="00117C75" w:rsidRPr="002036DD" w:rsidRDefault="004A1153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117C75" w:rsidRPr="002036DD" w:rsidTr="003A3B54">
        <w:tc>
          <w:tcPr>
            <w:tcW w:w="2463" w:type="dxa"/>
            <w:vMerge/>
          </w:tcPr>
          <w:p w:rsidR="00117C75" w:rsidRPr="002036DD" w:rsidRDefault="00117C75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117C75" w:rsidRPr="002036DD" w:rsidRDefault="006B6C8E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A1153" w:rsidRPr="002036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к.з.</w:t>
            </w:r>
            <w:r w:rsidR="004A1153" w:rsidRPr="002036D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2464" w:type="dxa"/>
          </w:tcPr>
          <w:p w:rsidR="00117C75" w:rsidRPr="002036DD" w:rsidRDefault="004A1153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</w:rPr>
              <w:t>0,487</w:t>
            </w:r>
          </w:p>
        </w:tc>
      </w:tr>
      <w:tr w:rsidR="00117C75" w:rsidRPr="002036DD" w:rsidTr="00117C75">
        <w:tc>
          <w:tcPr>
            <w:tcW w:w="2463" w:type="dxa"/>
            <w:vMerge w:val="restart"/>
          </w:tcPr>
          <w:p w:rsidR="00117C75" w:rsidRPr="002036DD" w:rsidRDefault="00117C75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</w:rPr>
              <w:t>Обчислено</w:t>
            </w:r>
          </w:p>
        </w:tc>
        <w:tc>
          <w:tcPr>
            <w:tcW w:w="2464" w:type="dxa"/>
            <w:vMerge w:val="restart"/>
          </w:tcPr>
          <w:p w:rsidR="00117C75" w:rsidRPr="002036DD" w:rsidRDefault="006B6C8E" w:rsidP="004A11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036D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>E</w:t>
            </w:r>
            <w:r w:rsidR="004A1153" w:rsidRPr="002036D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 В</w:t>
            </w:r>
          </w:p>
        </w:tc>
        <w:tc>
          <w:tcPr>
            <w:tcW w:w="2464" w:type="dxa"/>
          </w:tcPr>
          <w:p w:rsidR="00117C75" w:rsidRPr="002036DD" w:rsidRDefault="004A1153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</w:rPr>
              <w:t>Дослід</w:t>
            </w:r>
          </w:p>
        </w:tc>
        <w:tc>
          <w:tcPr>
            <w:tcW w:w="2464" w:type="dxa"/>
          </w:tcPr>
          <w:p w:rsidR="00117C75" w:rsidRPr="002036DD" w:rsidRDefault="00316DEA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117C75" w:rsidRPr="002036DD" w:rsidTr="00117C75">
        <w:tc>
          <w:tcPr>
            <w:tcW w:w="2463" w:type="dxa"/>
            <w:vMerge/>
          </w:tcPr>
          <w:p w:rsidR="00117C75" w:rsidRPr="002036DD" w:rsidRDefault="00117C75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17C75" w:rsidRPr="002036DD" w:rsidRDefault="00117C75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7C75" w:rsidRPr="002036DD" w:rsidRDefault="004A1153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</w:p>
        </w:tc>
        <w:tc>
          <w:tcPr>
            <w:tcW w:w="2464" w:type="dxa"/>
          </w:tcPr>
          <w:p w:rsidR="00117C75" w:rsidRPr="00B34543" w:rsidRDefault="00B34543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18,53</w:t>
            </w:r>
          </w:p>
        </w:tc>
      </w:tr>
      <w:tr w:rsidR="00117C75" w:rsidRPr="002036DD" w:rsidTr="00117C75">
        <w:tc>
          <w:tcPr>
            <w:tcW w:w="2463" w:type="dxa"/>
            <w:vMerge/>
          </w:tcPr>
          <w:p w:rsidR="00117C75" w:rsidRPr="002036DD" w:rsidRDefault="00117C75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117C75" w:rsidRPr="002036DD" w:rsidRDefault="006B6C8E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0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="004A1153" w:rsidRPr="002036DD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2464" w:type="dxa"/>
          </w:tcPr>
          <w:p w:rsidR="00117C75" w:rsidRPr="002036DD" w:rsidRDefault="004A1153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</w:rPr>
              <w:t>Дослід</w:t>
            </w:r>
          </w:p>
        </w:tc>
        <w:tc>
          <w:tcPr>
            <w:tcW w:w="2464" w:type="dxa"/>
          </w:tcPr>
          <w:p w:rsidR="00117C75" w:rsidRPr="002036DD" w:rsidRDefault="00316DEA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17C75" w:rsidRPr="002036DD" w:rsidTr="00117C75">
        <w:tc>
          <w:tcPr>
            <w:tcW w:w="2463" w:type="dxa"/>
            <w:vMerge/>
          </w:tcPr>
          <w:p w:rsidR="00117C75" w:rsidRPr="002036DD" w:rsidRDefault="00117C75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17C75" w:rsidRPr="002036DD" w:rsidRDefault="00117C75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7C75" w:rsidRPr="002036DD" w:rsidRDefault="003D54FD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153" w:rsidRPr="002036DD">
              <w:rPr>
                <w:rFonts w:ascii="Times New Roman" w:hAnsi="Times New Roman" w:cs="Times New Roman"/>
                <w:sz w:val="24"/>
                <w:szCs w:val="24"/>
              </w:rPr>
              <w:t>бчислення</w:t>
            </w:r>
          </w:p>
        </w:tc>
        <w:tc>
          <w:tcPr>
            <w:tcW w:w="2464" w:type="dxa"/>
          </w:tcPr>
          <w:p w:rsidR="00117C75" w:rsidRPr="00D51D65" w:rsidRDefault="00D51D65" w:rsidP="004A1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36,6</w:t>
            </w:r>
          </w:p>
        </w:tc>
      </w:tr>
    </w:tbl>
    <w:p w:rsidR="00117C75" w:rsidRDefault="00117C75" w:rsidP="00603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A5A" w:rsidRPr="00B63A5A" w:rsidRDefault="00B63A5A" w:rsidP="00B63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A5A">
        <w:rPr>
          <w:rFonts w:ascii="Times New Roman" w:hAnsi="Times New Roman" w:cs="Times New Roman"/>
          <w:sz w:val="28"/>
          <w:szCs w:val="28"/>
        </w:rPr>
        <w:t>Таблиця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tbl>
      <w:tblPr>
        <w:tblStyle w:val="a5"/>
        <w:tblW w:w="0" w:type="auto"/>
        <w:tblLook w:val="04A0"/>
      </w:tblPr>
      <w:tblGrid>
        <w:gridCol w:w="1462"/>
        <w:gridCol w:w="1187"/>
        <w:gridCol w:w="1201"/>
        <w:gridCol w:w="1201"/>
        <w:gridCol w:w="1201"/>
        <w:gridCol w:w="1201"/>
        <w:gridCol w:w="1201"/>
        <w:gridCol w:w="1201"/>
      </w:tblGrid>
      <w:tr w:rsidR="004B4193" w:rsidRPr="002036DD" w:rsidTr="004B4193">
        <w:tc>
          <w:tcPr>
            <w:tcW w:w="1231" w:type="dxa"/>
          </w:tcPr>
          <w:p w:rsidR="004B4193" w:rsidRPr="002036DD" w:rsidRDefault="004B4193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4B4193" w:rsidRPr="002036DD" w:rsidRDefault="004B4193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B4193" w:rsidRPr="002036DD" w:rsidTr="004B4193">
        <w:tc>
          <w:tcPr>
            <w:tcW w:w="1231" w:type="dxa"/>
            <w:vMerge w:val="restart"/>
          </w:tcPr>
          <w:p w:rsidR="004B4193" w:rsidRPr="002036DD" w:rsidRDefault="00AC3862" w:rsidP="00D6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</w:rPr>
              <w:t>Вимір</w:t>
            </w:r>
            <w:r w:rsidR="00D61B89" w:rsidRPr="0020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AC37AD" w:rsidRPr="002036D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0,070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0,109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0,188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0,222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0,348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0,482</w:t>
            </w:r>
          </w:p>
        </w:tc>
      </w:tr>
      <w:tr w:rsidR="004B4193" w:rsidRPr="002036DD" w:rsidTr="004B4193">
        <w:tc>
          <w:tcPr>
            <w:tcW w:w="1231" w:type="dxa"/>
            <w:vMerge/>
          </w:tcPr>
          <w:p w:rsidR="004B4193" w:rsidRPr="002036DD" w:rsidRDefault="004B4193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0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AC37AD" w:rsidRPr="002036D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232" w:type="dxa"/>
          </w:tcPr>
          <w:p w:rsidR="004B4193" w:rsidRPr="002036DD" w:rsidRDefault="005B7367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16,1</w:t>
            </w:r>
          </w:p>
        </w:tc>
        <w:tc>
          <w:tcPr>
            <w:tcW w:w="1232" w:type="dxa"/>
          </w:tcPr>
          <w:p w:rsidR="004B4193" w:rsidRPr="002036DD" w:rsidRDefault="005B7367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232" w:type="dxa"/>
          </w:tcPr>
          <w:p w:rsidR="004B4193" w:rsidRPr="002036DD" w:rsidRDefault="005B7367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11,6</w:t>
            </w:r>
          </w:p>
        </w:tc>
        <w:tc>
          <w:tcPr>
            <w:tcW w:w="1232" w:type="dxa"/>
          </w:tcPr>
          <w:p w:rsidR="004B4193" w:rsidRPr="002036DD" w:rsidRDefault="005B7367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10,2</w:t>
            </w:r>
          </w:p>
        </w:tc>
        <w:tc>
          <w:tcPr>
            <w:tcW w:w="1232" w:type="dxa"/>
          </w:tcPr>
          <w:p w:rsidR="004B4193" w:rsidRPr="002036DD" w:rsidRDefault="005B7367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1232" w:type="dxa"/>
          </w:tcPr>
          <w:p w:rsidR="004B4193" w:rsidRPr="002036DD" w:rsidRDefault="005B7367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</w:tr>
      <w:tr w:rsidR="004B4193" w:rsidRPr="002036DD" w:rsidTr="004B4193">
        <w:tc>
          <w:tcPr>
            <w:tcW w:w="1231" w:type="dxa"/>
            <w:vMerge w:val="restart"/>
          </w:tcPr>
          <w:p w:rsidR="004B4193" w:rsidRPr="002036DD" w:rsidRDefault="00AC3862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0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AC37AD" w:rsidRPr="002036DD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1232" w:type="dxa"/>
          </w:tcPr>
          <w:p w:rsidR="004B4193" w:rsidRPr="002036DD" w:rsidRDefault="00AC3862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 w:rsidR="0094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32" w:type="dxa"/>
          </w:tcPr>
          <w:p w:rsidR="004B4193" w:rsidRPr="002036DD" w:rsidRDefault="00AC3862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  <w:r w:rsidR="0094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32" w:type="dxa"/>
          </w:tcPr>
          <w:p w:rsidR="004B4193" w:rsidRPr="002036DD" w:rsidRDefault="00AC3862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61,7</w:t>
            </w:r>
          </w:p>
        </w:tc>
        <w:tc>
          <w:tcPr>
            <w:tcW w:w="1232" w:type="dxa"/>
          </w:tcPr>
          <w:p w:rsidR="004B4193" w:rsidRPr="002036DD" w:rsidRDefault="00AC3862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94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32" w:type="dxa"/>
          </w:tcPr>
          <w:p w:rsidR="004B4193" w:rsidRPr="002036DD" w:rsidRDefault="00AC3862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15,2</w:t>
            </w:r>
          </w:p>
        </w:tc>
        <w:tc>
          <w:tcPr>
            <w:tcW w:w="1232" w:type="dxa"/>
          </w:tcPr>
          <w:p w:rsidR="004B4193" w:rsidRPr="002036DD" w:rsidRDefault="00AC3862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</w:tr>
      <w:tr w:rsidR="004B4193" w:rsidRPr="002036DD" w:rsidTr="004B4193">
        <w:tc>
          <w:tcPr>
            <w:tcW w:w="1231" w:type="dxa"/>
            <w:vMerge/>
          </w:tcPr>
          <w:p w:rsidR="004B4193" w:rsidRPr="002036DD" w:rsidRDefault="004B4193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AC37AD" w:rsidRPr="002036D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232" w:type="dxa"/>
          </w:tcPr>
          <w:p w:rsidR="004B4193" w:rsidRPr="002036DD" w:rsidRDefault="00D85E32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0,069</w:t>
            </w:r>
          </w:p>
        </w:tc>
        <w:tc>
          <w:tcPr>
            <w:tcW w:w="1232" w:type="dxa"/>
          </w:tcPr>
          <w:p w:rsidR="004B4193" w:rsidRPr="002036DD" w:rsidRDefault="00D85E32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0,108</w:t>
            </w:r>
          </w:p>
        </w:tc>
        <w:tc>
          <w:tcPr>
            <w:tcW w:w="1232" w:type="dxa"/>
          </w:tcPr>
          <w:p w:rsidR="004B4193" w:rsidRPr="002036DD" w:rsidRDefault="00F3566D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0,186</w:t>
            </w:r>
          </w:p>
        </w:tc>
        <w:tc>
          <w:tcPr>
            <w:tcW w:w="1232" w:type="dxa"/>
          </w:tcPr>
          <w:p w:rsidR="004B4193" w:rsidRPr="002036DD" w:rsidRDefault="00F3566D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0,221</w:t>
            </w:r>
          </w:p>
        </w:tc>
        <w:tc>
          <w:tcPr>
            <w:tcW w:w="1232" w:type="dxa"/>
          </w:tcPr>
          <w:p w:rsidR="004B4193" w:rsidRPr="002036DD" w:rsidRDefault="00F3566D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0,349</w:t>
            </w:r>
          </w:p>
        </w:tc>
        <w:tc>
          <w:tcPr>
            <w:tcW w:w="1232" w:type="dxa"/>
          </w:tcPr>
          <w:p w:rsidR="004B4193" w:rsidRPr="002036DD" w:rsidRDefault="00F3566D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0,479</w:t>
            </w:r>
          </w:p>
        </w:tc>
      </w:tr>
      <w:tr w:rsidR="004B4193" w:rsidRPr="002036DD" w:rsidTr="004B4193">
        <w:tc>
          <w:tcPr>
            <w:tcW w:w="1231" w:type="dxa"/>
            <w:vMerge/>
          </w:tcPr>
          <w:p w:rsidR="004B4193" w:rsidRPr="002036DD" w:rsidRDefault="004B4193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</w:tcPr>
          <w:p w:rsidR="004B4193" w:rsidRPr="002036DD" w:rsidRDefault="005536D5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0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AC37AD" w:rsidRPr="002036DD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1232" w:type="dxa"/>
          </w:tcPr>
          <w:p w:rsidR="004B4193" w:rsidRPr="002036DD" w:rsidRDefault="00C80CB6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1,127</w:t>
            </w:r>
          </w:p>
        </w:tc>
        <w:tc>
          <w:tcPr>
            <w:tcW w:w="1232" w:type="dxa"/>
          </w:tcPr>
          <w:p w:rsidR="004B4193" w:rsidRPr="002036DD" w:rsidRDefault="00C80CB6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1,591</w:t>
            </w:r>
          </w:p>
        </w:tc>
        <w:tc>
          <w:tcPr>
            <w:tcW w:w="1232" w:type="dxa"/>
          </w:tcPr>
          <w:p w:rsidR="004B4193" w:rsidRPr="002036DD" w:rsidRDefault="00C80CB6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2,180</w:t>
            </w:r>
          </w:p>
        </w:tc>
        <w:tc>
          <w:tcPr>
            <w:tcW w:w="1232" w:type="dxa"/>
          </w:tcPr>
          <w:p w:rsidR="004B4193" w:rsidRPr="002036DD" w:rsidRDefault="00C80CB6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2,264</w:t>
            </w:r>
          </w:p>
        </w:tc>
        <w:tc>
          <w:tcPr>
            <w:tcW w:w="1232" w:type="dxa"/>
          </w:tcPr>
          <w:p w:rsidR="004B4193" w:rsidRPr="002036DD" w:rsidRDefault="00C80CB6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1,844</w:t>
            </w:r>
          </w:p>
        </w:tc>
        <w:tc>
          <w:tcPr>
            <w:tcW w:w="1232" w:type="dxa"/>
          </w:tcPr>
          <w:p w:rsidR="004B4193" w:rsidRPr="002036DD" w:rsidRDefault="00C80CB6" w:rsidP="00AC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0,144</w:t>
            </w:r>
          </w:p>
        </w:tc>
      </w:tr>
    </w:tbl>
    <w:p w:rsidR="004B4193" w:rsidRDefault="004B4193" w:rsidP="00BE5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C00" w:rsidRDefault="00D22C00" w:rsidP="00D22C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ФОРМУЛИ ДЛЯ ОБРОБЛЕННЯ ДОСЛІДНИХ ДАНИХ</w:t>
      </w:r>
    </w:p>
    <w:p w:rsidR="006F4810" w:rsidRPr="006F4810" w:rsidRDefault="006F4810" w:rsidP="006F4810">
      <w:pPr>
        <w:jc w:val="center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Таблиця 1</w:t>
      </w:r>
    </w:p>
    <w:p w:rsidR="00D22C00" w:rsidRDefault="006B4983" w:rsidP="006641AB">
      <w:pPr>
        <w:jc w:val="both"/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</w:pPr>
      <w:r>
        <w:rPr>
          <w:rStyle w:val="FontStyle35"/>
          <w:b w:val="0"/>
          <w:sz w:val="28"/>
          <w:szCs w:val="28"/>
        </w:rPr>
        <w:t>∑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I = I</w:t>
      </w:r>
      <w:r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</w:t>
      </w:r>
      <w:r w:rsidR="00AD7941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 xml:space="preserve"> 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+</w:t>
      </w:r>
      <w:r w:rsidR="00AD7941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I</w:t>
      </w:r>
      <w:r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</w:t>
      </w:r>
      <w:r w:rsidR="00AD7941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 xml:space="preserve"> </w:t>
      </w:r>
      <w:r w:rsidRPr="006B4983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-</w:t>
      </w:r>
      <w:r w:rsidR="00AD7941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I</w:t>
      </w:r>
      <w:r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3;</w:t>
      </w:r>
    </w:p>
    <w:p w:rsidR="00AD7941" w:rsidRDefault="009C5FA2" w:rsidP="006641AB">
      <w:pPr>
        <w:jc w:val="both"/>
        <w:rPr>
          <w:rStyle w:val="FontStyle35"/>
          <w:rFonts w:eastAsiaTheme="minorEastAsia"/>
          <w:b w:val="0"/>
          <w:sz w:val="28"/>
          <w:szCs w:val="28"/>
          <w:lang w:val="en-US"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I</w:t>
      </w:r>
      <w:r w:rsidRPr="00752FBB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n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(E</w:t>
      </w:r>
      <w:r w:rsidRPr="00752FBB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n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– U</w:t>
      </w:r>
      <w:r w:rsidRPr="00752FBB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n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)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1</m:t>
            </m:r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in</m:t>
                </m:r>
              </m:sub>
            </m:sSub>
          </m:den>
        </m:f>
      </m:oMath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m:oMath>
        <m:r>
          <m:rPr>
            <m:sty m:val="bi"/>
          </m:rPr>
          <w:rPr>
            <w:rStyle w:val="FontStyle35"/>
            <w:rFonts w:ascii="Cambria Math" w:eastAsiaTheme="minorEastAsia" w:hAnsi="Cambria Math"/>
            <w:sz w:val="28"/>
            <w:szCs w:val="28"/>
            <w:lang w:val="en-US" w:eastAsia="ja-JP"/>
          </w:rPr>
          <m:t>⇒</m:t>
        </m:r>
      </m:oMath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r</w:t>
      </w:r>
      <w:r w:rsidRPr="00752FBB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in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(E</w:t>
      </w:r>
      <w:r w:rsidRPr="00752FBB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n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– U</w:t>
      </w:r>
      <w:r w:rsidRPr="00752FBB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n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)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1</m:t>
            </m:r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n</m:t>
                </m:r>
              </m:sub>
            </m:sSub>
          </m:den>
        </m:f>
      </m:oMath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; </w:t>
      </w:r>
      <w:r w:rsidR="009B07C2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r</w:t>
      </w:r>
      <w:r w:rsidR="00AD7941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n</w:t>
      </w:r>
      <w:r w:rsidR="00AD7941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rn</m:t>
                </m:r>
              </m:sub>
            </m:sSub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n</m:t>
                </m:r>
              </m:sub>
            </m:sSub>
          </m:den>
        </m:f>
      </m:oMath>
      <w:r w:rsidR="00AD7941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</w:p>
    <w:p w:rsidR="000E62DA" w:rsidRDefault="000E62DA" w:rsidP="006641AB">
      <w:pPr>
        <w:jc w:val="both"/>
        <w:rPr>
          <w:rStyle w:val="FontStyle35"/>
          <w:rFonts w:eastAsiaTheme="minorEastAsia"/>
          <w:b w:val="0"/>
          <w:sz w:val="28"/>
          <w:szCs w:val="28"/>
          <w:lang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U</w:t>
      </w:r>
      <w:r w:rsidR="002164A6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ab</w:t>
      </w:r>
      <m:oMath>
        <m:r>
          <m:rPr>
            <m:sty m:val="bi"/>
          </m:rPr>
          <w:rPr>
            <w:rStyle w:val="FontStyle35"/>
            <w:rFonts w:ascii="Cambria Math" w:eastAsiaTheme="minorEastAsia" w:hAnsi="Cambria Math"/>
            <w:sz w:val="28"/>
            <w:szCs w:val="28"/>
            <w:lang w:val="en-US" w:eastAsia="ja-JP"/>
          </w:rPr>
          <m:t xml:space="preserve"> (</m:t>
        </m:r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1</m:t>
            </m:r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i</m:t>
                </m:r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+</m:t>
            </m:r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Style w:val="FontStyle35"/>
            <w:rFonts w:ascii="Cambria Math" w:eastAsiaTheme="minorEastAsia" w:hAnsi="Cambria Math"/>
            <w:sz w:val="28"/>
            <w:szCs w:val="28"/>
            <w:lang w:val="en-US" w:eastAsia="ja-JP"/>
          </w:rPr>
          <m:t xml:space="preserve"> + </m:t>
        </m:r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1</m:t>
            </m:r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i</m:t>
                </m:r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</m:t>
                </m:r>
              </m:sub>
            </m:sSub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+</m:t>
            </m:r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Style w:val="FontStyle35"/>
            <w:rFonts w:ascii="Cambria Math" w:eastAsiaTheme="minorEastAsia" w:hAnsi="Cambria Math"/>
            <w:sz w:val="28"/>
            <w:szCs w:val="28"/>
            <w:lang w:val="en-US" w:eastAsia="ja-JP"/>
          </w:rPr>
          <m:t xml:space="preserve"> + </m:t>
        </m:r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1</m:t>
            </m:r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3</m:t>
                </m:r>
              </m:sub>
            </m:sSub>
          </m:den>
        </m:f>
        <m:r>
          <m:rPr>
            <m:sty m:val="bi"/>
          </m:rPr>
          <w:rPr>
            <w:rStyle w:val="FontStyle35"/>
            <w:rFonts w:ascii="Cambria Math" w:eastAsiaTheme="minorEastAsia" w:hAnsi="Cambria Math"/>
            <w:sz w:val="28"/>
            <w:szCs w:val="28"/>
            <w:lang w:val="en-US" w:eastAsia="ja-JP"/>
          </w:rPr>
          <m:t>)</m:t>
        </m:r>
      </m:oMath>
      <w:r w:rsidR="00FB573B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i</m:t>
                </m:r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+</m:t>
            </m:r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Style w:val="FontStyle35"/>
            <w:rFonts w:ascii="Cambria Math" w:eastAsiaTheme="minorEastAsia" w:hAnsi="Cambria Math"/>
            <w:sz w:val="28"/>
            <w:szCs w:val="28"/>
            <w:lang w:val="en-US" w:eastAsia="ja-JP"/>
          </w:rPr>
          <m:t xml:space="preserve"> + </m:t>
        </m:r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i</m:t>
                </m:r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</m:t>
                </m:r>
              </m:sub>
            </m:sSub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+</m:t>
            </m:r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</m:t>
                </m:r>
              </m:sub>
            </m:sSub>
          </m:den>
        </m:f>
      </m:oMath>
      <w:r w:rsidR="00FB573B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; </w:t>
      </w:r>
      <w:r w:rsidR="00FB573B">
        <w:rPr>
          <w:rStyle w:val="FontStyle35"/>
          <w:rFonts w:ascii="Cambria Math" w:eastAsiaTheme="minorEastAsia" w:hAnsi="Cambria Math"/>
          <w:b w:val="0"/>
          <w:sz w:val="28"/>
          <w:szCs w:val="28"/>
          <w:lang w:val="en-US" w:eastAsia="ja-JP"/>
        </w:rPr>
        <w:t>⇒</w:t>
      </w:r>
      <w:r w:rsidR="00FB573B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w:r w:rsidR="0013712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U</w:t>
      </w:r>
      <w:r w:rsidR="002164A6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ab</w:t>
      </w:r>
      <w:r w:rsidR="0013712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f>
              <m:f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fPr>
              <m:num>
                <m:sSub>
                  <m:sSubPr>
                    <m:ctrlPr>
                      <w:rPr>
                        <w:rStyle w:val="FontStyle35"/>
                        <w:rFonts w:ascii="Cambria Math" w:eastAsiaTheme="minorEastAsia" w:hAnsi="Cambria Math"/>
                        <w:b w:val="0"/>
                        <w:i/>
                        <w:sz w:val="28"/>
                        <w:szCs w:val="28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Style w:val="FontStyle35"/>
                        <w:rFonts w:ascii="Cambria Math" w:eastAsiaTheme="minorEastAsia" w:hAnsi="Cambria Math"/>
                        <w:b w:val="0"/>
                        <w:i/>
                        <w:sz w:val="28"/>
                        <w:szCs w:val="28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+</m:t>
                </m:r>
                <m:sSub>
                  <m:sSubPr>
                    <m:ctrlPr>
                      <w:rPr>
                        <w:rStyle w:val="FontStyle35"/>
                        <w:rFonts w:ascii="Cambria Math" w:eastAsiaTheme="minorEastAsia" w:hAnsi="Cambria Math"/>
                        <w:b w:val="0"/>
                        <w:i/>
                        <w:sz w:val="28"/>
                        <w:szCs w:val="28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1</m:t>
                    </m:r>
                  </m:sub>
                </m:sSub>
              </m:den>
            </m:f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 xml:space="preserve"> + </m:t>
            </m:r>
            <m:f>
              <m:f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fPr>
              <m:num>
                <m:sSub>
                  <m:sSubPr>
                    <m:ctrlPr>
                      <w:rPr>
                        <w:rStyle w:val="FontStyle35"/>
                        <w:rFonts w:ascii="Cambria Math" w:eastAsiaTheme="minorEastAsia" w:hAnsi="Cambria Math"/>
                        <w:b w:val="0"/>
                        <w:i/>
                        <w:sz w:val="28"/>
                        <w:szCs w:val="28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Style w:val="FontStyle35"/>
                        <w:rFonts w:ascii="Cambria Math" w:eastAsiaTheme="minorEastAsia" w:hAnsi="Cambria Math"/>
                        <w:b w:val="0"/>
                        <w:i/>
                        <w:sz w:val="28"/>
                        <w:szCs w:val="28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+</m:t>
                </m:r>
                <m:sSub>
                  <m:sSubPr>
                    <m:ctrlPr>
                      <w:rPr>
                        <w:rStyle w:val="FontStyle35"/>
                        <w:rFonts w:ascii="Cambria Math" w:eastAsiaTheme="minorEastAsia" w:hAnsi="Cambria Math"/>
                        <w:b w:val="0"/>
                        <w:i/>
                        <w:sz w:val="28"/>
                        <w:szCs w:val="28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2</m:t>
                    </m:r>
                  </m:sub>
                </m:sSub>
              </m:den>
            </m:f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 xml:space="preserve"> (</m:t>
            </m:r>
            <m:f>
              <m:f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num>
              <m:den>
                <m:sSub>
                  <m:sSubPr>
                    <m:ctrlPr>
                      <w:rPr>
                        <w:rStyle w:val="FontStyle35"/>
                        <w:rFonts w:ascii="Cambria Math" w:eastAsiaTheme="minorEastAsia" w:hAnsi="Cambria Math"/>
                        <w:b w:val="0"/>
                        <w:i/>
                        <w:sz w:val="28"/>
                        <w:szCs w:val="28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+</m:t>
                </m:r>
                <m:sSub>
                  <m:sSubPr>
                    <m:ctrlPr>
                      <w:rPr>
                        <w:rStyle w:val="FontStyle35"/>
                        <w:rFonts w:ascii="Cambria Math" w:eastAsiaTheme="minorEastAsia" w:hAnsi="Cambria Math"/>
                        <w:b w:val="0"/>
                        <w:i/>
                        <w:sz w:val="28"/>
                        <w:szCs w:val="28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1</m:t>
                    </m:r>
                  </m:sub>
                </m:sSub>
              </m:den>
            </m:f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 xml:space="preserve"> + </m:t>
            </m:r>
            <m:f>
              <m:f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num>
              <m:den>
                <m:sSub>
                  <m:sSubPr>
                    <m:ctrlPr>
                      <w:rPr>
                        <w:rStyle w:val="FontStyle35"/>
                        <w:rFonts w:ascii="Cambria Math" w:eastAsiaTheme="minorEastAsia" w:hAnsi="Cambria Math"/>
                        <w:b w:val="0"/>
                        <w:i/>
                        <w:sz w:val="28"/>
                        <w:szCs w:val="28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+</m:t>
                </m:r>
                <m:sSub>
                  <m:sSubPr>
                    <m:ctrlPr>
                      <w:rPr>
                        <w:rStyle w:val="FontStyle35"/>
                        <w:rFonts w:ascii="Cambria Math" w:eastAsiaTheme="minorEastAsia" w:hAnsi="Cambria Math"/>
                        <w:b w:val="0"/>
                        <w:i/>
                        <w:sz w:val="28"/>
                        <w:szCs w:val="28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2</m:t>
                    </m:r>
                  </m:sub>
                </m:sSub>
              </m:den>
            </m:f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 xml:space="preserve"> + </m:t>
            </m:r>
            <m:f>
              <m:f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num>
              <m:den>
                <m:sSub>
                  <m:sSubPr>
                    <m:ctrlPr>
                      <w:rPr>
                        <w:rStyle w:val="FontStyle35"/>
                        <w:rFonts w:ascii="Cambria Math" w:eastAsiaTheme="minorEastAsia" w:hAnsi="Cambria Math"/>
                        <w:b w:val="0"/>
                        <w:i/>
                        <w:sz w:val="28"/>
                        <w:szCs w:val="28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35"/>
                        <w:rFonts w:ascii="Cambria Math" w:eastAsiaTheme="minorEastAsia" w:hAnsi="Cambria Math"/>
                        <w:sz w:val="28"/>
                        <w:szCs w:val="28"/>
                        <w:lang w:val="en-US" w:eastAsia="ja-JP"/>
                      </w:rPr>
                      <m:t>3</m:t>
                    </m:r>
                  </m:sub>
                </m:sSub>
              </m:den>
            </m:f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)</m:t>
            </m:r>
          </m:den>
        </m:f>
      </m:oMath>
      <w:r w:rsidR="00160899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</w:p>
    <w:p w:rsidR="00DA7B53" w:rsidRPr="00DA7B53" w:rsidRDefault="00DA7B53" w:rsidP="00DA7B53">
      <w:pPr>
        <w:jc w:val="center"/>
        <w:rPr>
          <w:rStyle w:val="FontStyle35"/>
          <w:rFonts w:eastAsiaTheme="minorEastAsia"/>
          <w:b w:val="0"/>
          <w:sz w:val="28"/>
          <w:szCs w:val="28"/>
          <w:lang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eastAsia="ja-JP"/>
        </w:rPr>
        <w:t>Таблиця 2</w:t>
      </w:r>
    </w:p>
    <w:p w:rsidR="00547903" w:rsidRDefault="00547903" w:rsidP="006641AB">
      <w:pPr>
        <w:jc w:val="both"/>
        <w:rPr>
          <w:rStyle w:val="FontStyle35"/>
          <w:rFonts w:eastAsiaTheme="minorEastAsia"/>
          <w:b w:val="0"/>
          <w:sz w:val="28"/>
          <w:szCs w:val="28"/>
          <w:lang w:val="en-US"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K</w:t>
      </w:r>
      <w:r w:rsidRPr="00B206ED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) I</w:t>
      </w:r>
      <w:r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k1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(</w:t>
      </w:r>
      <w:r w:rsidR="002234C1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R</w:t>
      </w:r>
      <w:r w:rsidR="002234C1"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i1</w:t>
      </w:r>
      <w:r w:rsidR="002234C1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R</w:t>
      </w:r>
      <w:r w:rsidR="002234C1"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</w:t>
      </w:r>
      <w:r w:rsidR="002234C1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R</w:t>
      </w:r>
      <w:r w:rsidR="002234C1"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</w:t>
      </w:r>
      <w:r w:rsidR="002234C1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) + I</w:t>
      </w:r>
      <w:r w:rsidR="002234C1"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k2</w:t>
      </w:r>
      <w:r w:rsidR="002234C1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R</w:t>
      </w:r>
      <w:r w:rsidR="002234C1"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</w:t>
      </w:r>
      <w:r w:rsidR="002234C1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E</w:t>
      </w:r>
      <w:r w:rsidR="002234C1"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</w:t>
      </w:r>
      <w:r w:rsidR="002234C1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</w:p>
    <w:p w:rsidR="002234C1" w:rsidRDefault="002234C1" w:rsidP="006641AB">
      <w:pPr>
        <w:jc w:val="both"/>
        <w:rPr>
          <w:rStyle w:val="FontStyle35"/>
          <w:rFonts w:eastAsiaTheme="minorEastAsia"/>
          <w:b w:val="0"/>
          <w:sz w:val="28"/>
          <w:szCs w:val="28"/>
          <w:lang w:val="en-US"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K</w:t>
      </w:r>
      <w:r w:rsidRPr="00B206ED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) I</w:t>
      </w:r>
      <w:r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k1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R</w:t>
      </w:r>
      <w:r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I</w:t>
      </w:r>
      <w:r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k2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(R</w:t>
      </w:r>
      <w:r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i2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R</w:t>
      </w:r>
      <w:r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R</w:t>
      </w:r>
      <w:r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) = E</w:t>
      </w:r>
      <w:r w:rsidRPr="00C01B4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</w:p>
    <w:p w:rsidR="002D1ED0" w:rsidRDefault="002D1ED0" w:rsidP="006641AB">
      <w:pPr>
        <w:jc w:val="both"/>
        <w:rPr>
          <w:rStyle w:val="FontStyle35"/>
          <w:rFonts w:eastAsiaTheme="minorEastAsia"/>
          <w:b w:val="0"/>
          <w:sz w:val="28"/>
          <w:szCs w:val="28"/>
          <w:lang w:val="en-US"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∆ = </w:t>
      </w:r>
      <m:oMath>
        <m:d>
          <m:dPr>
            <m:begChr m:val="|"/>
            <m:endChr m:val="|"/>
            <m:ctrlPr>
              <w:rPr>
                <w:rStyle w:val="FontStyle35"/>
                <w:rFonts w:ascii="Cambria Math" w:eastAsiaTheme="minorEastAsia" w:hAnsi="Cambria Math"/>
                <w:b w:val="0"/>
                <w:sz w:val="28"/>
                <w:szCs w:val="28"/>
                <w:lang w:val="en-US" w:eastAsia="ja-JP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FontStyle35"/>
                    <w:rFonts w:ascii="Cambria Math" w:eastAsiaTheme="minorEastAsia" w:hAnsi="Cambria Math"/>
                    <w:b w:val="0"/>
                    <w:sz w:val="28"/>
                    <w:szCs w:val="28"/>
                    <w:lang w:val="en-US" w:eastAsia="ja-JP"/>
                  </w:rPr>
                </m:ctrlPr>
              </m:mPr>
              <m:mr>
                <m:e>
                  <m:sSub>
                    <m:sSubPr>
                      <m:ctrlPr>
                        <w:rPr>
                          <w:rStyle w:val="FontStyle35"/>
                          <w:rFonts w:ascii="Cambria Math" w:eastAsiaTheme="minorEastAsia" w:hAnsi="Cambria Math"/>
                          <w:b w:val="0"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i1</m:t>
                      </m:r>
                    </m:sub>
                  </m:sSub>
                  <m:r>
                    <m:rPr>
                      <m:sty m:val="b"/>
                    </m:rPr>
                    <w:rPr>
                      <w:rStyle w:val="FontStyle35"/>
                      <w:rFonts w:ascii="Cambria Math" w:eastAsiaTheme="minorEastAsia" w:hAnsi="Cambria Math"/>
                      <w:sz w:val="28"/>
                      <w:szCs w:val="28"/>
                      <w:lang w:val="en-US" w:eastAsia="ja-JP"/>
                    </w:rPr>
                    <m:t>+</m:t>
                  </m:r>
                  <m:sSub>
                    <m:sSubPr>
                      <m:ctrlPr>
                        <w:rPr>
                          <w:rStyle w:val="FontStyle35"/>
                          <w:rFonts w:ascii="Cambria Math" w:eastAsiaTheme="minorEastAsia" w:hAnsi="Cambria Math"/>
                          <w:b w:val="0"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Style w:val="FontStyle35"/>
                      <w:rFonts w:ascii="Cambria Math" w:eastAsiaTheme="minorEastAsia" w:hAnsi="Cambria Math"/>
                      <w:sz w:val="28"/>
                      <w:szCs w:val="28"/>
                      <w:lang w:val="en-US" w:eastAsia="ja-JP"/>
                    </w:rPr>
                    <m:t>+</m:t>
                  </m:r>
                  <m:sSub>
                    <m:sSubPr>
                      <m:ctrlPr>
                        <w:rPr>
                          <w:rStyle w:val="FontStyle35"/>
                          <w:rFonts w:ascii="Cambria Math" w:eastAsiaTheme="minorEastAsia" w:hAnsi="Cambria Math"/>
                          <w:b w:val="0"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Style w:val="FontStyle35"/>
                          <w:rFonts w:ascii="Cambria Math" w:eastAsiaTheme="minorEastAsia" w:hAnsi="Cambria Math"/>
                          <w:b w:val="0"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Style w:val="FontStyle35"/>
                          <w:rFonts w:ascii="Cambria Math" w:eastAsiaTheme="minorEastAsia" w:hAnsi="Cambria Math"/>
                          <w:b w:val="0"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Style w:val="FontStyle35"/>
                          <w:rFonts w:ascii="Cambria Math" w:eastAsiaTheme="minorEastAsia" w:hAnsi="Cambria Math"/>
                          <w:b w:val="0"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i2</m:t>
                      </m:r>
                    </m:sub>
                  </m:sSub>
                  <m:r>
                    <m:rPr>
                      <m:sty m:val="b"/>
                    </m:rPr>
                    <w:rPr>
                      <w:rStyle w:val="FontStyle35"/>
                      <w:rFonts w:ascii="Cambria Math" w:eastAsiaTheme="minorEastAsia" w:hAnsi="Cambria Math"/>
                      <w:sz w:val="28"/>
                      <w:szCs w:val="28"/>
                      <w:lang w:val="en-US" w:eastAsia="ja-JP"/>
                    </w:rPr>
                    <m:t>+</m:t>
                  </m:r>
                  <m:sSub>
                    <m:sSubPr>
                      <m:ctrlPr>
                        <w:rPr>
                          <w:rStyle w:val="FontStyle35"/>
                          <w:rFonts w:ascii="Cambria Math" w:eastAsiaTheme="minorEastAsia" w:hAnsi="Cambria Math"/>
                          <w:b w:val="0"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Style w:val="FontStyle35"/>
                      <w:rFonts w:ascii="Cambria Math" w:eastAsiaTheme="minorEastAsia" w:hAnsi="Cambria Math"/>
                      <w:sz w:val="28"/>
                      <w:szCs w:val="28"/>
                      <w:lang w:val="en-US" w:eastAsia="ja-JP"/>
                    </w:rPr>
                    <m:t>+</m:t>
                  </m:r>
                  <m:sSub>
                    <m:sSubPr>
                      <m:ctrlPr>
                        <w:rPr>
                          <w:rStyle w:val="FontStyle35"/>
                          <w:rFonts w:ascii="Cambria Math" w:eastAsiaTheme="minorEastAsia" w:hAnsi="Cambria Math"/>
                          <w:b w:val="0"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Style w:val="FontStyle35"/>
                          <w:rFonts w:ascii="Cambria Math" w:eastAsiaTheme="minorEastAsia" w:hAnsi="Cambria Math"/>
                          <w:sz w:val="28"/>
                          <w:szCs w:val="28"/>
                          <w:lang w:val="en-US" w:eastAsia="ja-JP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E87F9F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</w:p>
    <w:p w:rsidR="00867531" w:rsidRDefault="00867531" w:rsidP="00867531">
      <w:pPr>
        <w:jc w:val="both"/>
        <w:rPr>
          <w:rStyle w:val="FontStyle35"/>
          <w:rFonts w:eastAsiaTheme="minorEastAsia"/>
          <w:b w:val="0"/>
          <w:sz w:val="28"/>
          <w:szCs w:val="28"/>
          <w:lang w:val="en-US"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I</w:t>
      </w:r>
      <w:r w:rsidRPr="00C601D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I</w:t>
      </w:r>
      <w:r w:rsidRPr="00C601D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k1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11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E</w:t>
      </w:r>
      <w:r w:rsidRPr="00C601D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12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E</w:t>
      </w:r>
      <w:r w:rsidRPr="00C601D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  <w:r w:rsidR="007E12D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w:r w:rsidR="007E12DA">
        <w:rPr>
          <w:rStyle w:val="FontStyle35"/>
          <w:rFonts w:ascii="Cambria Math" w:eastAsiaTheme="minorEastAsia" w:hAnsi="Cambria Math"/>
          <w:b w:val="0"/>
          <w:sz w:val="28"/>
          <w:szCs w:val="28"/>
          <w:lang w:val="en-US" w:eastAsia="ja-JP"/>
        </w:rPr>
        <w:t>⇒</w:t>
      </w:r>
      <w:r w:rsidR="007E12D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g</w:t>
      </w:r>
      <w:r w:rsidR="00722789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11</w:t>
      </w:r>
      <w:r w:rsidR="007E12D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11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 w:rsidR="00050FC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,</w:t>
      </w:r>
      <w:r w:rsidR="00722789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g</w:t>
      </w:r>
      <w:r w:rsidR="00722789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12</w:t>
      </w:r>
      <w:r w:rsidR="00722789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</w:t>
      </w:r>
      <w:r w:rsidR="007E12D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12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 w:rsidR="007B52ED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</w:p>
    <w:p w:rsidR="0043735D" w:rsidRDefault="0043735D" w:rsidP="0043735D">
      <w:pPr>
        <w:jc w:val="both"/>
        <w:rPr>
          <w:rStyle w:val="FontStyle35"/>
          <w:rFonts w:eastAsiaTheme="minorEastAsia"/>
          <w:b w:val="0"/>
          <w:sz w:val="28"/>
          <w:szCs w:val="28"/>
          <w:lang w:val="en-US"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I</w:t>
      </w:r>
      <w:r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I</w:t>
      </w:r>
      <w:r w:rsidRPr="00C601D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k</w:t>
      </w:r>
      <w:r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21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E</w:t>
      </w:r>
      <w:r w:rsidRPr="00C601D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22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E</w:t>
      </w:r>
      <w:r w:rsidRPr="00C601D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  <w:r w:rsidR="007E12D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w:r w:rsidR="007E12DA">
        <w:rPr>
          <w:rStyle w:val="FontStyle35"/>
          <w:rFonts w:ascii="Cambria Math" w:eastAsiaTheme="minorEastAsia" w:hAnsi="Cambria Math"/>
          <w:b w:val="0"/>
          <w:sz w:val="28"/>
          <w:szCs w:val="28"/>
          <w:lang w:val="en-US" w:eastAsia="ja-JP"/>
        </w:rPr>
        <w:t>⇒</w:t>
      </w:r>
      <w:r w:rsidR="007E12D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g</w:t>
      </w:r>
      <w:r w:rsidR="00722789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21</w:t>
      </w:r>
      <w:r w:rsidR="007E12D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21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 w:rsidR="00050FC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,</w:t>
      </w:r>
      <w:r w:rsidR="00722789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g</w:t>
      </w:r>
      <w:r w:rsidR="00722789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22</w:t>
      </w:r>
      <w:r w:rsidR="00722789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</w:t>
      </w:r>
      <w:r w:rsidR="007E12D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22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 w:rsidR="007E12D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</w:p>
    <w:p w:rsidR="00B41993" w:rsidRPr="00FF5AC6" w:rsidRDefault="00B41993" w:rsidP="0043735D">
      <w:pPr>
        <w:jc w:val="both"/>
        <w:rPr>
          <w:rStyle w:val="FontStyle35"/>
          <w:rFonts w:eastAsiaTheme="minorEastAsia"/>
          <w:b w:val="0"/>
          <w:sz w:val="28"/>
          <w:szCs w:val="28"/>
          <w:lang w:val="en-US"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lastRenderedPageBreak/>
        <w:t>I</w:t>
      </w:r>
      <w:r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I</w:t>
      </w:r>
      <w:r w:rsidRPr="00C601D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k1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I</w:t>
      </w:r>
      <w:r w:rsidRPr="00C601D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k</w:t>
      </w:r>
      <w:r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 xml:space="preserve">2 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= </w:t>
      </w:r>
      <m:oMath>
        <m:r>
          <m:rPr>
            <m:sty m:val="bi"/>
          </m:rPr>
          <w:rPr>
            <w:rStyle w:val="FontStyle35"/>
            <w:rFonts w:ascii="Cambria Math" w:eastAsiaTheme="minorEastAsia" w:hAnsi="Cambria Math"/>
            <w:sz w:val="28"/>
            <w:szCs w:val="28"/>
            <w:lang w:val="en-US" w:eastAsia="ja-JP"/>
          </w:rPr>
          <m:t>(</m:t>
        </m:r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11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 w:rsidR="00430807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21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 w:rsidR="00430807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)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E</w:t>
      </w:r>
      <w:r w:rsidRPr="00C601D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</w:t>
      </w:r>
      <w:r w:rsidR="005C444C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(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12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22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 w:rsidR="005C444C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)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E</w:t>
      </w:r>
      <w:r w:rsidRPr="00C601D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  <w:r w:rsidR="00694E2C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w:r w:rsidR="00694E2C">
        <w:rPr>
          <w:rStyle w:val="FontStyle35"/>
          <w:rFonts w:ascii="Cambria Math" w:eastAsiaTheme="minorEastAsia" w:hAnsi="Cambria Math"/>
          <w:b w:val="0"/>
          <w:sz w:val="28"/>
          <w:szCs w:val="28"/>
          <w:lang w:val="en-US" w:eastAsia="ja-JP"/>
        </w:rPr>
        <w:t>⇒</w:t>
      </w:r>
      <w:r w:rsidR="00694E2C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w:r w:rsidR="00FF5AC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g</w:t>
      </w:r>
      <w:r w:rsidR="00FF5AC6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31</w:t>
      </w:r>
      <w:r w:rsidR="00FF5AC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11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 w:rsidR="00FF5AC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21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 w:rsidR="006A7D3B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,</w:t>
      </w:r>
      <w:r w:rsidR="00FF5AC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g</w:t>
      </w:r>
      <w:r w:rsidR="00FF5AC6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</w:t>
      </w:r>
      <w:r w:rsidR="00C131A7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</w:t>
      </w:r>
      <w:r w:rsidR="00FF5AC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12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 w:rsidR="00FF5AC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+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22</m:t>
                </m:r>
              </m:sub>
            </m:sSub>
          </m:num>
          <m:den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∆</m:t>
            </m:r>
          </m:den>
        </m:f>
      </m:oMath>
      <w:r w:rsidR="00FF5AC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</w:p>
    <w:p w:rsidR="000459A2" w:rsidRDefault="000459A2" w:rsidP="000459A2">
      <w:pPr>
        <w:jc w:val="center"/>
        <w:rPr>
          <w:rStyle w:val="FontStyle35"/>
          <w:rFonts w:eastAsiaTheme="minorEastAsia"/>
          <w:b w:val="0"/>
          <w:sz w:val="28"/>
          <w:szCs w:val="28"/>
          <w:lang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eastAsia="ja-JP"/>
        </w:rPr>
        <w:t>Таблиця 4</w:t>
      </w:r>
    </w:p>
    <w:p w:rsidR="00E1492A" w:rsidRDefault="00072E22" w:rsidP="00E1492A">
      <w:pPr>
        <w:jc w:val="both"/>
        <w:rPr>
          <w:rStyle w:val="FontStyle35"/>
          <w:rFonts w:eastAsiaTheme="minorEastAsia"/>
          <w:b w:val="0"/>
          <w:sz w:val="28"/>
          <w:szCs w:val="28"/>
          <w:lang w:val="en-US"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E</w:t>
      </w:r>
      <w:r w:rsidR="008E46EB">
        <w:rPr>
          <w:rStyle w:val="FontStyle35"/>
          <w:rFonts w:eastAsiaTheme="minorEastAsia"/>
          <w:b w:val="0"/>
          <w:sz w:val="28"/>
          <w:szCs w:val="28"/>
          <w:vertAlign w:val="subscript"/>
          <w:lang w:eastAsia="ja-JP"/>
        </w:rPr>
        <w:t>г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sub>
            </m:sSub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+</m:t>
            </m:r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</m:t>
                </m:r>
              </m:sub>
            </m:sSub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+</m:t>
            </m:r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</m:t>
                </m:r>
              </m:sub>
            </m:sSub>
          </m:den>
        </m:f>
      </m:oMath>
      <w:r w:rsidR="002916B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, </w:t>
      </w:r>
      <w:r w:rsidR="0087175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G</w:t>
      </w:r>
      <w:r w:rsidR="0087175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</w:t>
      </w:r>
      <w:r w:rsidR="002916B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1</m:t>
            </m:r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i</m:t>
                </m:r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sub>
            </m:sSub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+</m:t>
            </m:r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1</m:t>
                </m:r>
              </m:sub>
            </m:sSub>
          </m:den>
        </m:f>
      </m:oMath>
      <w:r w:rsidR="003813E5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,</w:t>
      </w:r>
      <w:r w:rsidR="00E321D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G</w:t>
      </w:r>
      <w:r w:rsidR="00E321D6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1</w:t>
      </w:r>
      <w:r w:rsidR="00E321D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1</m:t>
            </m:r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i</m:t>
                </m:r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</m:t>
                </m:r>
              </m:sub>
            </m:sSub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+</m:t>
            </m:r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2</m:t>
                </m:r>
              </m:sub>
            </m:sSub>
          </m:den>
        </m:f>
      </m:oMath>
      <w:r w:rsidR="00E321D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</w:p>
    <w:p w:rsidR="00E71CA6" w:rsidRPr="0087175A" w:rsidRDefault="00E77FB1" w:rsidP="00E1492A">
      <w:pPr>
        <w:jc w:val="both"/>
        <w:rPr>
          <w:rStyle w:val="FontStyle35"/>
          <w:rFonts w:eastAsiaTheme="minorEastAsia"/>
          <w:b w:val="0"/>
          <w:sz w:val="28"/>
          <w:szCs w:val="28"/>
          <w:lang w:val="en-US"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R</w:t>
      </w:r>
      <w:r w:rsidR="00F24A8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i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eastAsia="ja-JP"/>
                  </w:rPr>
                  <m:t>н.р.</m:t>
                </m:r>
              </m:sub>
            </m:sSub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к.з.</m:t>
                </m:r>
              </m:sub>
            </m:sSub>
          </m:den>
        </m:f>
      </m:oMath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; </w:t>
      </w:r>
      <w:r w:rsidR="00E71CA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R</w:t>
      </w:r>
      <w:r w:rsidR="00E71CA6">
        <w:rPr>
          <w:rStyle w:val="FontStyle35"/>
          <w:rFonts w:eastAsiaTheme="minorEastAsia"/>
          <w:b w:val="0"/>
          <w:sz w:val="28"/>
          <w:szCs w:val="28"/>
          <w:vertAlign w:val="subscript"/>
          <w:lang w:eastAsia="ja-JP"/>
        </w:rPr>
        <w:t>вх</w:t>
      </w:r>
      <w:r w:rsidR="00E71CA6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w:r w:rsidR="0087175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G</w:t>
      </w:r>
      <w:r w:rsidR="0087175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 xml:space="preserve">1 </w:t>
      </w:r>
      <w:r w:rsidR="0087175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+ G</w:t>
      </w:r>
      <w:r w:rsidR="0087175A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2</w:t>
      </w:r>
      <w:r w:rsidR="0087175A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</w:p>
    <w:p w:rsidR="003179D9" w:rsidRDefault="003179D9" w:rsidP="00293045">
      <w:pPr>
        <w:jc w:val="center"/>
        <w:rPr>
          <w:rStyle w:val="FontStyle35"/>
          <w:rFonts w:eastAsiaTheme="minorEastAsia"/>
          <w:b w:val="0"/>
          <w:sz w:val="28"/>
          <w:szCs w:val="28"/>
          <w:lang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eastAsia="ja-JP"/>
        </w:rPr>
        <w:t>Таблиця 5</w:t>
      </w:r>
    </w:p>
    <w:p w:rsidR="00182488" w:rsidRPr="00182488" w:rsidRDefault="000C0C93" w:rsidP="00867531">
      <w:pPr>
        <w:jc w:val="both"/>
        <w:rPr>
          <w:rStyle w:val="FontStyle35"/>
          <w:rFonts w:eastAsiaTheme="minorEastAsia"/>
          <w:b w:val="0"/>
          <w:sz w:val="28"/>
          <w:szCs w:val="28"/>
          <w:lang w:val="en-US" w:eastAsia="ja-JP"/>
        </w:rPr>
      </w:pP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R</w:t>
      </w:r>
      <w:r w:rsidRPr="000C0C93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</w:t>
      </w:r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3</m:t>
                </m:r>
              </m:sub>
            </m:sSub>
          </m:den>
        </m:f>
      </m:oMath>
      <w:r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  <w:r w:rsidR="00517928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w:r w:rsidR="002A3174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I</w:t>
      </w:r>
      <w:r w:rsidR="002A3174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</w:t>
      </w:r>
      <w:r w:rsidR="002A3174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</w:t>
      </w:r>
      <m:oMath>
        <m:f>
          <m:fPr>
            <m:ctrlPr>
              <w:rPr>
                <w:rStyle w:val="FontStyle35"/>
                <w:rFonts w:ascii="Cambria Math" w:eastAsiaTheme="minorEastAsia" w:hAnsi="Cambria Math"/>
                <w:b w:val="0"/>
                <w:i/>
                <w:sz w:val="28"/>
                <w:szCs w:val="28"/>
                <w:lang w:val="en-US" w:eastAsia="ja-JP"/>
              </w:rPr>
            </m:ctrlPr>
          </m:fPr>
          <m:num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eastAsia="ja-JP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г</m:t>
                </m:r>
              </m:sub>
            </m:sSub>
            <m:r>
              <m:rPr>
                <m:sty m:val="bi"/>
              </m:rPr>
              <w:rPr>
                <w:rStyle w:val="FontStyle35"/>
                <w:rFonts w:ascii="Cambria Math" w:eastAsiaTheme="minorEastAsia" w:hAnsi="Cambria Math"/>
                <w:sz w:val="28"/>
                <w:szCs w:val="28"/>
                <w:lang w:val="en-US" w:eastAsia="ja-JP"/>
              </w:rPr>
              <m:t>+</m:t>
            </m:r>
            <m:sSub>
              <m:sSubPr>
                <m:ctrlPr>
                  <w:rPr>
                    <w:rStyle w:val="FontStyle35"/>
                    <w:rFonts w:ascii="Cambria Math" w:eastAsiaTheme="minorEastAsia" w:hAnsi="Cambria Math"/>
                    <w:b w:val="0"/>
                    <w:i/>
                    <w:sz w:val="28"/>
                    <w:szCs w:val="28"/>
                    <w:lang w:val="en-US" w:eastAsia="ja-JP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Style w:val="FontStyle35"/>
                    <w:rFonts w:ascii="Cambria Math" w:eastAsiaTheme="minorEastAsia" w:hAnsi="Cambria Math"/>
                    <w:sz w:val="28"/>
                    <w:szCs w:val="28"/>
                    <w:lang w:val="en-US" w:eastAsia="ja-JP"/>
                  </w:rPr>
                  <m:t>3</m:t>
                </m:r>
              </m:sub>
            </m:sSub>
          </m:den>
        </m:f>
      </m:oMath>
      <w:r w:rsidR="002A3174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  <w:r w:rsidR="00517928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</w:t>
      </w:r>
      <w:r w:rsidR="00182488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P</w:t>
      </w:r>
      <w:r w:rsidR="00182488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</w:t>
      </w:r>
      <w:r w:rsidR="00182488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 xml:space="preserve"> = U</w:t>
      </w:r>
      <w:r w:rsidR="00182488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</w:t>
      </w:r>
      <w:r w:rsidR="00182488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I</w:t>
      </w:r>
      <w:r w:rsidR="00182488">
        <w:rPr>
          <w:rStyle w:val="FontStyle35"/>
          <w:rFonts w:eastAsiaTheme="minorEastAsia"/>
          <w:b w:val="0"/>
          <w:sz w:val="28"/>
          <w:szCs w:val="28"/>
          <w:vertAlign w:val="subscript"/>
          <w:lang w:val="en-US" w:eastAsia="ja-JP"/>
        </w:rPr>
        <w:t>3</w:t>
      </w:r>
      <w:r w:rsidR="00182488">
        <w:rPr>
          <w:rStyle w:val="FontStyle35"/>
          <w:rFonts w:eastAsiaTheme="minorEastAsia"/>
          <w:b w:val="0"/>
          <w:sz w:val="28"/>
          <w:szCs w:val="28"/>
          <w:lang w:val="en-US" w:eastAsia="ja-JP"/>
        </w:rPr>
        <w:t>;</w:t>
      </w:r>
    </w:p>
    <w:p w:rsidR="00BE5FEF" w:rsidRDefault="00BE5FEF" w:rsidP="00BE5FEF">
      <w:pPr>
        <w:jc w:val="both"/>
        <w:rPr>
          <w:sz w:val="28"/>
          <w:szCs w:val="28"/>
        </w:rPr>
      </w:pPr>
    </w:p>
    <w:p w:rsidR="006C32FC" w:rsidRDefault="006C32FC" w:rsidP="006C3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2FC">
        <w:rPr>
          <w:rFonts w:ascii="Times New Roman" w:hAnsi="Times New Roman" w:cs="Times New Roman"/>
          <w:b/>
          <w:sz w:val="32"/>
          <w:szCs w:val="32"/>
        </w:rPr>
        <w:t>ВИСНОВОК</w:t>
      </w:r>
    </w:p>
    <w:p w:rsidR="006C32FC" w:rsidRPr="00FD0958" w:rsidRDefault="006C32FC" w:rsidP="006C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виконання </w:t>
      </w:r>
      <w:r w:rsidR="00FD0958">
        <w:rPr>
          <w:rFonts w:ascii="Times New Roman" w:hAnsi="Times New Roman" w:cs="Times New Roman"/>
          <w:sz w:val="28"/>
          <w:szCs w:val="28"/>
        </w:rPr>
        <w:t xml:space="preserve">лабораторної роботи я </w:t>
      </w:r>
      <w:r w:rsidR="001C0500">
        <w:rPr>
          <w:rFonts w:ascii="Times New Roman" w:hAnsi="Times New Roman" w:cs="Times New Roman"/>
          <w:sz w:val="28"/>
          <w:szCs w:val="28"/>
        </w:rPr>
        <w:t xml:space="preserve">вивчив та </w:t>
      </w:r>
      <w:r w:rsidR="00FD0958">
        <w:rPr>
          <w:rFonts w:ascii="Times New Roman" w:hAnsi="Times New Roman" w:cs="Times New Roman"/>
          <w:sz w:val="28"/>
          <w:szCs w:val="28"/>
        </w:rPr>
        <w:t>експериментально дослідив принцип накладання</w:t>
      </w:r>
      <w:r w:rsidR="006235BA">
        <w:rPr>
          <w:rFonts w:ascii="Times New Roman" w:hAnsi="Times New Roman" w:cs="Times New Roman"/>
          <w:sz w:val="28"/>
          <w:szCs w:val="28"/>
        </w:rPr>
        <w:t xml:space="preserve"> (струм у будь-якій вітці лінійного електричного кола дорівнює алгебраїчній сумі струмів у цій вітці, зумовлених дією кожного джерела енергії зокрема)</w:t>
      </w:r>
      <w:r w:rsidR="00FD0958">
        <w:rPr>
          <w:rFonts w:ascii="Times New Roman" w:hAnsi="Times New Roman" w:cs="Times New Roman"/>
          <w:sz w:val="28"/>
          <w:szCs w:val="28"/>
        </w:rPr>
        <w:t xml:space="preserve"> і т</w:t>
      </w:r>
      <w:r w:rsidR="003D5F6C">
        <w:rPr>
          <w:rFonts w:ascii="Times New Roman" w:hAnsi="Times New Roman" w:cs="Times New Roman"/>
          <w:sz w:val="28"/>
          <w:szCs w:val="28"/>
        </w:rPr>
        <w:t xml:space="preserve">еорему про активний двополюсник </w:t>
      </w:r>
      <w:r w:rsidR="00375786">
        <w:rPr>
          <w:rFonts w:ascii="Times New Roman" w:hAnsi="Times New Roman" w:cs="Times New Roman"/>
          <w:sz w:val="28"/>
          <w:szCs w:val="28"/>
        </w:rPr>
        <w:t>(активний двополюсник може бути еквівалентно замінений джерелом напруги, е.р.с. якого дорівнює напрузі неробочого режиму активного двополюсника, а внутрішній опір – вхідному опору цього двополюсника)</w:t>
      </w:r>
      <w:r w:rsidR="00EA1484">
        <w:rPr>
          <w:rFonts w:ascii="Times New Roman" w:hAnsi="Times New Roman" w:cs="Times New Roman"/>
          <w:sz w:val="28"/>
          <w:szCs w:val="28"/>
        </w:rPr>
        <w:t xml:space="preserve"> </w:t>
      </w:r>
      <w:r w:rsidR="003D5F6C">
        <w:rPr>
          <w:rFonts w:ascii="Times New Roman" w:hAnsi="Times New Roman" w:cs="Times New Roman"/>
          <w:sz w:val="28"/>
          <w:szCs w:val="28"/>
        </w:rPr>
        <w:t>стосовно лінійного електричного кола.</w:t>
      </w:r>
    </w:p>
    <w:sectPr w:rsidR="006C32FC" w:rsidRPr="00FD0958" w:rsidSect="0011355E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4C14"/>
    <w:multiLevelType w:val="singleLevel"/>
    <w:tmpl w:val="B90EDFB6"/>
    <w:lvl w:ilvl="0">
      <w:start w:val="6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6EBD13E4"/>
    <w:multiLevelType w:val="singleLevel"/>
    <w:tmpl w:val="3F7244C6"/>
    <w:lvl w:ilvl="0">
      <w:start w:val="3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9CA1CF2"/>
    <w:multiLevelType w:val="singleLevel"/>
    <w:tmpl w:val="7F101334"/>
    <w:lvl w:ilvl="0">
      <w:start w:val="1"/>
      <w:numFmt w:val="decimal"/>
      <w:lvlText w:val="1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7DA903FA"/>
    <w:multiLevelType w:val="singleLevel"/>
    <w:tmpl w:val="8572F128"/>
    <w:lvl w:ilvl="0">
      <w:start w:val="8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497F"/>
    <w:rsid w:val="0001017D"/>
    <w:rsid w:val="00010FB6"/>
    <w:rsid w:val="0001168D"/>
    <w:rsid w:val="000116F4"/>
    <w:rsid w:val="00017DA0"/>
    <w:rsid w:val="00034A2C"/>
    <w:rsid w:val="000459A2"/>
    <w:rsid w:val="00050FC6"/>
    <w:rsid w:val="000642C2"/>
    <w:rsid w:val="00072E22"/>
    <w:rsid w:val="00075DC4"/>
    <w:rsid w:val="000B0EE9"/>
    <w:rsid w:val="000B2E8C"/>
    <w:rsid w:val="000C0C93"/>
    <w:rsid w:val="000D135A"/>
    <w:rsid w:val="000E62DA"/>
    <w:rsid w:val="000F2CDF"/>
    <w:rsid w:val="0011355E"/>
    <w:rsid w:val="00117C75"/>
    <w:rsid w:val="00121742"/>
    <w:rsid w:val="00132D9F"/>
    <w:rsid w:val="0013712A"/>
    <w:rsid w:val="00140A71"/>
    <w:rsid w:val="001501FE"/>
    <w:rsid w:val="00160899"/>
    <w:rsid w:val="00161B44"/>
    <w:rsid w:val="00182488"/>
    <w:rsid w:val="001B2B4D"/>
    <w:rsid w:val="001C0500"/>
    <w:rsid w:val="001C4498"/>
    <w:rsid w:val="001C68FA"/>
    <w:rsid w:val="001E6022"/>
    <w:rsid w:val="001F1A45"/>
    <w:rsid w:val="002036DD"/>
    <w:rsid w:val="002164A6"/>
    <w:rsid w:val="002234C1"/>
    <w:rsid w:val="00223AA8"/>
    <w:rsid w:val="0023134B"/>
    <w:rsid w:val="00257E4B"/>
    <w:rsid w:val="002673D6"/>
    <w:rsid w:val="00272F2C"/>
    <w:rsid w:val="002753B5"/>
    <w:rsid w:val="0027634A"/>
    <w:rsid w:val="002916B6"/>
    <w:rsid w:val="00293045"/>
    <w:rsid w:val="00293A22"/>
    <w:rsid w:val="002A3174"/>
    <w:rsid w:val="002D1ED0"/>
    <w:rsid w:val="002E2765"/>
    <w:rsid w:val="002E50C9"/>
    <w:rsid w:val="002E70F8"/>
    <w:rsid w:val="00316DEA"/>
    <w:rsid w:val="003179D9"/>
    <w:rsid w:val="00323595"/>
    <w:rsid w:val="00375786"/>
    <w:rsid w:val="00376967"/>
    <w:rsid w:val="003813E5"/>
    <w:rsid w:val="003939D1"/>
    <w:rsid w:val="003D1421"/>
    <w:rsid w:val="003D3ECB"/>
    <w:rsid w:val="003D54FD"/>
    <w:rsid w:val="003D5F6C"/>
    <w:rsid w:val="00413114"/>
    <w:rsid w:val="00430807"/>
    <w:rsid w:val="00433D70"/>
    <w:rsid w:val="0043735D"/>
    <w:rsid w:val="00444E02"/>
    <w:rsid w:val="00470192"/>
    <w:rsid w:val="004710C5"/>
    <w:rsid w:val="0049111B"/>
    <w:rsid w:val="004972BC"/>
    <w:rsid w:val="00497F83"/>
    <w:rsid w:val="004A1153"/>
    <w:rsid w:val="004B4193"/>
    <w:rsid w:val="004C2A89"/>
    <w:rsid w:val="004D34B6"/>
    <w:rsid w:val="004F2EC9"/>
    <w:rsid w:val="004F3275"/>
    <w:rsid w:val="00517928"/>
    <w:rsid w:val="005251E5"/>
    <w:rsid w:val="00547903"/>
    <w:rsid w:val="005536D5"/>
    <w:rsid w:val="00564A02"/>
    <w:rsid w:val="005A1C0D"/>
    <w:rsid w:val="005B7367"/>
    <w:rsid w:val="005C356D"/>
    <w:rsid w:val="005C444C"/>
    <w:rsid w:val="00600A3E"/>
    <w:rsid w:val="00603C6A"/>
    <w:rsid w:val="006235BA"/>
    <w:rsid w:val="00646FE2"/>
    <w:rsid w:val="006569C1"/>
    <w:rsid w:val="006641AB"/>
    <w:rsid w:val="00694E2C"/>
    <w:rsid w:val="006A0729"/>
    <w:rsid w:val="006A7D3B"/>
    <w:rsid w:val="006B4983"/>
    <w:rsid w:val="006B660C"/>
    <w:rsid w:val="006B6C8E"/>
    <w:rsid w:val="006C32FC"/>
    <w:rsid w:val="006C59D4"/>
    <w:rsid w:val="006D0CE2"/>
    <w:rsid w:val="006D3B8E"/>
    <w:rsid w:val="006F4810"/>
    <w:rsid w:val="00705FFD"/>
    <w:rsid w:val="0072044E"/>
    <w:rsid w:val="00722789"/>
    <w:rsid w:val="0072576A"/>
    <w:rsid w:val="00746E27"/>
    <w:rsid w:val="00752FBB"/>
    <w:rsid w:val="0078500F"/>
    <w:rsid w:val="007B272F"/>
    <w:rsid w:val="007B52ED"/>
    <w:rsid w:val="007B79B4"/>
    <w:rsid w:val="007E12DA"/>
    <w:rsid w:val="007E2E3B"/>
    <w:rsid w:val="007E61DC"/>
    <w:rsid w:val="007F462F"/>
    <w:rsid w:val="00817C36"/>
    <w:rsid w:val="00836D1D"/>
    <w:rsid w:val="00843C52"/>
    <w:rsid w:val="00867531"/>
    <w:rsid w:val="0087175A"/>
    <w:rsid w:val="00891B7C"/>
    <w:rsid w:val="008A1ECE"/>
    <w:rsid w:val="008B4811"/>
    <w:rsid w:val="008D36A5"/>
    <w:rsid w:val="008E46EB"/>
    <w:rsid w:val="00936EA3"/>
    <w:rsid w:val="00946936"/>
    <w:rsid w:val="009911FD"/>
    <w:rsid w:val="009B07C2"/>
    <w:rsid w:val="009C5FA2"/>
    <w:rsid w:val="009E1665"/>
    <w:rsid w:val="00A1497F"/>
    <w:rsid w:val="00A500B4"/>
    <w:rsid w:val="00A53C94"/>
    <w:rsid w:val="00A63088"/>
    <w:rsid w:val="00A640C7"/>
    <w:rsid w:val="00A77EC1"/>
    <w:rsid w:val="00A9587F"/>
    <w:rsid w:val="00AC37AD"/>
    <w:rsid w:val="00AC3862"/>
    <w:rsid w:val="00AD177C"/>
    <w:rsid w:val="00AD5D6A"/>
    <w:rsid w:val="00AD7941"/>
    <w:rsid w:val="00B206ED"/>
    <w:rsid w:val="00B34543"/>
    <w:rsid w:val="00B41993"/>
    <w:rsid w:val="00B63A5A"/>
    <w:rsid w:val="00B63E30"/>
    <w:rsid w:val="00B736D5"/>
    <w:rsid w:val="00B97358"/>
    <w:rsid w:val="00BA399D"/>
    <w:rsid w:val="00BE5FEF"/>
    <w:rsid w:val="00BF1BCB"/>
    <w:rsid w:val="00C01B4A"/>
    <w:rsid w:val="00C1274F"/>
    <w:rsid w:val="00C131A7"/>
    <w:rsid w:val="00C201EF"/>
    <w:rsid w:val="00C26956"/>
    <w:rsid w:val="00C3563B"/>
    <w:rsid w:val="00C4688F"/>
    <w:rsid w:val="00C601D3"/>
    <w:rsid w:val="00C76547"/>
    <w:rsid w:val="00C80CB6"/>
    <w:rsid w:val="00C96E0D"/>
    <w:rsid w:val="00CB3CB6"/>
    <w:rsid w:val="00CC56D1"/>
    <w:rsid w:val="00CC6740"/>
    <w:rsid w:val="00CD7AC0"/>
    <w:rsid w:val="00D2010B"/>
    <w:rsid w:val="00D22C00"/>
    <w:rsid w:val="00D341DA"/>
    <w:rsid w:val="00D4244F"/>
    <w:rsid w:val="00D504CA"/>
    <w:rsid w:val="00D51D65"/>
    <w:rsid w:val="00D61B89"/>
    <w:rsid w:val="00D763B2"/>
    <w:rsid w:val="00D85E32"/>
    <w:rsid w:val="00DA26DC"/>
    <w:rsid w:val="00DA579F"/>
    <w:rsid w:val="00DA7B53"/>
    <w:rsid w:val="00DE4697"/>
    <w:rsid w:val="00E1154D"/>
    <w:rsid w:val="00E1492A"/>
    <w:rsid w:val="00E321D6"/>
    <w:rsid w:val="00E56ADD"/>
    <w:rsid w:val="00E61626"/>
    <w:rsid w:val="00E71CA6"/>
    <w:rsid w:val="00E77FB1"/>
    <w:rsid w:val="00E87F9F"/>
    <w:rsid w:val="00E96C18"/>
    <w:rsid w:val="00EA1484"/>
    <w:rsid w:val="00EA1D5F"/>
    <w:rsid w:val="00EB7554"/>
    <w:rsid w:val="00EC4802"/>
    <w:rsid w:val="00F04C07"/>
    <w:rsid w:val="00F24A8A"/>
    <w:rsid w:val="00F3566D"/>
    <w:rsid w:val="00F41364"/>
    <w:rsid w:val="00F65EF3"/>
    <w:rsid w:val="00F91AF5"/>
    <w:rsid w:val="00F95913"/>
    <w:rsid w:val="00FA45D8"/>
    <w:rsid w:val="00FB573B"/>
    <w:rsid w:val="00FB77A8"/>
    <w:rsid w:val="00FD0958"/>
    <w:rsid w:val="00F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B0EE9"/>
    <w:pPr>
      <w:widowControl w:val="0"/>
      <w:autoSpaceDE w:val="0"/>
      <w:autoSpaceDN w:val="0"/>
      <w:adjustRightInd w:val="0"/>
      <w:spacing w:after="0" w:line="32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B0EE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010FB6"/>
    <w:pPr>
      <w:widowControl w:val="0"/>
      <w:autoSpaceDE w:val="0"/>
      <w:autoSpaceDN w:val="0"/>
      <w:adjustRightInd w:val="0"/>
      <w:spacing w:after="0" w:line="329" w:lineRule="exact"/>
      <w:ind w:firstLine="398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010FB6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3">
    <w:name w:val="Font Style13"/>
    <w:uiPriority w:val="99"/>
    <w:rsid w:val="00010FB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010FB6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uiPriority w:val="99"/>
    <w:rsid w:val="00010FB6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7">
    <w:name w:val="Font Style17"/>
    <w:uiPriority w:val="99"/>
    <w:rsid w:val="00010FB6"/>
    <w:rPr>
      <w:rFonts w:ascii="Franklin Gothic Medium" w:hAnsi="Franklin Gothic Medium" w:cs="Franklin Gothic Medium"/>
      <w:b/>
      <w:bCs/>
      <w:smallCap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2E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F8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03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E5FEF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BE5FEF"/>
    <w:pPr>
      <w:widowControl w:val="0"/>
      <w:autoSpaceDE w:val="0"/>
      <w:autoSpaceDN w:val="0"/>
      <w:adjustRightInd w:val="0"/>
      <w:spacing w:after="0" w:line="32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BE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2">
    <w:name w:val="Style12"/>
    <w:basedOn w:val="a"/>
    <w:uiPriority w:val="99"/>
    <w:rsid w:val="00BE5FEF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6">
    <w:name w:val="Style16"/>
    <w:basedOn w:val="a"/>
    <w:uiPriority w:val="99"/>
    <w:rsid w:val="00BE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9">
    <w:name w:val="Style19"/>
    <w:basedOn w:val="a"/>
    <w:uiPriority w:val="99"/>
    <w:rsid w:val="00BE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2">
    <w:name w:val="Font Style22"/>
    <w:uiPriority w:val="99"/>
    <w:rsid w:val="00BE5FE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BE5FEF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8">
    <w:name w:val="Font Style28"/>
    <w:uiPriority w:val="99"/>
    <w:rsid w:val="00BE5FEF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35">
    <w:name w:val="Font Style35"/>
    <w:uiPriority w:val="99"/>
    <w:rsid w:val="00BE5F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uiPriority w:val="99"/>
    <w:rsid w:val="00BE5FEF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37">
    <w:name w:val="Font Style37"/>
    <w:uiPriority w:val="99"/>
    <w:rsid w:val="00BE5FE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38">
    <w:name w:val="Font Style38"/>
    <w:uiPriority w:val="99"/>
    <w:rsid w:val="00BE5FE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uiPriority w:val="99"/>
    <w:rsid w:val="00BE5FE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0">
    <w:name w:val="Font Style40"/>
    <w:uiPriority w:val="99"/>
    <w:rsid w:val="00BE5FEF"/>
    <w:rPr>
      <w:rFonts w:ascii="Times New Roman" w:hAnsi="Times New Roman" w:cs="Times New Roman"/>
      <w:i/>
      <w:iCs/>
      <w:sz w:val="16"/>
      <w:szCs w:val="16"/>
    </w:rPr>
  </w:style>
  <w:style w:type="character" w:styleId="a6">
    <w:name w:val="Placeholder Text"/>
    <w:basedOn w:val="a0"/>
    <w:uiPriority w:val="99"/>
    <w:semiHidden/>
    <w:rsid w:val="00AD79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6B6B-29BD-4F0D-8B50-888F5404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Yumegokochi</dc:creator>
  <cp:keywords/>
  <dc:description/>
  <cp:lastModifiedBy>Користувач</cp:lastModifiedBy>
  <cp:revision>246</cp:revision>
  <dcterms:created xsi:type="dcterms:W3CDTF">2010-10-08T17:25:00Z</dcterms:created>
  <dcterms:modified xsi:type="dcterms:W3CDTF">2010-10-23T16:34:00Z</dcterms:modified>
</cp:coreProperties>
</file>