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7D" w:rsidRDefault="00CF257D" w:rsidP="00CF2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становлення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розви</w:t>
      </w:r>
      <w:r>
        <w:rPr>
          <w:rFonts w:ascii="Times New Roman" w:hAnsi="Times New Roman" w:cs="Times New Roman"/>
          <w:sz w:val="28"/>
          <w:szCs w:val="28"/>
        </w:rPr>
        <w:t>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України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незалежної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</w:t>
      </w:r>
      <w:r w:rsidRPr="00CF257D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першочерговою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потреба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загальнодер</w:t>
      </w:r>
      <w:r w:rsidRPr="00CF257D">
        <w:rPr>
          <w:rFonts w:ascii="Times New Roman" w:eastAsia="Times New Roman" w:hAnsi="Times New Roman" w:cs="Times New Roman"/>
          <w:sz w:val="28"/>
          <w:szCs w:val="28"/>
        </w:rPr>
        <w:t>жавної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економічної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політики. </w:t>
      </w:r>
    </w:p>
    <w:p w:rsidR="00CF257D" w:rsidRPr="00CF257D" w:rsidRDefault="00CF257D" w:rsidP="00CF2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зумовлено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насамперед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тим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, що до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утворення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суверенної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держави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провадила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власної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економічної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політики,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</w:t>
      </w:r>
      <w:r w:rsidRPr="00CF257D">
        <w:rPr>
          <w:rFonts w:ascii="Times New Roman" w:eastAsia="Times New Roman" w:hAnsi="Times New Roman" w:cs="Times New Roman"/>
          <w:sz w:val="28"/>
          <w:szCs w:val="28"/>
        </w:rPr>
        <w:t>жави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- СРСР, а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економіка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вх</w:t>
      </w:r>
      <w:r>
        <w:rPr>
          <w:rFonts w:ascii="Times New Roman" w:hAnsi="Times New Roman" w:cs="Times New Roman"/>
          <w:sz w:val="28"/>
          <w:szCs w:val="28"/>
        </w:rPr>
        <w:t xml:space="preserve">одила до складу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званого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єди</w:t>
      </w:r>
      <w:r w:rsidRPr="00CF257D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народногосподарського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комплексу СРСР.</w:t>
      </w:r>
    </w:p>
    <w:p w:rsidR="00CF257D" w:rsidRDefault="00CF257D" w:rsidP="00CF2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економіки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визначалась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загальносоюзного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центру.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Звідти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надходили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прямі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вка</w:t>
      </w:r>
      <w:r>
        <w:rPr>
          <w:rFonts w:ascii="Times New Roman" w:hAnsi="Times New Roman" w:cs="Times New Roman"/>
          <w:sz w:val="28"/>
          <w:szCs w:val="28"/>
        </w:rPr>
        <w:t>зівки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директиви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лімі</w:t>
      </w:r>
      <w:r w:rsidRPr="00CF257D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напрямів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пропорцій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народного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України, які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мали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меті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насамперед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задоволення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реалізацію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CF257D">
        <w:rPr>
          <w:rFonts w:ascii="Times New Roman" w:eastAsia="Times New Roman" w:hAnsi="Times New Roman" w:cs="Times New Roman"/>
          <w:sz w:val="28"/>
          <w:szCs w:val="28"/>
        </w:rPr>
        <w:t>національних</w:t>
      </w:r>
      <w:proofErr w:type="spellEnd"/>
      <w:r w:rsidRPr="00CF257D">
        <w:rPr>
          <w:rFonts w:ascii="Times New Roman" w:eastAsia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загальносоюзних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</w:t>
      </w:r>
      <w:r w:rsidRPr="00CF257D">
        <w:rPr>
          <w:rFonts w:ascii="Times New Roman" w:eastAsia="Times New Roman" w:hAnsi="Times New Roman" w:cs="Times New Roman"/>
          <w:sz w:val="28"/>
          <w:szCs w:val="28"/>
        </w:rPr>
        <w:t>ресі</w:t>
      </w:r>
      <w:proofErr w:type="gramStart"/>
      <w:r w:rsidRPr="00CF257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F25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740" w:rsidRPr="00CF257D" w:rsidRDefault="00CF257D" w:rsidP="00CF2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57D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A73740" w:rsidRPr="00CF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57D"/>
    <w:rsid w:val="00A73740"/>
    <w:rsid w:val="00CF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2010-02-09T13:06:00Z</dcterms:created>
  <dcterms:modified xsi:type="dcterms:W3CDTF">2010-02-09T13:09:00Z</dcterms:modified>
</cp:coreProperties>
</file>