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4A" w:rsidRDefault="004F7F4A" w:rsidP="004F7F4A">
      <w:proofErr w:type="spellStart"/>
      <w:r>
        <w:t>Руденський</w:t>
      </w:r>
      <w:proofErr w:type="spellEnd"/>
      <w:r>
        <w:t xml:space="preserve"> Е.В. розглядає комунікативну компетентність як систему внутрішніх ресурсів, необхідних для побудови ефективної комунікації у визначеному колі ситуацій особистісної взаємодії. Компетентність у спілкуванні має як інваріантні загальнолюдські характеристики, так і характеристики, історично та культурно обумовлені </w:t>
      </w:r>
    </w:p>
    <w:p w:rsidR="004F7F4A" w:rsidRPr="004F7F4A" w:rsidRDefault="004F7F4A" w:rsidP="004F7F4A">
      <w:pPr>
        <w:rPr>
          <w:b/>
        </w:rPr>
      </w:pPr>
      <w:r w:rsidRPr="004F7F4A">
        <w:rPr>
          <w:b/>
        </w:rPr>
        <w:t xml:space="preserve">Комунікативна компетентність складається зі здібностей: </w:t>
      </w:r>
    </w:p>
    <w:p w:rsidR="004F7F4A" w:rsidRDefault="004F7F4A" w:rsidP="004F7F4A">
      <w:pPr>
        <w:pStyle w:val="a3"/>
        <w:numPr>
          <w:ilvl w:val="0"/>
          <w:numId w:val="1"/>
        </w:numPr>
      </w:pPr>
      <w:r>
        <w:t xml:space="preserve">Давати соціально-психологічний прогноз комунікативної ситуації, у якій відбувається спілкування; </w:t>
      </w:r>
    </w:p>
    <w:p w:rsidR="004F7F4A" w:rsidRDefault="004F7F4A" w:rsidP="004F7F4A">
      <w:pPr>
        <w:pStyle w:val="a3"/>
        <w:numPr>
          <w:ilvl w:val="0"/>
          <w:numId w:val="1"/>
        </w:numPr>
      </w:pPr>
      <w:r>
        <w:t xml:space="preserve">Психологічно програмувати процес спілкування, спираючись на своєрідність комунікативної ситуації; </w:t>
      </w:r>
    </w:p>
    <w:p w:rsidR="004F7F4A" w:rsidRDefault="004F7F4A" w:rsidP="004F7F4A">
      <w:pPr>
        <w:pStyle w:val="a3"/>
        <w:numPr>
          <w:ilvl w:val="0"/>
          <w:numId w:val="1"/>
        </w:numPr>
      </w:pPr>
      <w:r>
        <w:t xml:space="preserve">Здійснювати соціально-психологічне керування процесами спілкування в комунікативній ситуації </w:t>
      </w:r>
    </w:p>
    <w:p w:rsidR="004F7F4A" w:rsidRDefault="004F7F4A" w:rsidP="004F7F4A">
      <w:r w:rsidRPr="004F7F4A">
        <w:rPr>
          <w:b/>
        </w:rPr>
        <w:t>Комунікативна компетентність</w:t>
      </w:r>
      <w:r>
        <w:t xml:space="preserve"> розглядається як система внутрішніх ресурсів, необхідних для побудови ефективної комунікативної дії у визначеному колі ситуацій міжособистісної взаємодії. </w:t>
      </w:r>
    </w:p>
    <w:p w:rsidR="004F7F4A" w:rsidRPr="004F7F4A" w:rsidRDefault="004F7F4A" w:rsidP="004F7F4A">
      <w:pPr>
        <w:rPr>
          <w:b/>
          <w:sz w:val="24"/>
        </w:rPr>
      </w:pPr>
      <w:bookmarkStart w:id="0" w:name="_GoBack"/>
      <w:r w:rsidRPr="004F7F4A">
        <w:rPr>
          <w:b/>
          <w:sz w:val="24"/>
        </w:rPr>
        <w:t>З</w:t>
      </w:r>
      <w:r w:rsidRPr="004F7F4A">
        <w:rPr>
          <w:b/>
          <w:sz w:val="24"/>
        </w:rPr>
        <w:t xml:space="preserve"> сутності комунікативної компетентності, можна визначити чотири джерела комунікації:</w:t>
      </w:r>
    </w:p>
    <w:bookmarkEnd w:id="0"/>
    <w:p w:rsidR="004F7F4A" w:rsidRDefault="004F7F4A" w:rsidP="004F7F4A">
      <w:r w:rsidRPr="004F7F4A">
        <w:rPr>
          <w:b/>
          <w:i/>
        </w:rPr>
        <w:t>життєвий досвід</w:t>
      </w:r>
      <w:r w:rsidRPr="004F7F4A">
        <w:rPr>
          <w:b/>
          <w:i/>
        </w:rPr>
        <w:t xml:space="preserve">, </w:t>
      </w:r>
      <w:r w:rsidRPr="004F7F4A">
        <w:rPr>
          <w:b/>
          <w:i/>
        </w:rPr>
        <w:t>загальна ерудиція,</w:t>
      </w:r>
      <w:r w:rsidRPr="004F7F4A">
        <w:rPr>
          <w:b/>
          <w:i/>
        </w:rPr>
        <w:t xml:space="preserve"> </w:t>
      </w:r>
      <w:r w:rsidRPr="004F7F4A">
        <w:rPr>
          <w:b/>
          <w:i/>
        </w:rPr>
        <w:t>мистецтво і спеціальні методи навчання</w:t>
      </w:r>
      <w:r>
        <w:t>. Звичайно, провідним є досвід міжособистісного спілкування, оскільки він враховує норми і цінності конкретного середовища і, водночас, базується на індивідуальних особливостях і психологічних подіях особистого життя. Ці якості проявляються л</w:t>
      </w:r>
      <w:r>
        <w:t>ише у комунікативній взаємодії.</w:t>
      </w:r>
    </w:p>
    <w:p w:rsidR="004F7F4A" w:rsidRDefault="004F7F4A" w:rsidP="004F7F4A">
      <w:r>
        <w:t>К</w:t>
      </w:r>
      <w:r>
        <w:t xml:space="preserve">омунікативна компетентність може удосконалюватись як саморозвиток, самовдосконалення на основі власних дій, а діагностуватися компетентність повинна завдяки самоаналізу, самооцінки. </w:t>
      </w:r>
    </w:p>
    <w:p w:rsidR="007C71B3" w:rsidRDefault="004F7F4A" w:rsidP="004F7F4A">
      <w:r>
        <w:t>Тому комунікативну компетентність можна розглядати як складну інтегративну якість особистості, яка опосередковує професійно-педагогічну діяльність, спрямовану на налагодження, підтримку і розвиток ефективного спілкування з клієнтом чи іншими учасниками соціального процесу.</w:t>
      </w:r>
    </w:p>
    <w:sectPr w:rsidR="007C71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05A90"/>
    <w:multiLevelType w:val="hybridMultilevel"/>
    <w:tmpl w:val="37786C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23"/>
    <w:rsid w:val="004F7F4A"/>
    <w:rsid w:val="006A5823"/>
    <w:rsid w:val="00850460"/>
    <w:rsid w:val="00BA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1113</Words>
  <Characters>635</Characters>
  <Application>Microsoft Office Word</Application>
  <DocSecurity>0</DocSecurity>
  <Lines>5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2011-01-12T23:13:00Z</dcterms:created>
  <dcterms:modified xsi:type="dcterms:W3CDTF">2011-01-12T23:19:00Z</dcterms:modified>
</cp:coreProperties>
</file>