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43" w:rsidRPr="002F6143" w:rsidRDefault="002F6143" w:rsidP="002F6143">
      <w:pPr>
        <w:spacing w:after="0" w:line="240" w:lineRule="auto"/>
        <w:jc w:val="center"/>
        <w:rPr>
          <w:rFonts w:ascii="Times New Roman" w:eastAsia="Times New Roman" w:hAnsi="Times New Roman" w:cs="Times New Roman"/>
          <w:b/>
          <w:sz w:val="32"/>
          <w:szCs w:val="32"/>
          <w:lang w:val="uk-UA"/>
        </w:rPr>
      </w:pPr>
      <w:bookmarkStart w:id="0" w:name="_GoBack"/>
      <w:r w:rsidRPr="002F6143">
        <w:rPr>
          <w:rFonts w:ascii="Times New Roman" w:eastAsia="Times New Roman" w:hAnsi="Times New Roman" w:cs="Times New Roman"/>
          <w:b/>
          <w:sz w:val="32"/>
          <w:szCs w:val="32"/>
          <w:lang w:val="uk-UA"/>
        </w:rPr>
        <w:t xml:space="preserve">2. </w:t>
      </w:r>
      <w:r w:rsidRPr="002F6143">
        <w:rPr>
          <w:rFonts w:ascii="Times New Roman" w:hAnsi="Times New Roman" w:cs="Times New Roman"/>
          <w:b/>
          <w:sz w:val="32"/>
          <w:szCs w:val="32"/>
          <w:lang w:val="uk-UA"/>
        </w:rPr>
        <w:t xml:space="preserve">Вивчення та оцінка системи внутрішнього контролю Виноградівського </w:t>
      </w:r>
      <w:r w:rsidR="003346B5">
        <w:rPr>
          <w:rFonts w:ascii="Times New Roman" w:hAnsi="Times New Roman" w:cs="Times New Roman"/>
          <w:b/>
          <w:sz w:val="32"/>
          <w:szCs w:val="32"/>
          <w:lang w:val="uk-UA"/>
        </w:rPr>
        <w:t>міжрайонного управління водного господарства</w:t>
      </w:r>
      <w:r w:rsidR="006B56EE">
        <w:rPr>
          <w:rFonts w:ascii="Times New Roman" w:hAnsi="Times New Roman" w:cs="Times New Roman"/>
          <w:b/>
          <w:sz w:val="32"/>
          <w:szCs w:val="32"/>
          <w:lang w:val="uk-UA"/>
        </w:rPr>
        <w:t>.</w:t>
      </w:r>
    </w:p>
    <w:p w:rsidR="002F6143" w:rsidRDefault="002F6143" w:rsidP="002F6143">
      <w:pPr>
        <w:pStyle w:val="a3"/>
        <w:spacing w:line="240" w:lineRule="auto"/>
        <w:rPr>
          <w:sz w:val="28"/>
          <w:szCs w:val="28"/>
          <w:lang w:val="uk-UA"/>
        </w:rPr>
      </w:pPr>
      <w:r w:rsidRPr="00CC7069">
        <w:rPr>
          <w:sz w:val="28"/>
          <w:szCs w:val="28"/>
          <w:lang w:val="uk-UA"/>
        </w:rPr>
        <w:t xml:space="preserve">На будь-якому підприємстві створюється </w:t>
      </w:r>
      <w:r w:rsidRPr="002F6143">
        <w:rPr>
          <w:b/>
          <w:i/>
          <w:sz w:val="28"/>
          <w:szCs w:val="28"/>
          <w:lang w:val="uk-UA"/>
        </w:rPr>
        <w:t xml:space="preserve">система внутрішнього контролю </w:t>
      </w:r>
      <w:r w:rsidRPr="00CC7069">
        <w:rPr>
          <w:sz w:val="28"/>
          <w:szCs w:val="28"/>
          <w:lang w:val="uk-UA"/>
        </w:rPr>
        <w:t xml:space="preserve">для виконання поставлених перед нею завдань. </w:t>
      </w:r>
    </w:p>
    <w:p w:rsidR="002F6143" w:rsidRPr="00CC7069" w:rsidRDefault="002F6143" w:rsidP="002F6143">
      <w:pPr>
        <w:pStyle w:val="a3"/>
        <w:spacing w:line="240" w:lineRule="auto"/>
        <w:rPr>
          <w:sz w:val="28"/>
          <w:szCs w:val="28"/>
          <w:lang w:val="uk-UA"/>
        </w:rPr>
      </w:pPr>
      <w:r w:rsidRPr="002F6143">
        <w:rPr>
          <w:b/>
          <w:i/>
          <w:sz w:val="28"/>
          <w:szCs w:val="28"/>
          <w:lang w:val="uk-UA"/>
        </w:rPr>
        <w:t>Система внутрішнього контролю</w:t>
      </w:r>
      <w:r w:rsidRPr="00CC7069">
        <w:rPr>
          <w:sz w:val="28"/>
          <w:szCs w:val="28"/>
          <w:lang w:val="uk-UA"/>
        </w:rPr>
        <w:t xml:space="preserve"> являє собою п</w:t>
      </w:r>
      <w:r w:rsidR="003C30FE">
        <w:rPr>
          <w:sz w:val="28"/>
          <w:szCs w:val="28"/>
          <w:lang w:val="uk-UA"/>
        </w:rPr>
        <w:t>олітику і процедури установи</w:t>
      </w:r>
      <w:r w:rsidRPr="00CC7069">
        <w:rPr>
          <w:sz w:val="28"/>
          <w:szCs w:val="28"/>
          <w:lang w:val="uk-UA"/>
        </w:rPr>
        <w:t>, спрямовані на попередження, виявлення і виправлення суттєвих помилок та відхилень від норм, які можуть з’явитися у фінансових звітах. Контроль є важливим інструментом управління, оскільки дозволяє надавати керівництву інформацію, зібрану на основі аналізу та оцінки об’єктів, що перевіряються, а також рекомендації, поради стосовно цих об’єктів, допомагає реально оцінити діяльність з багатьох сторін, визначає напрями майбутнього розвитку, сприяє прийняттю правильних управлінських рішень.</w:t>
      </w:r>
    </w:p>
    <w:p w:rsidR="002F6143" w:rsidRDefault="002F6143" w:rsidP="002F6143">
      <w:pPr>
        <w:pStyle w:val="a3"/>
        <w:spacing w:line="240" w:lineRule="auto"/>
        <w:ind w:firstLine="708"/>
        <w:rPr>
          <w:sz w:val="28"/>
          <w:szCs w:val="28"/>
          <w:lang w:val="uk-UA"/>
        </w:rPr>
      </w:pPr>
      <w:r w:rsidRPr="00CC7069">
        <w:rPr>
          <w:sz w:val="28"/>
          <w:szCs w:val="28"/>
          <w:lang w:val="uk-UA"/>
        </w:rPr>
        <w:t xml:space="preserve">Організація </w:t>
      </w:r>
      <w:r w:rsidRPr="002F6143">
        <w:rPr>
          <w:b/>
          <w:i/>
          <w:sz w:val="28"/>
          <w:szCs w:val="28"/>
          <w:lang w:val="uk-UA"/>
        </w:rPr>
        <w:t>системи внутрішнього контролю</w:t>
      </w:r>
      <w:r w:rsidRPr="00CC7069">
        <w:rPr>
          <w:sz w:val="28"/>
          <w:szCs w:val="28"/>
          <w:lang w:val="uk-UA"/>
        </w:rPr>
        <w:t xml:space="preserve"> відповідно до Закону України “Про бухгалтерський облік та фінансову звітність в Україні” пок</w:t>
      </w:r>
      <w:r w:rsidR="003C30FE">
        <w:rPr>
          <w:sz w:val="28"/>
          <w:szCs w:val="28"/>
          <w:lang w:val="uk-UA"/>
        </w:rPr>
        <w:t>ладена на керівника установи</w:t>
      </w:r>
      <w:r w:rsidRPr="00CC7069">
        <w:rPr>
          <w:sz w:val="28"/>
          <w:szCs w:val="28"/>
          <w:lang w:val="uk-UA"/>
        </w:rPr>
        <w:t xml:space="preserve">. На підставі затвердженого плану та відповідно до посадових інструкцій працівники, зайняті управлінням, здійснюють систематичний поточний та оперативний контроль за діяльністю господарюючого суб’єкта. За результатами контролю перевірок керівництво </w:t>
      </w:r>
      <w:r w:rsidR="003C30FE">
        <w:rPr>
          <w:sz w:val="28"/>
          <w:szCs w:val="28"/>
          <w:lang w:val="uk-UA"/>
        </w:rPr>
        <w:t>установи</w:t>
      </w:r>
      <w:r w:rsidRPr="00CC7069">
        <w:rPr>
          <w:sz w:val="28"/>
          <w:szCs w:val="28"/>
          <w:lang w:val="uk-UA"/>
        </w:rPr>
        <w:t xml:space="preserve"> приймає рішення щодо усунення причин, що негативно впливають на діяльність господарюючого суб’єкта. Керівник </w:t>
      </w:r>
      <w:r w:rsidR="003C30FE">
        <w:rPr>
          <w:sz w:val="28"/>
          <w:szCs w:val="28"/>
          <w:lang w:val="uk-UA"/>
        </w:rPr>
        <w:t>установи</w:t>
      </w:r>
      <w:r w:rsidRPr="00CC7069">
        <w:rPr>
          <w:sz w:val="28"/>
          <w:szCs w:val="28"/>
          <w:lang w:val="uk-UA"/>
        </w:rPr>
        <w:t xml:space="preserve"> несе відповідальність за організацію бухгалтерського обліку, оскільки в його обов’язки входить створення необхідних умов для правильного ведення бухгалтерського обліку, забезпечення фіксування фактів усіх здійснюваних господарських операцій у первинних документах, неухильного виконання всіма підрозділами та службами, працівниками </w:t>
      </w:r>
      <w:r w:rsidR="003C30FE">
        <w:rPr>
          <w:sz w:val="28"/>
          <w:szCs w:val="28"/>
          <w:lang w:val="uk-UA"/>
        </w:rPr>
        <w:t>установи</w:t>
      </w:r>
      <w:r w:rsidRPr="00CC7069">
        <w:rPr>
          <w:sz w:val="28"/>
          <w:szCs w:val="28"/>
          <w:lang w:val="uk-UA"/>
        </w:rPr>
        <w:t>, причетними до ведення обліку, правомірних вимог головного бухгалтера щодо порядку оформлення і подання для обліку документів та відомостей.</w:t>
      </w:r>
    </w:p>
    <w:p w:rsidR="00B33D78" w:rsidRDefault="003346B5" w:rsidP="00B33D78">
      <w:pPr>
        <w:spacing w:after="0" w:line="240" w:lineRule="auto"/>
        <w:ind w:firstLine="585"/>
        <w:jc w:val="both"/>
        <w:rPr>
          <w:sz w:val="28"/>
          <w:szCs w:val="28"/>
          <w:lang w:val="uk-UA"/>
        </w:rPr>
      </w:pPr>
      <w:r w:rsidRPr="003346B5">
        <w:rPr>
          <w:rFonts w:ascii="Times New Roman" w:eastAsia="Times New Roman" w:hAnsi="Times New Roman" w:cs="Times New Roman"/>
          <w:b/>
          <w:i/>
          <w:sz w:val="28"/>
          <w:szCs w:val="28"/>
          <w:lang w:val="uk-UA"/>
        </w:rPr>
        <w:t xml:space="preserve">Вивчення та оцінка системи внутрішнього контролю буде проводитись на базі  </w:t>
      </w:r>
      <w:r>
        <w:rPr>
          <w:rFonts w:ascii="Times New Roman" w:hAnsi="Times New Roman" w:cs="Times New Roman"/>
          <w:b/>
          <w:i/>
          <w:sz w:val="28"/>
          <w:szCs w:val="28"/>
          <w:lang w:val="uk-UA"/>
        </w:rPr>
        <w:t>Виноградівського міжрайонного управління водного господарства (далі Виноградівське МУВГ)</w:t>
      </w:r>
      <w:r w:rsidR="00B33D78">
        <w:rPr>
          <w:rFonts w:ascii="Times New Roman" w:hAnsi="Times New Roman" w:cs="Times New Roman"/>
          <w:b/>
          <w:i/>
          <w:sz w:val="28"/>
          <w:szCs w:val="28"/>
          <w:lang w:val="uk-UA"/>
        </w:rPr>
        <w:t xml:space="preserve"> </w:t>
      </w:r>
      <w:r w:rsidR="00B33D78">
        <w:rPr>
          <w:rFonts w:ascii="Times New Roman" w:hAnsi="Times New Roman" w:cs="Times New Roman"/>
          <w:sz w:val="28"/>
          <w:szCs w:val="28"/>
          <w:lang w:val="uk-UA"/>
        </w:rPr>
        <w:t xml:space="preserve">яке </w:t>
      </w:r>
      <w:r w:rsidR="00B33D78" w:rsidRPr="00B33D78">
        <w:rPr>
          <w:rFonts w:ascii="Times New Roman" w:hAnsi="Times New Roman" w:cs="Times New Roman"/>
          <w:sz w:val="28"/>
          <w:szCs w:val="28"/>
          <w:lang w:val="uk-UA"/>
        </w:rPr>
        <w:t>є правонаступником Виноградівського управління осушних систем і протипаводкових споруд, яке було створено відповідно до наказу Держводгоспу України від 27 квітня 1993 року № 55 і перейменовано у Виноградівське міжрайонне управління водного господарства відповідно до наказу Держводгоспу України від 10 грудня 2004 року №315.</w:t>
      </w:r>
    </w:p>
    <w:p w:rsidR="003346B5" w:rsidRDefault="00B33D78" w:rsidP="00B33D78">
      <w:pPr>
        <w:spacing w:after="0" w:line="240" w:lineRule="auto"/>
        <w:ind w:firstLine="585"/>
        <w:jc w:val="both"/>
        <w:rPr>
          <w:rFonts w:ascii="Times New Roman" w:hAnsi="Times New Roman" w:cs="Times New Roman"/>
          <w:sz w:val="28"/>
          <w:szCs w:val="28"/>
          <w:lang w:val="uk-UA"/>
        </w:rPr>
      </w:pPr>
      <w:r w:rsidRPr="00B33D78">
        <w:rPr>
          <w:rFonts w:ascii="Times New Roman" w:hAnsi="Times New Roman" w:cs="Times New Roman"/>
          <w:i/>
          <w:sz w:val="28"/>
          <w:szCs w:val="28"/>
          <w:lang w:val="uk-UA"/>
        </w:rPr>
        <w:t xml:space="preserve">Виноградівське МУВГ </w:t>
      </w:r>
      <w:r w:rsidR="003346B5">
        <w:rPr>
          <w:rFonts w:ascii="Times New Roman" w:hAnsi="Times New Roman" w:cs="Times New Roman"/>
          <w:sz w:val="28"/>
          <w:szCs w:val="28"/>
          <w:lang w:val="uk-UA"/>
        </w:rPr>
        <w:t>є бюджетною неприбутковою організацією, належить до сфери управління Державного комітету України по водному господарству і знаходиться за адресою: Закарпатська область, м. Виноградів, вул. Івана Франка, 100.</w:t>
      </w:r>
    </w:p>
    <w:p w:rsidR="003346B5" w:rsidRDefault="003346B5" w:rsidP="003346B5">
      <w:pPr>
        <w:spacing w:after="0" w:line="240" w:lineRule="auto"/>
        <w:ind w:firstLine="585"/>
        <w:jc w:val="both"/>
        <w:rPr>
          <w:rFonts w:ascii="Times New Roman" w:hAnsi="Times New Roman" w:cs="Times New Roman"/>
          <w:sz w:val="28"/>
          <w:szCs w:val="28"/>
          <w:lang w:val="uk-UA"/>
        </w:rPr>
      </w:pPr>
      <w:r w:rsidRPr="003346B5">
        <w:rPr>
          <w:rFonts w:ascii="Times New Roman" w:hAnsi="Times New Roman" w:cs="Times New Roman"/>
          <w:i/>
          <w:sz w:val="28"/>
          <w:szCs w:val="28"/>
          <w:lang w:val="uk-UA"/>
        </w:rPr>
        <w:t>Виноградівське МУВГ</w:t>
      </w:r>
      <w:r>
        <w:rPr>
          <w:rFonts w:ascii="Times New Roman" w:hAnsi="Times New Roman" w:cs="Times New Roman"/>
          <w:sz w:val="28"/>
          <w:szCs w:val="28"/>
          <w:lang w:val="uk-UA"/>
        </w:rPr>
        <w:t xml:space="preserve"> в межах наданих йому повноважень спрямовує свою діяльність на експлуатацію меліоративних систем, протипаводкових споруд і несе відповідальність за стан організації експлуатаційно-ремонтних робіт, використання і регулювання водних ресурсів.</w:t>
      </w:r>
    </w:p>
    <w:p w:rsidR="00EA705E" w:rsidRDefault="00EA705E" w:rsidP="003346B5">
      <w:pPr>
        <w:spacing w:after="0" w:line="240" w:lineRule="auto"/>
        <w:ind w:firstLine="58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Управління здійснює свою </w:t>
      </w:r>
      <w:bookmarkEnd w:id="0"/>
      <w:r>
        <w:rPr>
          <w:rFonts w:ascii="Times New Roman" w:hAnsi="Times New Roman" w:cs="Times New Roman"/>
          <w:sz w:val="28"/>
          <w:szCs w:val="28"/>
          <w:lang w:val="uk-UA"/>
        </w:rPr>
        <w:t>діяльність в межах наданих йому повноважень на території Виноградівського, Хустського, Міжгірського районів Закарпатської області.</w:t>
      </w:r>
    </w:p>
    <w:p w:rsidR="00EA705E" w:rsidRDefault="00EA705E" w:rsidP="003346B5">
      <w:pPr>
        <w:spacing w:after="0" w:line="240" w:lineRule="auto"/>
        <w:ind w:firstLine="585"/>
        <w:jc w:val="both"/>
        <w:rPr>
          <w:rFonts w:ascii="Times New Roman" w:hAnsi="Times New Roman" w:cs="Times New Roman"/>
          <w:sz w:val="28"/>
          <w:szCs w:val="28"/>
          <w:lang w:val="uk-UA"/>
        </w:rPr>
      </w:pPr>
      <w:r>
        <w:rPr>
          <w:rFonts w:ascii="Times New Roman" w:hAnsi="Times New Roman" w:cs="Times New Roman"/>
          <w:sz w:val="28"/>
          <w:szCs w:val="28"/>
          <w:lang w:val="uk-UA"/>
        </w:rPr>
        <w:t>У своїй діяльності Виноградівське МУВГ керується Конституцією України, законами України, актами Президента України і Кабінету Міністрів України, рішеннями місцевих органів виконавчої влади та органів місцевого самоврядування, нормативними актами Державного комітету України по водному господарству, Закарпатського обласного виробничого управління по меліорації та водному господарству та Положенням про Виноградівське МУВГ</w:t>
      </w:r>
      <w:r w:rsidR="001830CD">
        <w:rPr>
          <w:rFonts w:ascii="Times New Roman" w:hAnsi="Times New Roman" w:cs="Times New Roman"/>
          <w:sz w:val="28"/>
          <w:szCs w:val="28"/>
          <w:lang w:val="uk-UA"/>
        </w:rPr>
        <w:t xml:space="preserve"> </w:t>
      </w:r>
      <w:r w:rsidR="001830CD" w:rsidRPr="001830CD">
        <w:rPr>
          <w:rFonts w:ascii="Times New Roman" w:hAnsi="Times New Roman" w:cs="Times New Roman"/>
          <w:sz w:val="28"/>
          <w:szCs w:val="28"/>
          <w:shd w:val="clear" w:color="auto" w:fill="FFFF00"/>
          <w:lang w:val="uk-UA"/>
        </w:rPr>
        <w:t>(додаток №)</w:t>
      </w:r>
      <w:r>
        <w:rPr>
          <w:rFonts w:ascii="Times New Roman" w:hAnsi="Times New Roman" w:cs="Times New Roman"/>
          <w:sz w:val="28"/>
          <w:szCs w:val="28"/>
          <w:lang w:val="uk-UA"/>
        </w:rPr>
        <w:t>.</w:t>
      </w:r>
    </w:p>
    <w:p w:rsidR="00EA705E" w:rsidRDefault="00EA705E" w:rsidP="003346B5">
      <w:pPr>
        <w:spacing w:after="0" w:line="240" w:lineRule="auto"/>
        <w:ind w:firstLine="585"/>
        <w:jc w:val="both"/>
        <w:rPr>
          <w:rFonts w:ascii="Times New Roman" w:hAnsi="Times New Roman" w:cs="Times New Roman"/>
          <w:sz w:val="28"/>
          <w:szCs w:val="28"/>
          <w:lang w:val="uk-UA"/>
        </w:rPr>
      </w:pPr>
      <w:r>
        <w:rPr>
          <w:rFonts w:ascii="Times New Roman" w:hAnsi="Times New Roman" w:cs="Times New Roman"/>
          <w:sz w:val="28"/>
          <w:szCs w:val="28"/>
          <w:lang w:val="uk-UA"/>
        </w:rPr>
        <w:t>Виноградівське МУВГ є юридичною особою, має самостійний баланс, рахунки в установах Державного казначейства та банків, печатку зі своїм найменуванням.</w:t>
      </w:r>
    </w:p>
    <w:p w:rsidR="00B33D78" w:rsidRDefault="00B33D78" w:rsidP="00B33D78">
      <w:pPr>
        <w:spacing w:after="0" w:line="240" w:lineRule="auto"/>
        <w:ind w:firstLine="567"/>
        <w:jc w:val="both"/>
        <w:rPr>
          <w:rFonts w:ascii="Times New Roman" w:hAnsi="Times New Roman" w:cs="Times New Roman"/>
          <w:sz w:val="28"/>
          <w:szCs w:val="28"/>
          <w:lang w:val="uk-UA"/>
        </w:rPr>
      </w:pPr>
      <w:r w:rsidRPr="00D15D74">
        <w:rPr>
          <w:rFonts w:ascii="Times New Roman" w:hAnsi="Times New Roman" w:cs="Times New Roman"/>
          <w:sz w:val="28"/>
          <w:szCs w:val="28"/>
          <w:lang w:val="uk-UA"/>
        </w:rPr>
        <w:t>Управління в установленому законодавством України порядку здійснює користування відведеною йому землею.</w:t>
      </w:r>
    </w:p>
    <w:p w:rsidR="00B33D78" w:rsidRPr="00F71814" w:rsidRDefault="00B33D78" w:rsidP="00B33D78">
      <w:pPr>
        <w:pStyle w:val="a5"/>
        <w:ind w:firstLine="567"/>
        <w:jc w:val="both"/>
        <w:rPr>
          <w:sz w:val="28"/>
          <w:szCs w:val="28"/>
          <w:lang w:val="uk-UA"/>
        </w:rPr>
      </w:pPr>
      <w:r w:rsidRPr="00F71814">
        <w:rPr>
          <w:sz w:val="28"/>
          <w:szCs w:val="28"/>
        </w:rPr>
        <w:t xml:space="preserve">Загальні площа осушених земель в зоні діяльності станом на 01.01.2006 р. складає 49,2 тис. га, в т.ч. сільськогосподарських угідь </w:t>
      </w:r>
      <w:smartTag w:uri="urn:schemas-microsoft-com:office:smarttags" w:element="metricconverter">
        <w:smartTagPr>
          <w:attr w:name="ProductID" w:val="39,8 га"/>
        </w:smartTagPr>
        <w:r w:rsidRPr="00F71814">
          <w:rPr>
            <w:sz w:val="28"/>
            <w:szCs w:val="28"/>
          </w:rPr>
          <w:t>39,8 га</w:t>
        </w:r>
      </w:smartTag>
      <w:r w:rsidRPr="00F71814">
        <w:rPr>
          <w:sz w:val="28"/>
          <w:szCs w:val="28"/>
        </w:rPr>
        <w:t>.</w:t>
      </w:r>
    </w:p>
    <w:p w:rsidR="00B33D78" w:rsidRDefault="00B33D78" w:rsidP="00B33D78">
      <w:pPr>
        <w:pStyle w:val="a5"/>
        <w:ind w:firstLine="567"/>
        <w:jc w:val="both"/>
        <w:rPr>
          <w:sz w:val="28"/>
          <w:szCs w:val="28"/>
          <w:lang w:val="uk-UA"/>
        </w:rPr>
      </w:pPr>
      <w:r w:rsidRPr="00F71814">
        <w:rPr>
          <w:sz w:val="28"/>
          <w:szCs w:val="28"/>
          <w:lang w:val="uk-UA"/>
        </w:rPr>
        <w:t>Побудовані меліоративні системи в зоні обслуговування являють собою складний водогосподарський комплекс, що забезпечує виконання цілого ряду питань, першочерговим з яких є захист населених пунктів, сільськогосподарських угідь від шкідливих дій паводків, комплексне використання водних ресурсів, забезпечення високоефективного використання меліоративних земель.</w:t>
      </w:r>
    </w:p>
    <w:p w:rsidR="00B33D78" w:rsidRDefault="00B33D78" w:rsidP="003346B5">
      <w:pPr>
        <w:spacing w:after="0" w:line="240" w:lineRule="auto"/>
        <w:ind w:firstLine="585"/>
        <w:jc w:val="both"/>
        <w:rPr>
          <w:rFonts w:ascii="Times New Roman" w:hAnsi="Times New Roman" w:cs="Times New Roman"/>
          <w:b/>
          <w:i/>
          <w:sz w:val="28"/>
          <w:szCs w:val="28"/>
          <w:lang w:val="uk-UA"/>
        </w:rPr>
      </w:pPr>
      <w:r w:rsidRPr="00B33D78">
        <w:rPr>
          <w:rFonts w:ascii="Times New Roman" w:hAnsi="Times New Roman" w:cs="Times New Roman"/>
          <w:b/>
          <w:i/>
          <w:sz w:val="28"/>
          <w:szCs w:val="28"/>
          <w:lang w:val="uk-UA"/>
        </w:rPr>
        <w:t>Основними завданнями Виноградівського МУВГ є:</w:t>
      </w:r>
    </w:p>
    <w:p w:rsidR="00B33D78" w:rsidRDefault="00B33D78" w:rsidP="00B33D78">
      <w:pPr>
        <w:pStyle w:val="a5"/>
        <w:numPr>
          <w:ilvl w:val="0"/>
          <w:numId w:val="1"/>
        </w:numPr>
        <w:jc w:val="both"/>
        <w:rPr>
          <w:sz w:val="28"/>
          <w:szCs w:val="28"/>
          <w:lang w:val="uk-UA"/>
        </w:rPr>
      </w:pPr>
      <w:r>
        <w:rPr>
          <w:sz w:val="28"/>
          <w:szCs w:val="28"/>
          <w:lang w:val="uk-UA"/>
        </w:rPr>
        <w:t>реалізація єдиної технічної політики, спрямованої на впровадження в роботі з експлуатації меліоративних систем, протипаводкових споруд, досягнень науки, нових технологій і передового досвіду;</w:t>
      </w:r>
    </w:p>
    <w:p w:rsidR="00B33D78" w:rsidRDefault="00B33D78" w:rsidP="00B33D78">
      <w:pPr>
        <w:pStyle w:val="a5"/>
        <w:numPr>
          <w:ilvl w:val="0"/>
          <w:numId w:val="1"/>
        </w:numPr>
        <w:jc w:val="both"/>
        <w:rPr>
          <w:sz w:val="28"/>
          <w:szCs w:val="28"/>
          <w:lang w:val="uk-UA"/>
        </w:rPr>
      </w:pPr>
      <w:r>
        <w:rPr>
          <w:sz w:val="28"/>
          <w:szCs w:val="28"/>
          <w:lang w:val="uk-UA"/>
        </w:rPr>
        <w:t>забезпечення проведення комплексу організаційно-технічних заходів з охорони та утримання в робочому стані всіх елементів меліоративних систем та протипаводкових споруд;</w:t>
      </w:r>
    </w:p>
    <w:p w:rsidR="00B33D78" w:rsidRDefault="00B33D78" w:rsidP="00B33D78">
      <w:pPr>
        <w:pStyle w:val="a5"/>
        <w:numPr>
          <w:ilvl w:val="0"/>
          <w:numId w:val="1"/>
        </w:numPr>
        <w:jc w:val="both"/>
        <w:rPr>
          <w:sz w:val="28"/>
          <w:szCs w:val="28"/>
          <w:lang w:val="uk-UA"/>
        </w:rPr>
      </w:pPr>
      <w:r>
        <w:rPr>
          <w:sz w:val="28"/>
          <w:szCs w:val="28"/>
          <w:lang w:val="uk-UA"/>
        </w:rPr>
        <w:t>виконання заходів, пов</w:t>
      </w:r>
      <w:r w:rsidRPr="00760B00">
        <w:rPr>
          <w:sz w:val="28"/>
          <w:szCs w:val="28"/>
          <w:lang w:val="uk-UA"/>
        </w:rPr>
        <w:t>’</w:t>
      </w:r>
      <w:r>
        <w:rPr>
          <w:sz w:val="28"/>
          <w:szCs w:val="28"/>
          <w:lang w:val="uk-UA"/>
        </w:rPr>
        <w:t>язаних з попередженням шкідливої дії вод в межах сільських населених пунктів та сільськогосподарських угідь і ліквідацією її наслідків, а також протипаводковий захист цих територій;</w:t>
      </w:r>
    </w:p>
    <w:p w:rsidR="00B33D78" w:rsidRDefault="00B33D78" w:rsidP="00B33D78">
      <w:pPr>
        <w:pStyle w:val="a5"/>
        <w:numPr>
          <w:ilvl w:val="0"/>
          <w:numId w:val="1"/>
        </w:numPr>
        <w:jc w:val="both"/>
        <w:rPr>
          <w:sz w:val="28"/>
          <w:szCs w:val="28"/>
          <w:lang w:val="uk-UA"/>
        </w:rPr>
      </w:pPr>
      <w:r>
        <w:rPr>
          <w:sz w:val="28"/>
          <w:szCs w:val="28"/>
          <w:lang w:val="uk-UA"/>
        </w:rPr>
        <w:t>видача технічних умов для встановлення лімітів водоспоживання;</w:t>
      </w:r>
    </w:p>
    <w:p w:rsidR="00B33D78" w:rsidRPr="00951D00" w:rsidRDefault="00B33D78" w:rsidP="00B33D78">
      <w:pPr>
        <w:pStyle w:val="a5"/>
        <w:numPr>
          <w:ilvl w:val="0"/>
          <w:numId w:val="1"/>
        </w:numPr>
        <w:jc w:val="both"/>
        <w:rPr>
          <w:sz w:val="28"/>
          <w:szCs w:val="28"/>
          <w:lang w:val="uk-UA"/>
        </w:rPr>
      </w:pPr>
      <w:r>
        <w:rPr>
          <w:sz w:val="28"/>
          <w:szCs w:val="28"/>
          <w:lang w:val="uk-UA"/>
        </w:rPr>
        <w:t xml:space="preserve">виконання за договорами з господарствами і за їх рахунок робіт із догляду і ремонту внутрігосподарської мережі, ГТС, ділянок гірських річок силами механізованого загону та інших послуг у зоні діяльності Управління. </w:t>
      </w:r>
    </w:p>
    <w:p w:rsidR="00B33D78" w:rsidRDefault="00B33D78" w:rsidP="00B33D78">
      <w:pPr>
        <w:pStyle w:val="a5"/>
        <w:ind w:firstLine="567"/>
        <w:rPr>
          <w:rStyle w:val="a4"/>
          <w:sz w:val="28"/>
          <w:szCs w:val="28"/>
          <w:lang w:val="uk-UA"/>
        </w:rPr>
      </w:pPr>
      <w:r>
        <w:rPr>
          <w:rStyle w:val="a4"/>
          <w:sz w:val="28"/>
          <w:szCs w:val="28"/>
          <w:lang w:val="uk-UA"/>
        </w:rPr>
        <w:t>Управління відповідно до покладених на нього завдань:</w:t>
      </w:r>
    </w:p>
    <w:p w:rsidR="00B33D78" w:rsidRPr="00B33D78" w:rsidRDefault="00B33D78" w:rsidP="00B33D78">
      <w:pPr>
        <w:pStyle w:val="a5"/>
        <w:numPr>
          <w:ilvl w:val="0"/>
          <w:numId w:val="2"/>
        </w:numPr>
        <w:jc w:val="both"/>
        <w:rPr>
          <w:rStyle w:val="a4"/>
          <w:b w:val="0"/>
          <w:sz w:val="28"/>
          <w:szCs w:val="28"/>
          <w:lang w:val="uk-UA"/>
        </w:rPr>
      </w:pPr>
      <w:r w:rsidRPr="00B33D78">
        <w:rPr>
          <w:rStyle w:val="a4"/>
          <w:b w:val="0"/>
          <w:sz w:val="28"/>
          <w:szCs w:val="28"/>
          <w:lang w:val="uk-UA"/>
        </w:rPr>
        <w:t>забезпечує контроль за своєчасним і якісним виконанням будівельних і експлуатаційних заходів на протипаводкових спорудах, які виконуються будівельними водогосподарськими організаціями, притягає до відповідальності осіб, які пошкоджують ГТС і завдають збитків гідромеліоративному комплексу;</w:t>
      </w:r>
    </w:p>
    <w:p w:rsidR="00B33D78" w:rsidRPr="00B33D78" w:rsidRDefault="00B33D78" w:rsidP="00B33D78">
      <w:pPr>
        <w:pStyle w:val="a5"/>
        <w:numPr>
          <w:ilvl w:val="0"/>
          <w:numId w:val="2"/>
        </w:numPr>
        <w:jc w:val="both"/>
        <w:rPr>
          <w:rStyle w:val="a4"/>
          <w:b w:val="0"/>
          <w:sz w:val="28"/>
          <w:szCs w:val="28"/>
          <w:lang w:val="uk-UA"/>
        </w:rPr>
      </w:pPr>
      <w:r w:rsidRPr="00B33D78">
        <w:rPr>
          <w:rStyle w:val="a4"/>
          <w:b w:val="0"/>
          <w:sz w:val="28"/>
          <w:szCs w:val="28"/>
          <w:lang w:val="uk-UA"/>
        </w:rPr>
        <w:lastRenderedPageBreak/>
        <w:t>надає у тимчасове користування земельні ділянки захисних смуг юридичним та фізичним особам для сінокосіння, рибогосподарських потреб та інше;</w:t>
      </w:r>
    </w:p>
    <w:p w:rsidR="00B33D78" w:rsidRPr="00B33D78" w:rsidRDefault="00B33D78" w:rsidP="00B33D78">
      <w:pPr>
        <w:pStyle w:val="a5"/>
        <w:numPr>
          <w:ilvl w:val="0"/>
          <w:numId w:val="2"/>
        </w:numPr>
        <w:jc w:val="both"/>
        <w:rPr>
          <w:rStyle w:val="a4"/>
          <w:b w:val="0"/>
          <w:sz w:val="28"/>
          <w:szCs w:val="28"/>
          <w:lang w:val="uk-UA"/>
        </w:rPr>
      </w:pPr>
      <w:r w:rsidRPr="00B33D78">
        <w:rPr>
          <w:rStyle w:val="a4"/>
          <w:b w:val="0"/>
          <w:sz w:val="28"/>
          <w:szCs w:val="28"/>
          <w:lang w:val="uk-UA"/>
        </w:rPr>
        <w:t>відповідає за достовірність обсягів та якість виконаних робіт, що передбачені проектно-кошторисною документацією та будівельними нормами і правилами;</w:t>
      </w:r>
    </w:p>
    <w:p w:rsidR="00B33D78" w:rsidRPr="00B33D78" w:rsidRDefault="00B33D78" w:rsidP="00B33D78">
      <w:pPr>
        <w:pStyle w:val="a5"/>
        <w:numPr>
          <w:ilvl w:val="0"/>
          <w:numId w:val="2"/>
        </w:numPr>
        <w:jc w:val="both"/>
        <w:rPr>
          <w:rStyle w:val="a4"/>
          <w:b w:val="0"/>
          <w:sz w:val="28"/>
          <w:szCs w:val="28"/>
          <w:lang w:val="uk-UA"/>
        </w:rPr>
      </w:pPr>
      <w:r w:rsidRPr="00B33D78">
        <w:rPr>
          <w:rStyle w:val="a4"/>
          <w:b w:val="0"/>
          <w:sz w:val="28"/>
          <w:szCs w:val="28"/>
          <w:lang w:val="uk-UA"/>
        </w:rPr>
        <w:t>забезпечує контроль за обсягами виконання водних ресурсів господарствами-водокористувачами та іншими організаціями;</w:t>
      </w:r>
    </w:p>
    <w:p w:rsidR="00B33D78" w:rsidRPr="00B33D78" w:rsidRDefault="00B33D78" w:rsidP="00B33D78">
      <w:pPr>
        <w:pStyle w:val="a5"/>
        <w:numPr>
          <w:ilvl w:val="0"/>
          <w:numId w:val="2"/>
        </w:numPr>
        <w:jc w:val="both"/>
        <w:rPr>
          <w:rStyle w:val="a4"/>
          <w:b w:val="0"/>
          <w:sz w:val="28"/>
          <w:szCs w:val="28"/>
          <w:lang w:val="uk-UA"/>
        </w:rPr>
      </w:pPr>
      <w:r w:rsidRPr="00B33D78">
        <w:rPr>
          <w:rStyle w:val="a4"/>
          <w:b w:val="0"/>
          <w:sz w:val="28"/>
          <w:szCs w:val="28"/>
          <w:lang w:val="uk-UA"/>
        </w:rPr>
        <w:t>забезпечує виконання всіма посадовими особами обов’язків щодо створення безпечних і здорових умов праці, планування заходів, спрямованих на попередження травматизму і захворюваності;</w:t>
      </w:r>
    </w:p>
    <w:p w:rsidR="00B33D78" w:rsidRDefault="00B33D78" w:rsidP="00B33D78">
      <w:pPr>
        <w:pStyle w:val="a5"/>
        <w:numPr>
          <w:ilvl w:val="0"/>
          <w:numId w:val="2"/>
        </w:numPr>
        <w:jc w:val="both"/>
        <w:rPr>
          <w:rStyle w:val="a4"/>
          <w:b w:val="0"/>
          <w:sz w:val="28"/>
          <w:szCs w:val="28"/>
          <w:lang w:val="uk-UA"/>
        </w:rPr>
      </w:pPr>
      <w:r w:rsidRPr="00B33D78">
        <w:rPr>
          <w:rStyle w:val="a4"/>
          <w:b w:val="0"/>
          <w:sz w:val="28"/>
          <w:szCs w:val="28"/>
          <w:lang w:val="uk-UA"/>
        </w:rPr>
        <w:t xml:space="preserve">здійснює контроль за станом охорони праці та безпеки дорожнього руху. </w:t>
      </w:r>
    </w:p>
    <w:p w:rsidR="00B33D78" w:rsidRPr="00B33D78" w:rsidRDefault="00B33D78" w:rsidP="00B33D78">
      <w:pPr>
        <w:pStyle w:val="a5"/>
        <w:jc w:val="both"/>
        <w:rPr>
          <w:rStyle w:val="a4"/>
          <w:b w:val="0"/>
          <w:sz w:val="28"/>
          <w:szCs w:val="28"/>
          <w:lang w:val="uk-UA"/>
        </w:rPr>
      </w:pPr>
    </w:p>
    <w:p w:rsidR="00B33D78" w:rsidRPr="00B33D78" w:rsidRDefault="00B33D78" w:rsidP="00B33D78">
      <w:pPr>
        <w:spacing w:after="0" w:line="240" w:lineRule="auto"/>
        <w:jc w:val="center"/>
        <w:rPr>
          <w:rFonts w:ascii="Times New Roman" w:eastAsia="Times New Roman" w:hAnsi="Times New Roman" w:cs="Times New Roman"/>
          <w:b/>
          <w:sz w:val="32"/>
          <w:szCs w:val="32"/>
          <w:lang w:val="uk-UA"/>
        </w:rPr>
      </w:pPr>
      <w:r w:rsidRPr="00B33D78">
        <w:rPr>
          <w:rFonts w:ascii="Times New Roman" w:eastAsia="Times New Roman" w:hAnsi="Times New Roman" w:cs="Times New Roman"/>
          <w:b/>
          <w:sz w:val="32"/>
          <w:szCs w:val="32"/>
          <w:lang w:val="uk-UA"/>
        </w:rPr>
        <w:t xml:space="preserve">2.1. Характеристика системи внутрішнього контролю </w:t>
      </w:r>
      <w:r>
        <w:rPr>
          <w:rFonts w:ascii="Times New Roman" w:hAnsi="Times New Roman" w:cs="Times New Roman"/>
          <w:b/>
          <w:sz w:val="32"/>
          <w:szCs w:val="32"/>
          <w:lang w:val="uk-UA"/>
        </w:rPr>
        <w:t>Виноградівського МУВГ</w:t>
      </w:r>
    </w:p>
    <w:p w:rsidR="00B33D78" w:rsidRDefault="00B33D78" w:rsidP="00B33D78">
      <w:pPr>
        <w:spacing w:after="0" w:line="240" w:lineRule="auto"/>
        <w:ind w:firstLine="567"/>
        <w:jc w:val="both"/>
        <w:rPr>
          <w:rFonts w:ascii="Times New Roman" w:hAnsi="Times New Roman" w:cs="Times New Roman"/>
          <w:sz w:val="28"/>
          <w:szCs w:val="28"/>
          <w:lang w:val="uk-UA"/>
        </w:rPr>
      </w:pPr>
      <w:r w:rsidRPr="00B33D78">
        <w:rPr>
          <w:rFonts w:ascii="Times New Roman" w:eastAsia="Times New Roman" w:hAnsi="Times New Roman" w:cs="Times New Roman"/>
          <w:sz w:val="28"/>
          <w:szCs w:val="28"/>
          <w:lang w:val="uk-UA"/>
        </w:rPr>
        <w:t xml:space="preserve">Однією з функцій управління окремим суб’єктом є </w:t>
      </w:r>
      <w:r w:rsidRPr="00B33D78">
        <w:rPr>
          <w:rFonts w:ascii="Times New Roman" w:eastAsia="Times New Roman" w:hAnsi="Times New Roman" w:cs="Times New Roman"/>
          <w:b/>
          <w:i/>
          <w:sz w:val="28"/>
          <w:szCs w:val="28"/>
          <w:lang w:val="uk-UA"/>
        </w:rPr>
        <w:t>внутрішній контроль</w:t>
      </w:r>
      <w:r w:rsidRPr="00B33D78">
        <w:rPr>
          <w:rFonts w:ascii="Times New Roman" w:eastAsia="Times New Roman" w:hAnsi="Times New Roman" w:cs="Times New Roman"/>
          <w:sz w:val="28"/>
          <w:szCs w:val="28"/>
          <w:lang w:val="uk-UA"/>
        </w:rPr>
        <w:t xml:space="preserve">, суб’єкти якого здійснюють порівняння планових та фактичних значень параметрів, проводять аналогію з зовнішнім економіко-правовим середовищем, виявляють відхилення для суб’єкта господарювання, виявляють фактори, що викликали відхилення, а також визначають ступінь їх впливу, проводять підготовку інформаційної бази для прийняття інформаційних рішень. </w:t>
      </w:r>
    </w:p>
    <w:p w:rsidR="009166B4" w:rsidRDefault="00B33D78" w:rsidP="009166B4">
      <w:pPr>
        <w:spacing w:after="0" w:line="240" w:lineRule="auto"/>
        <w:ind w:firstLine="567"/>
        <w:jc w:val="both"/>
        <w:rPr>
          <w:rFonts w:ascii="Times New Roman" w:hAnsi="Times New Roman" w:cs="Times New Roman"/>
          <w:sz w:val="28"/>
          <w:szCs w:val="28"/>
          <w:lang w:val="uk-UA"/>
        </w:rPr>
      </w:pPr>
      <w:r w:rsidRPr="00B33D78">
        <w:rPr>
          <w:rFonts w:ascii="Times New Roman" w:eastAsia="Times New Roman" w:hAnsi="Times New Roman" w:cs="Times New Roman"/>
          <w:b/>
          <w:i/>
          <w:sz w:val="28"/>
          <w:szCs w:val="28"/>
          <w:lang w:val="uk-UA"/>
        </w:rPr>
        <w:t>Основною метою системи внутрішнього контрою</w:t>
      </w:r>
      <w:r w:rsidRPr="00B33D78">
        <w:rPr>
          <w:rFonts w:ascii="Times New Roman" w:eastAsia="Times New Roman" w:hAnsi="Times New Roman" w:cs="Times New Roman"/>
          <w:sz w:val="28"/>
          <w:szCs w:val="28"/>
          <w:lang w:val="uk-UA"/>
        </w:rPr>
        <w:t xml:space="preserve"> є об’єктивне вивчення фактичного стану справ у суб’єкта господарювання, виявлення та попередження тих факторів, і умов, які негативно впливають на виконання прийнятих рішень і досягнення поставленої мети та доведення цієї інформації до управління.   </w:t>
      </w:r>
    </w:p>
    <w:p w:rsidR="00D94218" w:rsidRPr="00D94218" w:rsidRDefault="00D94218" w:rsidP="00D94218">
      <w:pPr>
        <w:tabs>
          <w:tab w:val="left" w:pos="720"/>
        </w:tabs>
        <w:spacing w:after="0" w:line="240" w:lineRule="auto"/>
        <w:ind w:right="-365" w:firstLine="567"/>
        <w:jc w:val="both"/>
        <w:rPr>
          <w:rFonts w:ascii="Times New Roman" w:eastAsia="Times New Roman" w:hAnsi="Times New Roman" w:cs="Times New Roman"/>
          <w:sz w:val="28"/>
          <w:szCs w:val="28"/>
          <w:lang w:val="uk-UA"/>
        </w:rPr>
      </w:pPr>
      <w:r w:rsidRPr="00D94218">
        <w:rPr>
          <w:rFonts w:ascii="Times New Roman" w:eastAsia="Times New Roman" w:hAnsi="Times New Roman" w:cs="Times New Roman"/>
          <w:sz w:val="28"/>
          <w:szCs w:val="28"/>
          <w:lang w:val="uk-UA"/>
        </w:rPr>
        <w:t xml:space="preserve">Отже, на </w:t>
      </w:r>
      <w:r>
        <w:rPr>
          <w:rFonts w:ascii="Times New Roman" w:hAnsi="Times New Roman" w:cs="Times New Roman"/>
          <w:sz w:val="28"/>
          <w:szCs w:val="28"/>
          <w:lang w:val="uk-UA"/>
        </w:rPr>
        <w:t>установі</w:t>
      </w:r>
      <w:r w:rsidRPr="00D94218">
        <w:rPr>
          <w:rFonts w:ascii="Times New Roman" w:eastAsia="Times New Roman" w:hAnsi="Times New Roman" w:cs="Times New Roman"/>
          <w:sz w:val="28"/>
          <w:szCs w:val="28"/>
          <w:lang w:val="uk-UA"/>
        </w:rPr>
        <w:t xml:space="preserve"> має бути створена така система внутрішнього контролю, яка була б достатньою для того, щоб:</w:t>
      </w:r>
    </w:p>
    <w:p w:rsidR="00D94218" w:rsidRPr="00D94218" w:rsidRDefault="00D94218" w:rsidP="00D94218">
      <w:pPr>
        <w:numPr>
          <w:ilvl w:val="0"/>
          <w:numId w:val="3"/>
        </w:numPr>
        <w:spacing w:after="0" w:line="240" w:lineRule="auto"/>
        <w:ind w:left="567" w:right="-365" w:firstLine="567"/>
        <w:jc w:val="both"/>
        <w:rPr>
          <w:rFonts w:ascii="Times New Roman" w:eastAsia="Times New Roman" w:hAnsi="Times New Roman" w:cs="Times New Roman"/>
          <w:sz w:val="28"/>
          <w:szCs w:val="28"/>
          <w:lang w:val="uk-UA"/>
        </w:rPr>
      </w:pPr>
      <w:r w:rsidRPr="00D94218">
        <w:rPr>
          <w:rFonts w:ascii="Times New Roman" w:eastAsia="Times New Roman" w:hAnsi="Times New Roman" w:cs="Times New Roman"/>
          <w:sz w:val="28"/>
          <w:szCs w:val="28"/>
          <w:lang w:val="uk-UA"/>
        </w:rPr>
        <w:t>фінансова звітність давала правильне і об’єктивне уявлення;</w:t>
      </w:r>
    </w:p>
    <w:p w:rsidR="00D94218" w:rsidRPr="00D94218" w:rsidRDefault="00D94218" w:rsidP="00D94218">
      <w:pPr>
        <w:numPr>
          <w:ilvl w:val="0"/>
          <w:numId w:val="3"/>
        </w:numPr>
        <w:tabs>
          <w:tab w:val="left" w:pos="720"/>
        </w:tabs>
        <w:spacing w:after="0" w:line="240" w:lineRule="auto"/>
        <w:ind w:left="567" w:right="-365" w:firstLine="567"/>
        <w:jc w:val="both"/>
        <w:rPr>
          <w:rFonts w:ascii="Times New Roman" w:eastAsia="Times New Roman" w:hAnsi="Times New Roman" w:cs="Times New Roman"/>
          <w:sz w:val="28"/>
          <w:szCs w:val="28"/>
          <w:lang w:val="uk-UA"/>
        </w:rPr>
      </w:pPr>
      <w:r w:rsidRPr="00D94218">
        <w:rPr>
          <w:rFonts w:ascii="Times New Roman" w:eastAsia="Times New Roman" w:hAnsi="Times New Roman" w:cs="Times New Roman"/>
          <w:sz w:val="28"/>
          <w:szCs w:val="28"/>
          <w:lang w:val="uk-UA"/>
        </w:rPr>
        <w:t xml:space="preserve">адміністрація </w:t>
      </w:r>
      <w:r>
        <w:rPr>
          <w:rFonts w:ascii="Times New Roman" w:hAnsi="Times New Roman" w:cs="Times New Roman"/>
          <w:sz w:val="28"/>
          <w:szCs w:val="28"/>
          <w:lang w:val="uk-UA"/>
        </w:rPr>
        <w:t>управління</w:t>
      </w:r>
      <w:r w:rsidRPr="00D94218">
        <w:rPr>
          <w:rFonts w:ascii="Times New Roman" w:eastAsia="Times New Roman" w:hAnsi="Times New Roman" w:cs="Times New Roman"/>
          <w:sz w:val="28"/>
          <w:szCs w:val="28"/>
          <w:lang w:val="uk-UA"/>
        </w:rPr>
        <w:t xml:space="preserve"> мала у своєму розпорядженні надійну інформацію для ефективного керівництва діяльності;</w:t>
      </w:r>
    </w:p>
    <w:p w:rsidR="00D94218" w:rsidRPr="00D94218" w:rsidRDefault="00D94218" w:rsidP="00D94218">
      <w:pPr>
        <w:numPr>
          <w:ilvl w:val="0"/>
          <w:numId w:val="3"/>
        </w:numPr>
        <w:tabs>
          <w:tab w:val="left" w:pos="720"/>
        </w:tabs>
        <w:spacing w:after="0" w:line="240" w:lineRule="auto"/>
        <w:ind w:left="567" w:right="-365" w:firstLine="567"/>
        <w:jc w:val="both"/>
        <w:rPr>
          <w:rFonts w:ascii="Times New Roman" w:eastAsia="Times New Roman" w:hAnsi="Times New Roman" w:cs="Times New Roman"/>
          <w:sz w:val="28"/>
          <w:szCs w:val="28"/>
          <w:lang w:val="uk-UA"/>
        </w:rPr>
      </w:pPr>
      <w:r w:rsidRPr="00D94218">
        <w:rPr>
          <w:rFonts w:ascii="Times New Roman" w:eastAsia="Times New Roman" w:hAnsi="Times New Roman" w:cs="Times New Roman"/>
          <w:sz w:val="28"/>
          <w:szCs w:val="28"/>
          <w:lang w:val="uk-UA"/>
        </w:rPr>
        <w:t>фінансова інформація передавалась найбільш ефективним шляхом з метою її ефективного використання уповноваженими особами;</w:t>
      </w:r>
    </w:p>
    <w:p w:rsidR="00D94218" w:rsidRPr="00D94218" w:rsidRDefault="00D94218" w:rsidP="00D94218">
      <w:pPr>
        <w:numPr>
          <w:ilvl w:val="0"/>
          <w:numId w:val="3"/>
        </w:numPr>
        <w:tabs>
          <w:tab w:val="left" w:pos="720"/>
        </w:tabs>
        <w:spacing w:after="0" w:line="240" w:lineRule="auto"/>
        <w:ind w:left="567" w:right="-365" w:firstLine="567"/>
        <w:jc w:val="both"/>
        <w:rPr>
          <w:rFonts w:ascii="Times New Roman" w:eastAsia="Times New Roman" w:hAnsi="Times New Roman" w:cs="Times New Roman"/>
          <w:sz w:val="28"/>
          <w:szCs w:val="28"/>
          <w:lang w:val="uk-UA"/>
        </w:rPr>
      </w:pPr>
      <w:r w:rsidRPr="00D94218">
        <w:rPr>
          <w:rFonts w:ascii="Times New Roman" w:eastAsia="Times New Roman" w:hAnsi="Times New Roman" w:cs="Times New Roman"/>
          <w:sz w:val="28"/>
          <w:szCs w:val="28"/>
          <w:lang w:val="uk-UA"/>
        </w:rPr>
        <w:t>програми, які контролюють функціонування облікової системи (первинні документи, їх обробку і рознесення за рахунками), не могли бути сфальсифіковані;</w:t>
      </w:r>
    </w:p>
    <w:p w:rsidR="00D94218" w:rsidRPr="00D94218" w:rsidRDefault="00D94218" w:rsidP="00D94218">
      <w:pPr>
        <w:numPr>
          <w:ilvl w:val="0"/>
          <w:numId w:val="3"/>
        </w:numPr>
        <w:tabs>
          <w:tab w:val="left" w:pos="720"/>
        </w:tabs>
        <w:spacing w:after="0" w:line="240" w:lineRule="auto"/>
        <w:ind w:left="567" w:right="-365" w:firstLine="567"/>
        <w:jc w:val="both"/>
        <w:rPr>
          <w:rFonts w:ascii="Times New Roman" w:eastAsia="Times New Roman" w:hAnsi="Times New Roman" w:cs="Times New Roman"/>
          <w:sz w:val="28"/>
          <w:szCs w:val="28"/>
          <w:lang w:val="uk-UA"/>
        </w:rPr>
      </w:pPr>
      <w:r w:rsidRPr="00D94218">
        <w:rPr>
          <w:rFonts w:ascii="Times New Roman" w:eastAsia="Times New Roman" w:hAnsi="Times New Roman" w:cs="Times New Roman"/>
          <w:sz w:val="28"/>
          <w:szCs w:val="28"/>
          <w:lang w:val="uk-UA"/>
        </w:rPr>
        <w:t>матеріальні активи не були розкрадені, незаконно привласненні, неефективно використані чи випадково знищені;</w:t>
      </w:r>
    </w:p>
    <w:p w:rsidR="00D94218" w:rsidRPr="00D94218" w:rsidRDefault="00D94218" w:rsidP="00D94218">
      <w:pPr>
        <w:numPr>
          <w:ilvl w:val="0"/>
          <w:numId w:val="3"/>
        </w:numPr>
        <w:tabs>
          <w:tab w:val="left" w:pos="720"/>
        </w:tabs>
        <w:spacing w:after="0" w:line="240" w:lineRule="auto"/>
        <w:ind w:left="567" w:right="-365" w:firstLine="567"/>
        <w:jc w:val="both"/>
        <w:rPr>
          <w:rFonts w:ascii="Times New Roman" w:eastAsia="Times New Roman" w:hAnsi="Times New Roman" w:cs="Times New Roman"/>
          <w:sz w:val="28"/>
          <w:szCs w:val="28"/>
          <w:lang w:val="uk-UA"/>
        </w:rPr>
      </w:pPr>
      <w:r w:rsidRPr="00D94218">
        <w:rPr>
          <w:rFonts w:ascii="Times New Roman" w:eastAsia="Times New Roman" w:hAnsi="Times New Roman" w:cs="Times New Roman"/>
          <w:sz w:val="28"/>
          <w:szCs w:val="28"/>
          <w:lang w:val="uk-UA"/>
        </w:rPr>
        <w:t>забезпечити схоронність активів, нематеріальних активів, важливих документів і реєстрів бухгалтерського обліку;</w:t>
      </w:r>
    </w:p>
    <w:p w:rsidR="00D94218" w:rsidRPr="00D94218" w:rsidRDefault="00D94218" w:rsidP="00D94218">
      <w:pPr>
        <w:numPr>
          <w:ilvl w:val="0"/>
          <w:numId w:val="3"/>
        </w:numPr>
        <w:tabs>
          <w:tab w:val="left" w:pos="720"/>
        </w:tabs>
        <w:spacing w:after="0" w:line="240" w:lineRule="auto"/>
        <w:ind w:left="567" w:right="-365" w:firstLine="567"/>
        <w:jc w:val="both"/>
        <w:rPr>
          <w:rFonts w:ascii="Times New Roman" w:eastAsia="Times New Roman" w:hAnsi="Times New Roman" w:cs="Times New Roman"/>
          <w:sz w:val="28"/>
          <w:szCs w:val="28"/>
          <w:lang w:val="uk-UA"/>
        </w:rPr>
      </w:pPr>
      <w:r w:rsidRPr="00D94218">
        <w:rPr>
          <w:rFonts w:ascii="Times New Roman" w:eastAsia="Times New Roman" w:hAnsi="Times New Roman" w:cs="Times New Roman"/>
          <w:sz w:val="28"/>
          <w:szCs w:val="28"/>
          <w:lang w:val="uk-UA"/>
        </w:rPr>
        <w:t>політика управління в галузі планування, довгострокового прогнозування тощо була узгоджена;</w:t>
      </w:r>
    </w:p>
    <w:p w:rsidR="00D94218" w:rsidRPr="00D94218" w:rsidRDefault="00D94218" w:rsidP="00D94218">
      <w:pPr>
        <w:numPr>
          <w:ilvl w:val="0"/>
          <w:numId w:val="3"/>
        </w:numPr>
        <w:tabs>
          <w:tab w:val="left" w:pos="720"/>
        </w:tabs>
        <w:spacing w:after="0" w:line="240" w:lineRule="auto"/>
        <w:ind w:left="567" w:right="-365" w:firstLine="567"/>
        <w:jc w:val="both"/>
        <w:rPr>
          <w:rFonts w:ascii="Times New Roman" w:eastAsia="Times New Roman" w:hAnsi="Times New Roman" w:cs="Times New Roman"/>
          <w:sz w:val="28"/>
          <w:szCs w:val="28"/>
          <w:lang w:val="uk-UA"/>
        </w:rPr>
      </w:pPr>
      <w:r w:rsidRPr="00D94218">
        <w:rPr>
          <w:rFonts w:ascii="Times New Roman" w:eastAsia="Times New Roman" w:hAnsi="Times New Roman" w:cs="Times New Roman"/>
          <w:sz w:val="28"/>
          <w:szCs w:val="28"/>
          <w:lang w:val="uk-UA"/>
        </w:rPr>
        <w:lastRenderedPageBreak/>
        <w:t>усі відхилення від планів своєчасно виявлялись, аналізувались, а винні особи несли відповідальність.</w:t>
      </w:r>
    </w:p>
    <w:p w:rsidR="009166B4" w:rsidRDefault="00D94218" w:rsidP="00E07A7C">
      <w:pPr>
        <w:spacing w:after="0" w:line="240" w:lineRule="auto"/>
        <w:ind w:left="567" w:right="-365" w:firstLine="567"/>
        <w:jc w:val="both"/>
        <w:rPr>
          <w:rFonts w:ascii="Times New Roman" w:hAnsi="Times New Roman" w:cs="Times New Roman"/>
          <w:sz w:val="28"/>
          <w:szCs w:val="28"/>
          <w:lang w:val="uk-UA"/>
        </w:rPr>
      </w:pPr>
      <w:r w:rsidRPr="00D94218">
        <w:rPr>
          <w:rFonts w:ascii="Times New Roman" w:eastAsia="Times New Roman" w:hAnsi="Times New Roman" w:cs="Times New Roman"/>
          <w:sz w:val="28"/>
          <w:szCs w:val="28"/>
          <w:lang w:val="uk-UA"/>
        </w:rPr>
        <w:t>Система внутрішнього контролю складається з таких елементів, як середовище контролю, системи бухгалтерського обліку та процедури контролю (див.рис.2.1).</w:t>
      </w:r>
    </w:p>
    <w:p w:rsidR="009166B4" w:rsidRPr="00B33D78" w:rsidRDefault="00767594" w:rsidP="00B33D78">
      <w:pPr>
        <w:spacing w:after="0" w:line="240" w:lineRule="auto"/>
        <w:ind w:firstLine="567"/>
        <w:jc w:val="both"/>
        <w:rPr>
          <w:rFonts w:ascii="Times New Roman" w:eastAsia="Times New Roman" w:hAnsi="Times New Roman" w:cs="Times New Roman"/>
          <w:sz w:val="28"/>
          <w:szCs w:val="28"/>
          <w:lang w:val="uk-UA"/>
        </w:rPr>
      </w:pPr>
      <w:r>
        <w:rPr>
          <w:rFonts w:ascii="Times New Roman" w:hAnsi="Times New Roman" w:cs="Times New Roman"/>
          <w:noProof/>
          <w:sz w:val="28"/>
          <w:szCs w:val="28"/>
        </w:rPr>
        <w:pict>
          <v:group id="_x0000_s1026" style="position:absolute;left:0;text-align:left;margin-left:14.65pt;margin-top:1.05pt;width:468pt;height:324pt;z-index:251651584" coordorigin="1134,1134" coordsize="9360,6480">
            <v:shapetype id="_x0000_t202" coordsize="21600,21600" o:spt="202" path="m,l,21600r21600,l21600,xe">
              <v:stroke joinstyle="miter"/>
              <v:path gradientshapeok="t" o:connecttype="rect"/>
            </v:shapetype>
            <v:shape id="_x0000_s1027" type="#_x0000_t202" style="position:absolute;left:2754;top:1134;width:6840;height:540">
              <v:textbox style="mso-next-textbox:#_x0000_s1027">
                <w:txbxContent>
                  <w:p w:rsidR="004C7DED" w:rsidRPr="009166B4" w:rsidRDefault="004C7DED" w:rsidP="009166B4">
                    <w:pPr>
                      <w:jc w:val="center"/>
                      <w:rPr>
                        <w:rFonts w:ascii="Times New Roman" w:eastAsia="Times New Roman" w:hAnsi="Times New Roman" w:cs="Times New Roman"/>
                      </w:rPr>
                    </w:pPr>
                    <w:r>
                      <w:rPr>
                        <w:rFonts w:ascii="Times New Roman" w:eastAsia="Times New Roman" w:hAnsi="Times New Roman" w:cs="Times New Roman"/>
                      </w:rPr>
                      <w:t>СИСТЕМА ВНУ</w:t>
                    </w:r>
                    <w:r w:rsidRPr="009166B4">
                      <w:rPr>
                        <w:rFonts w:ascii="Times New Roman" w:eastAsia="Times New Roman" w:hAnsi="Times New Roman" w:cs="Times New Roman"/>
                      </w:rPr>
                      <w:t>РІШНЬОГО КОНТРОЛЮ</w:t>
                    </w:r>
                  </w:p>
                </w:txbxContent>
              </v:textbox>
            </v:shape>
            <v:shape id="_x0000_s1028" type="#_x0000_t202" style="position:absolute;left:1134;top:2214;width:3240;height:540">
              <v:textbox style="mso-next-textbox:#_x0000_s1028">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Середовище контролю</w:t>
                    </w:r>
                  </w:p>
                </w:txbxContent>
              </v:textbox>
            </v:shape>
            <v:shape id="_x0000_s1029" type="#_x0000_t202" style="position:absolute;left:4554;top:2214;width:3060;height:720">
              <v:textbox style="mso-next-textbox:#_x0000_s1029">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Система бухгалтерського обліку</w:t>
                    </w:r>
                  </w:p>
                </w:txbxContent>
              </v:textbox>
            </v:shape>
            <v:shape id="_x0000_s1030" type="#_x0000_t202" style="position:absolute;left:7794;top:2214;width:2700;height:540">
              <v:textbox style="mso-next-textbox:#_x0000_s1030">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Процедури контролю</w:t>
                    </w:r>
                  </w:p>
                </w:txbxContent>
              </v:textbox>
            </v:shape>
            <v:shape id="_x0000_s1031" type="#_x0000_t202" style="position:absolute;left:1134;top:3294;width:2340;height:540">
              <v:textbox style="mso-next-textbox:#_x0000_s1031">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Зовнішні фактори</w:t>
                    </w:r>
                  </w:p>
                </w:txbxContent>
              </v:textbox>
            </v:shape>
            <v:shape id="_x0000_s1032" type="#_x0000_t202" style="position:absolute;left:4014;top:3294;width:2340;height:540">
              <v:textbox style="mso-next-textbox:#_x0000_s1032">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Внутрішні фактори</w:t>
                    </w:r>
                  </w:p>
                </w:txbxContent>
              </v:textbox>
            </v:shape>
            <v:shape id="_x0000_s1033" type="#_x0000_t202" style="position:absolute;left:1494;top:4194;width:2340;height:720">
              <v:textbox style="mso-next-textbox:#_x0000_s1033">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Загальний стан економіки</w:t>
                    </w:r>
                  </w:p>
                </w:txbxContent>
              </v:textbox>
            </v:shape>
            <v:shape id="_x0000_s1034" type="#_x0000_t202" style="position:absolute;left:1494;top:5094;width:2340;height:720">
              <v:textbox style="mso-next-textbox:#_x0000_s1034">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Нестабільність законодавства</w:t>
                    </w:r>
                  </w:p>
                </w:txbxContent>
              </v:textbox>
            </v:shape>
            <v:shape id="_x0000_s1035" type="#_x0000_t202" style="position:absolute;left:1494;top:5994;width:2340;height:720">
              <v:textbox style="mso-next-textbox:#_x0000_s1035">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Підпорядкованість підприємства</w:t>
                    </w:r>
                  </w:p>
                </w:txbxContent>
              </v:textbox>
            </v:shape>
            <v:shape id="_x0000_s1036" type="#_x0000_t202" style="position:absolute;left:1494;top:6894;width:2340;height:720">
              <v:textbox style="mso-next-textbox:#_x0000_s1036">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Регулювання обліку</w:t>
                    </w:r>
                  </w:p>
                </w:txbxContent>
              </v:textbox>
            </v:shape>
            <v:shape id="_x0000_s1037" type="#_x0000_t202" style="position:absolute;left:4374;top:4194;width:2160;height:720">
              <v:textbox style="mso-next-textbox:#_x0000_s1037">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Філософія і стиль управління</w:t>
                    </w:r>
                  </w:p>
                </w:txbxContent>
              </v:textbox>
            </v:shape>
            <v:shape id="_x0000_s1038" type="#_x0000_t202" style="position:absolute;left:4374;top:5094;width:2160;height:720">
              <v:textbox style="mso-next-textbox:#_x0000_s1038">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Організаційна структура</w:t>
                    </w:r>
                  </w:p>
                </w:txbxContent>
              </v:textbox>
            </v:shape>
            <v:line id="_x0000_s1039" style="position:absolute" from="1134,3834" to="1134,7254"/>
            <v:line id="_x0000_s1040" style="position:absolute" from="1134,4554" to="1494,4554">
              <v:stroke endarrow="block"/>
            </v:line>
            <v:line id="_x0000_s1041" style="position:absolute" from="1134,5454" to="1494,5454">
              <v:stroke endarrow="block"/>
            </v:line>
            <v:line id="_x0000_s1042" style="position:absolute" from="1134,6354" to="1494,6354">
              <v:stroke endarrow="block"/>
            </v:line>
            <v:line id="_x0000_s1043" style="position:absolute" from="1134,7254" to="1494,7254">
              <v:stroke endarrow="block"/>
            </v:line>
            <v:line id="_x0000_s1044" style="position:absolute" from="4014,3834" to="4014,5454"/>
            <v:line id="_x0000_s1045" style="position:absolute" from="4014,4554" to="4374,4554">
              <v:stroke endarrow="block"/>
            </v:line>
            <v:line id="_x0000_s1046" style="position:absolute" from="4014,5454" to="4374,5454">
              <v:stroke endarrow="block"/>
            </v:line>
            <v:shape id="_x0000_s1047" type="#_x0000_t202" style="position:absolute;left:7434;top:3474;width:2340;height:720">
              <v:textbox style="mso-next-textbox:#_x0000_s1047">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Зміст облікової політики</w:t>
                    </w:r>
                  </w:p>
                </w:txbxContent>
              </v:textbox>
            </v:shape>
            <v:shape id="_x0000_s1048" type="#_x0000_t202" style="position:absolute;left:7434;top:4374;width:2340;height:1080">
              <v:textbox style="mso-next-textbox:#_x0000_s1048">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Форма бухгалтерського обліку</w:t>
                    </w:r>
                  </w:p>
                </w:txbxContent>
              </v:textbox>
            </v:shape>
            <v:shape id="_x0000_s1049" type="#_x0000_t202" style="position:absolute;left:7434;top:5634;width:2520;height:720">
              <v:textbox style="mso-next-textbox:#_x0000_s1049">
                <w:txbxContent>
                  <w:p w:rsidR="004C7DED" w:rsidRPr="009166B4" w:rsidRDefault="004C7DED" w:rsidP="009166B4">
                    <w:pPr>
                      <w:jc w:val="center"/>
                      <w:rPr>
                        <w:rFonts w:ascii="Times New Roman" w:eastAsia="Times New Roman" w:hAnsi="Times New Roman" w:cs="Times New Roman"/>
                      </w:rPr>
                    </w:pPr>
                    <w:r w:rsidRPr="009166B4">
                      <w:rPr>
                        <w:rFonts w:ascii="Times New Roman" w:eastAsia="Times New Roman" w:hAnsi="Times New Roman" w:cs="Times New Roman"/>
                      </w:rPr>
                      <w:t>Спосіб обробки облікової інформації</w:t>
                    </w:r>
                  </w:p>
                </w:txbxContent>
              </v:textbox>
            </v:shape>
            <v:line id="_x0000_s1050" style="position:absolute" from="7074,2934" to="7074,5994"/>
            <v:line id="_x0000_s1051" style="position:absolute" from="7074,3834" to="7434,3834">
              <v:stroke endarrow="block"/>
            </v:line>
            <v:line id="_x0000_s1052" style="position:absolute" from="7074,5994" to="7434,5994">
              <v:stroke endarrow="block"/>
            </v:line>
            <v:line id="_x0000_s1053" style="position:absolute" from="7074,4914" to="7434,4914">
              <v:stroke endarrow="block"/>
            </v:line>
            <v:line id="_x0000_s1054" style="position:absolute" from="2394,2754" to="2394,3294">
              <v:stroke endarrow="block"/>
            </v:line>
            <v:line id="_x0000_s1055" style="position:absolute" from="4194,2754" to="4194,3294">
              <v:stroke endarrow="block"/>
            </v:line>
            <v:line id="_x0000_s1056" style="position:absolute" from="2754,1854" to="9414,1854"/>
            <v:line id="_x0000_s1057" style="position:absolute" from="6174,1674" to="6174,1854">
              <v:stroke endarrow="block"/>
            </v:line>
            <v:line id="_x0000_s1058" style="position:absolute" from="2754,1854" to="2754,2214">
              <v:stroke endarrow="block"/>
            </v:line>
            <v:line id="_x0000_s1059" style="position:absolute" from="6174,1854" to="6174,2214">
              <v:stroke endarrow="block"/>
            </v:line>
            <v:line id="_x0000_s1060" style="position:absolute" from="9414,1854" to="9414,2214">
              <v:stroke endarrow="block"/>
            </v:line>
          </v:group>
        </w:pict>
      </w:r>
    </w:p>
    <w:p w:rsidR="00B33D78" w:rsidRDefault="00B33D78" w:rsidP="00B33D78">
      <w:pPr>
        <w:spacing w:after="0" w:line="240" w:lineRule="auto"/>
        <w:ind w:firstLine="567"/>
        <w:jc w:val="both"/>
        <w:rPr>
          <w:rFonts w:ascii="Times New Roman" w:hAnsi="Times New Roman" w:cs="Times New Roman"/>
          <w:sz w:val="28"/>
          <w:szCs w:val="28"/>
          <w:lang w:val="uk-UA"/>
        </w:rPr>
      </w:pPr>
    </w:p>
    <w:p w:rsidR="003346B5" w:rsidRDefault="003346B5" w:rsidP="003346B5">
      <w:pPr>
        <w:spacing w:after="0" w:line="240" w:lineRule="auto"/>
        <w:ind w:firstLine="585"/>
        <w:jc w:val="both"/>
        <w:rPr>
          <w:rFonts w:ascii="Times New Roman" w:hAnsi="Times New Roman" w:cs="Times New Roman"/>
          <w:sz w:val="28"/>
          <w:szCs w:val="28"/>
          <w:lang w:val="uk-UA"/>
        </w:rPr>
      </w:pPr>
    </w:p>
    <w:p w:rsidR="003346B5" w:rsidRDefault="003346B5" w:rsidP="003346B5">
      <w:pPr>
        <w:spacing w:after="0" w:line="240" w:lineRule="auto"/>
        <w:ind w:firstLine="585"/>
        <w:jc w:val="both"/>
        <w:rPr>
          <w:rFonts w:ascii="Times New Roman" w:hAnsi="Times New Roman" w:cs="Times New Roman"/>
          <w:sz w:val="28"/>
          <w:szCs w:val="28"/>
          <w:lang w:val="uk-UA"/>
        </w:rPr>
      </w:pPr>
    </w:p>
    <w:p w:rsidR="003346B5" w:rsidRPr="003346B5" w:rsidRDefault="003346B5" w:rsidP="003346B5">
      <w:pPr>
        <w:spacing w:after="0" w:line="240" w:lineRule="auto"/>
        <w:ind w:firstLine="585"/>
        <w:jc w:val="both"/>
        <w:rPr>
          <w:rFonts w:ascii="Times New Roman" w:eastAsia="Times New Roman" w:hAnsi="Times New Roman" w:cs="Times New Roman"/>
          <w:sz w:val="28"/>
          <w:szCs w:val="28"/>
          <w:lang w:val="uk-UA"/>
        </w:rPr>
      </w:pPr>
    </w:p>
    <w:p w:rsidR="002F6143" w:rsidRPr="00CC7069" w:rsidRDefault="002F6143" w:rsidP="002F6143">
      <w:pPr>
        <w:pStyle w:val="a3"/>
        <w:spacing w:line="240" w:lineRule="auto"/>
        <w:ind w:firstLine="708"/>
        <w:rPr>
          <w:sz w:val="28"/>
          <w:szCs w:val="28"/>
          <w:lang w:val="uk-UA"/>
        </w:rPr>
      </w:pPr>
    </w:p>
    <w:p w:rsidR="008A3C39" w:rsidRPr="002F6143" w:rsidRDefault="008A3C39">
      <w:pPr>
        <w:rPr>
          <w:rFonts w:ascii="Times New Roman" w:hAnsi="Times New Roman" w:cs="Times New Roman"/>
          <w:sz w:val="24"/>
          <w:szCs w:val="24"/>
          <w:lang w:val="uk-UA"/>
        </w:rPr>
      </w:pPr>
    </w:p>
    <w:p w:rsidR="002F6143" w:rsidRDefault="002F6143">
      <w:pPr>
        <w:rPr>
          <w:rFonts w:ascii="Times New Roman" w:hAnsi="Times New Roman" w:cs="Times New Roman"/>
          <w:sz w:val="24"/>
          <w:szCs w:val="24"/>
          <w:lang w:val="uk-UA"/>
        </w:rPr>
      </w:pPr>
    </w:p>
    <w:p w:rsidR="009166B4" w:rsidRDefault="009166B4">
      <w:pPr>
        <w:rPr>
          <w:rFonts w:ascii="Times New Roman" w:hAnsi="Times New Roman" w:cs="Times New Roman"/>
          <w:sz w:val="24"/>
          <w:szCs w:val="24"/>
          <w:lang w:val="uk-UA"/>
        </w:rPr>
      </w:pPr>
    </w:p>
    <w:p w:rsidR="009166B4" w:rsidRDefault="009166B4">
      <w:pPr>
        <w:rPr>
          <w:rFonts w:ascii="Times New Roman" w:hAnsi="Times New Roman" w:cs="Times New Roman"/>
          <w:sz w:val="24"/>
          <w:szCs w:val="24"/>
          <w:lang w:val="uk-UA"/>
        </w:rPr>
      </w:pPr>
    </w:p>
    <w:p w:rsidR="009166B4" w:rsidRDefault="009166B4">
      <w:pPr>
        <w:rPr>
          <w:rFonts w:ascii="Times New Roman" w:hAnsi="Times New Roman" w:cs="Times New Roman"/>
          <w:sz w:val="24"/>
          <w:szCs w:val="24"/>
          <w:lang w:val="uk-UA"/>
        </w:rPr>
      </w:pPr>
    </w:p>
    <w:p w:rsidR="009166B4" w:rsidRDefault="009166B4">
      <w:pPr>
        <w:rPr>
          <w:rFonts w:ascii="Times New Roman" w:hAnsi="Times New Roman" w:cs="Times New Roman"/>
          <w:sz w:val="24"/>
          <w:szCs w:val="24"/>
          <w:lang w:val="uk-UA"/>
        </w:rPr>
      </w:pPr>
    </w:p>
    <w:p w:rsidR="009166B4" w:rsidRDefault="009166B4">
      <w:pPr>
        <w:rPr>
          <w:rFonts w:ascii="Times New Roman" w:hAnsi="Times New Roman" w:cs="Times New Roman"/>
          <w:sz w:val="24"/>
          <w:szCs w:val="24"/>
          <w:lang w:val="uk-UA"/>
        </w:rPr>
      </w:pPr>
    </w:p>
    <w:p w:rsidR="009166B4" w:rsidRDefault="009166B4">
      <w:pPr>
        <w:rPr>
          <w:rFonts w:ascii="Times New Roman" w:hAnsi="Times New Roman" w:cs="Times New Roman"/>
          <w:sz w:val="24"/>
          <w:szCs w:val="24"/>
          <w:lang w:val="uk-UA"/>
        </w:rPr>
      </w:pPr>
    </w:p>
    <w:p w:rsidR="009166B4" w:rsidRDefault="009166B4">
      <w:pPr>
        <w:rPr>
          <w:rFonts w:ascii="Times New Roman" w:hAnsi="Times New Roman" w:cs="Times New Roman"/>
          <w:sz w:val="24"/>
          <w:szCs w:val="24"/>
          <w:lang w:val="uk-UA"/>
        </w:rPr>
      </w:pPr>
    </w:p>
    <w:p w:rsidR="009166B4" w:rsidRPr="00CA09AA" w:rsidRDefault="00D94218" w:rsidP="009166B4">
      <w:pPr>
        <w:spacing w:after="0" w:line="240" w:lineRule="auto"/>
        <w:jc w:val="center"/>
        <w:rPr>
          <w:rFonts w:ascii="Times New Roman" w:hAnsi="Times New Roman" w:cs="Times New Roman"/>
          <w:b/>
          <w:sz w:val="28"/>
          <w:szCs w:val="28"/>
          <w:lang w:val="uk-UA"/>
        </w:rPr>
      </w:pPr>
      <w:r w:rsidRPr="00CA09AA">
        <w:rPr>
          <w:rFonts w:ascii="Times New Roman" w:hAnsi="Times New Roman" w:cs="Times New Roman"/>
          <w:b/>
          <w:sz w:val="28"/>
          <w:szCs w:val="28"/>
          <w:lang w:val="uk-UA"/>
        </w:rPr>
        <w:t>Рис.2</w:t>
      </w:r>
      <w:r w:rsidR="009166B4" w:rsidRPr="00CA09AA">
        <w:rPr>
          <w:rFonts w:ascii="Times New Roman" w:hAnsi="Times New Roman" w:cs="Times New Roman"/>
          <w:b/>
          <w:sz w:val="28"/>
          <w:szCs w:val="28"/>
          <w:lang w:val="uk-UA"/>
        </w:rPr>
        <w:t>.1. Структура системи внутрішнього контролю Виноградівського МУВГ</w:t>
      </w:r>
    </w:p>
    <w:p w:rsidR="00D94218" w:rsidRDefault="00D94218" w:rsidP="00A27B19">
      <w:pPr>
        <w:spacing w:after="0" w:line="240" w:lineRule="auto"/>
        <w:ind w:left="-180" w:right="-365" w:firstLine="747"/>
        <w:jc w:val="both"/>
        <w:rPr>
          <w:rFonts w:ascii="Times New Roman" w:hAnsi="Times New Roman" w:cs="Times New Roman"/>
          <w:sz w:val="28"/>
          <w:szCs w:val="28"/>
          <w:lang w:val="uk-UA"/>
        </w:rPr>
      </w:pPr>
      <w:r w:rsidRPr="00D94218">
        <w:rPr>
          <w:rFonts w:ascii="Times New Roman" w:eastAsia="Times New Roman" w:hAnsi="Times New Roman" w:cs="Times New Roman"/>
          <w:sz w:val="28"/>
          <w:szCs w:val="28"/>
          <w:lang w:val="uk-UA"/>
        </w:rPr>
        <w:t>Отже необхідно детальніше зупинитися на кожному з елементів системи внутрішнього контролю.</w:t>
      </w:r>
    </w:p>
    <w:p w:rsidR="00D94218" w:rsidRDefault="0074395A" w:rsidP="00A27B19">
      <w:pPr>
        <w:spacing w:after="0" w:line="240" w:lineRule="auto"/>
        <w:ind w:left="-180" w:right="-365" w:firstLine="747"/>
        <w:jc w:val="both"/>
        <w:rPr>
          <w:rFonts w:ascii="Times New Roman" w:hAnsi="Times New Roman" w:cs="Times New Roman"/>
          <w:sz w:val="28"/>
          <w:szCs w:val="28"/>
          <w:lang w:val="uk-UA"/>
        </w:rPr>
      </w:pPr>
      <w:r>
        <w:rPr>
          <w:rFonts w:ascii="Times New Roman" w:hAnsi="Times New Roman" w:cs="Times New Roman"/>
          <w:b/>
          <w:i/>
          <w:sz w:val="28"/>
          <w:szCs w:val="28"/>
          <w:lang w:val="en-US"/>
        </w:rPr>
        <w:t>I</w:t>
      </w:r>
      <w:r w:rsidRPr="0074395A">
        <w:rPr>
          <w:rFonts w:ascii="Times New Roman" w:hAnsi="Times New Roman" w:cs="Times New Roman"/>
          <w:b/>
          <w:i/>
          <w:sz w:val="28"/>
          <w:szCs w:val="28"/>
        </w:rPr>
        <w:t>.</w:t>
      </w:r>
      <w:r w:rsidR="00D94218" w:rsidRPr="005B7DFB">
        <w:rPr>
          <w:rFonts w:ascii="Times New Roman" w:eastAsia="Times New Roman" w:hAnsi="Times New Roman" w:cs="Times New Roman"/>
          <w:b/>
          <w:i/>
          <w:sz w:val="28"/>
          <w:szCs w:val="28"/>
          <w:lang w:val="uk-UA"/>
        </w:rPr>
        <w:t>Середовище контролю</w:t>
      </w:r>
      <w:r w:rsidR="00D94218" w:rsidRPr="00D94218">
        <w:rPr>
          <w:rFonts w:ascii="Times New Roman" w:eastAsia="Times New Roman" w:hAnsi="Times New Roman" w:cs="Times New Roman"/>
          <w:sz w:val="28"/>
          <w:szCs w:val="28"/>
          <w:lang w:val="uk-UA"/>
        </w:rPr>
        <w:t xml:space="preserve"> - це процедури, дії і заходи, які відображають загальне ставлення адміністрації, директорів і власників </w:t>
      </w:r>
      <w:r w:rsidR="00D94218" w:rsidRPr="00D94218">
        <w:rPr>
          <w:rFonts w:ascii="Times New Roman" w:hAnsi="Times New Roman" w:cs="Times New Roman"/>
          <w:sz w:val="28"/>
          <w:szCs w:val="28"/>
          <w:lang w:val="uk-UA"/>
        </w:rPr>
        <w:t>установи</w:t>
      </w:r>
      <w:r w:rsidR="00D94218" w:rsidRPr="00D94218">
        <w:rPr>
          <w:rFonts w:ascii="Times New Roman" w:eastAsia="Times New Roman" w:hAnsi="Times New Roman" w:cs="Times New Roman"/>
          <w:sz w:val="28"/>
          <w:szCs w:val="28"/>
          <w:lang w:val="uk-UA"/>
        </w:rPr>
        <w:t xml:space="preserve"> до організації ефективної системи внутрішнього контролю. Управлінська ланка може створювати сприятливі умови для підтримки ефективної бухгалтерської системи і процедур контролю. Щоб зрозуміти і оцінити середовище контролю необхідно розглянути його найважливіші складові елементи. Середовище контролю виникає під впливом зовнішніх і внутрішніх факторів. </w:t>
      </w:r>
    </w:p>
    <w:p w:rsidR="00FE2B9A" w:rsidRPr="00FE2B9A" w:rsidRDefault="00D94218" w:rsidP="00FE2B9A">
      <w:pPr>
        <w:spacing w:after="0" w:line="240" w:lineRule="auto"/>
        <w:ind w:left="-180" w:right="-365" w:firstLine="747"/>
        <w:jc w:val="both"/>
        <w:rPr>
          <w:rFonts w:ascii="Times New Roman" w:eastAsia="Times New Roman" w:hAnsi="Times New Roman" w:cs="Times New Roman"/>
          <w:b/>
          <w:sz w:val="28"/>
          <w:szCs w:val="28"/>
        </w:rPr>
      </w:pPr>
      <w:r w:rsidRPr="005B7DFB">
        <w:rPr>
          <w:rFonts w:ascii="Times New Roman" w:eastAsia="Times New Roman" w:hAnsi="Times New Roman" w:cs="Times New Roman"/>
          <w:b/>
          <w:sz w:val="28"/>
          <w:szCs w:val="28"/>
          <w:lang w:val="uk-UA"/>
        </w:rPr>
        <w:t xml:space="preserve">До зовнішніх факторів відносяться: </w:t>
      </w:r>
    </w:p>
    <w:p w:rsidR="00FE2B9A" w:rsidRPr="00FE2B9A" w:rsidRDefault="00FE2B9A" w:rsidP="00FE2B9A">
      <w:pPr>
        <w:spacing w:after="0" w:line="240" w:lineRule="auto"/>
        <w:ind w:left="-180" w:right="-365" w:firstLine="747"/>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lang w:val="uk-UA"/>
        </w:rPr>
        <w:t>1.</w:t>
      </w:r>
      <w:r w:rsidR="00D94218" w:rsidRPr="00FE2B9A">
        <w:rPr>
          <w:rFonts w:ascii="Times New Roman" w:eastAsia="Times New Roman" w:hAnsi="Times New Roman" w:cs="Times New Roman"/>
          <w:i/>
          <w:sz w:val="28"/>
          <w:szCs w:val="28"/>
          <w:lang w:val="uk-UA"/>
        </w:rPr>
        <w:t>Загальний стан економіки країни та нестабільність законодавства</w:t>
      </w:r>
      <w:r w:rsidRPr="00FE2B9A">
        <w:rPr>
          <w:rFonts w:ascii="Times New Roman" w:eastAsia="Times New Roman" w:hAnsi="Times New Roman" w:cs="Times New Roman"/>
          <w:sz w:val="28"/>
          <w:szCs w:val="28"/>
          <w:lang w:val="uk-UA"/>
        </w:rPr>
        <w:t>.</w:t>
      </w:r>
    </w:p>
    <w:p w:rsidR="009A1555" w:rsidRPr="00FE2B9A" w:rsidRDefault="00D94218" w:rsidP="00FE2B9A">
      <w:pPr>
        <w:spacing w:after="0" w:line="240" w:lineRule="auto"/>
        <w:ind w:left="-180" w:right="-365" w:firstLine="747"/>
        <w:jc w:val="both"/>
        <w:rPr>
          <w:rFonts w:ascii="Times New Roman" w:eastAsia="Times New Roman" w:hAnsi="Times New Roman" w:cs="Times New Roman"/>
          <w:b/>
          <w:sz w:val="28"/>
          <w:szCs w:val="28"/>
          <w:lang w:val="uk-UA"/>
        </w:rPr>
      </w:pPr>
      <w:r w:rsidRPr="00FE2B9A">
        <w:rPr>
          <w:rFonts w:ascii="Times New Roman" w:eastAsia="Times New Roman" w:hAnsi="Times New Roman" w:cs="Times New Roman"/>
          <w:sz w:val="28"/>
          <w:szCs w:val="28"/>
          <w:lang w:val="uk-UA"/>
        </w:rPr>
        <w:t xml:space="preserve">Доцільно відмітити, що ці фактори не позитивно впливають на господарську діяльність </w:t>
      </w:r>
      <w:r w:rsidRPr="00FE2B9A">
        <w:rPr>
          <w:rFonts w:ascii="Times New Roman" w:hAnsi="Times New Roman" w:cs="Times New Roman"/>
          <w:sz w:val="28"/>
          <w:szCs w:val="28"/>
          <w:lang w:val="uk-UA"/>
        </w:rPr>
        <w:t>управління</w:t>
      </w:r>
      <w:r w:rsidRPr="00FE2B9A">
        <w:rPr>
          <w:rFonts w:ascii="Times New Roman" w:eastAsia="Times New Roman" w:hAnsi="Times New Roman" w:cs="Times New Roman"/>
          <w:sz w:val="28"/>
          <w:szCs w:val="28"/>
          <w:lang w:val="uk-UA"/>
        </w:rPr>
        <w:t xml:space="preserve"> і не сприяють його зацікавленості у організації ефективного внутрішнього контролю. Адже постійні зміни законів, нор</w:t>
      </w:r>
      <w:r w:rsidR="003C30FE" w:rsidRPr="00FE2B9A">
        <w:rPr>
          <w:rFonts w:ascii="Times New Roman" w:eastAsia="Times New Roman" w:hAnsi="Times New Roman" w:cs="Times New Roman"/>
          <w:sz w:val="28"/>
          <w:szCs w:val="28"/>
          <w:lang w:val="uk-UA"/>
        </w:rPr>
        <w:t>мативних актів досить важко про</w:t>
      </w:r>
      <w:r w:rsidRPr="00FE2B9A">
        <w:rPr>
          <w:rFonts w:ascii="Times New Roman" w:eastAsia="Times New Roman" w:hAnsi="Times New Roman" w:cs="Times New Roman"/>
          <w:sz w:val="28"/>
          <w:szCs w:val="28"/>
          <w:lang w:val="uk-UA"/>
        </w:rPr>
        <w:t>слідкувати.</w:t>
      </w:r>
      <w:r w:rsidR="00FE2B9A" w:rsidRPr="00FE2B9A">
        <w:rPr>
          <w:rFonts w:ascii="Times New Roman" w:hAnsi="Times New Roman" w:cs="Times New Roman"/>
          <w:sz w:val="28"/>
          <w:szCs w:val="28"/>
          <w:lang w:val="uk-UA"/>
        </w:rPr>
        <w:t xml:space="preserve"> Податкове та економічне законодавство в Україні настільки нестабільне та недосконале, що </w:t>
      </w:r>
      <w:r w:rsidR="00FE2B9A">
        <w:rPr>
          <w:rFonts w:ascii="Times New Roman" w:hAnsi="Times New Roman" w:cs="Times New Roman"/>
          <w:sz w:val="28"/>
          <w:szCs w:val="28"/>
          <w:lang w:val="uk-UA"/>
        </w:rPr>
        <w:t>установа</w:t>
      </w:r>
      <w:r w:rsidR="00FE2B9A" w:rsidRPr="00FE2B9A">
        <w:rPr>
          <w:rFonts w:ascii="Times New Roman" w:hAnsi="Times New Roman" w:cs="Times New Roman"/>
          <w:sz w:val="28"/>
          <w:szCs w:val="28"/>
          <w:lang w:val="uk-UA"/>
        </w:rPr>
        <w:t xml:space="preserve"> як слід не може реагувати  на його зміни. </w:t>
      </w:r>
    </w:p>
    <w:p w:rsidR="00E07A7C" w:rsidRDefault="00FE2B9A" w:rsidP="00FE2B9A">
      <w:pPr>
        <w:tabs>
          <w:tab w:val="left" w:pos="540"/>
          <w:tab w:val="left" w:pos="900"/>
        </w:tabs>
        <w:spacing w:after="0" w:line="240" w:lineRule="auto"/>
        <w:ind w:left="567" w:right="-365"/>
        <w:jc w:val="both"/>
        <w:rPr>
          <w:rFonts w:ascii="Times New Roman" w:hAnsi="Times New Roman" w:cs="Times New Roman"/>
          <w:sz w:val="28"/>
          <w:szCs w:val="28"/>
          <w:lang w:val="uk-UA"/>
        </w:rPr>
      </w:pPr>
      <w:r>
        <w:rPr>
          <w:rFonts w:ascii="Times New Roman" w:hAnsi="Times New Roman" w:cs="Times New Roman"/>
          <w:i/>
          <w:sz w:val="28"/>
          <w:szCs w:val="28"/>
          <w:lang w:val="uk-UA"/>
        </w:rPr>
        <w:t>2.</w:t>
      </w:r>
      <w:r w:rsidR="00D94218" w:rsidRPr="0074395A">
        <w:rPr>
          <w:rFonts w:ascii="Times New Roman" w:hAnsi="Times New Roman" w:cs="Times New Roman"/>
          <w:i/>
          <w:sz w:val="28"/>
          <w:szCs w:val="28"/>
          <w:lang w:val="uk-UA"/>
        </w:rPr>
        <w:t>Підпорядкованість управління</w:t>
      </w:r>
      <w:r w:rsidR="00D94218" w:rsidRPr="009A1555">
        <w:rPr>
          <w:rFonts w:ascii="Times New Roman" w:eastAsia="Times New Roman" w:hAnsi="Times New Roman" w:cs="Times New Roman"/>
          <w:sz w:val="28"/>
          <w:szCs w:val="28"/>
          <w:lang w:val="uk-UA"/>
        </w:rPr>
        <w:t>.</w:t>
      </w:r>
    </w:p>
    <w:p w:rsidR="00FE2B9A" w:rsidRDefault="00E07A7C" w:rsidP="00FE2B9A">
      <w:pPr>
        <w:tabs>
          <w:tab w:val="left" w:pos="540"/>
          <w:tab w:val="left" w:pos="900"/>
        </w:tabs>
        <w:spacing w:after="0" w:line="240" w:lineRule="auto"/>
        <w:ind w:right="-365" w:firstLine="567"/>
        <w:jc w:val="both"/>
        <w:rPr>
          <w:rFonts w:ascii="Times New Roman" w:hAnsi="Times New Roman" w:cs="Times New Roman"/>
          <w:sz w:val="28"/>
          <w:szCs w:val="28"/>
          <w:lang w:val="uk-UA"/>
        </w:rPr>
      </w:pPr>
      <w:r w:rsidRPr="00E07A7C">
        <w:rPr>
          <w:rFonts w:ascii="Times New Roman" w:hAnsi="Times New Roman" w:cs="Times New Roman"/>
          <w:sz w:val="28"/>
          <w:szCs w:val="28"/>
          <w:lang w:val="uk-UA"/>
        </w:rPr>
        <w:lastRenderedPageBreak/>
        <w:t>Виноградівське міжрайонне управління водного господарства підпорядковане Державному комітету України по водному господарству (Держводгоспу України).</w:t>
      </w:r>
    </w:p>
    <w:p w:rsidR="00A27B19" w:rsidRDefault="00FE2B9A" w:rsidP="00FE2B9A">
      <w:pPr>
        <w:tabs>
          <w:tab w:val="left" w:pos="540"/>
          <w:tab w:val="left" w:pos="900"/>
        </w:tabs>
        <w:spacing w:after="0" w:line="240" w:lineRule="auto"/>
        <w:ind w:right="-365" w:firstLine="567"/>
        <w:jc w:val="both"/>
        <w:rPr>
          <w:rFonts w:ascii="Times New Roman" w:hAnsi="Times New Roman" w:cs="Times New Roman"/>
          <w:sz w:val="28"/>
          <w:szCs w:val="28"/>
          <w:lang w:val="uk-UA"/>
        </w:rPr>
      </w:pPr>
      <w:r w:rsidRPr="00FE2B9A">
        <w:rPr>
          <w:rFonts w:ascii="Times New Roman" w:hAnsi="Times New Roman" w:cs="Times New Roman"/>
          <w:i/>
          <w:sz w:val="28"/>
          <w:szCs w:val="28"/>
          <w:lang w:val="uk-UA"/>
        </w:rPr>
        <w:t>3.</w:t>
      </w:r>
      <w:r w:rsidR="00D94218" w:rsidRPr="0074395A">
        <w:rPr>
          <w:rFonts w:ascii="Times New Roman" w:eastAsia="Times New Roman" w:hAnsi="Times New Roman" w:cs="Times New Roman"/>
          <w:i/>
          <w:sz w:val="28"/>
          <w:szCs w:val="28"/>
          <w:lang w:val="uk-UA"/>
        </w:rPr>
        <w:t>Державне регулювання обліку</w:t>
      </w:r>
      <w:r w:rsidR="00D94218" w:rsidRPr="00D94218">
        <w:rPr>
          <w:rFonts w:ascii="Times New Roman" w:eastAsia="Times New Roman" w:hAnsi="Times New Roman" w:cs="Times New Roman"/>
          <w:sz w:val="28"/>
          <w:szCs w:val="28"/>
          <w:lang w:val="uk-UA"/>
        </w:rPr>
        <w:t>. Здійснюється шл</w:t>
      </w:r>
      <w:r w:rsidR="00D94218">
        <w:rPr>
          <w:rFonts w:ascii="Times New Roman" w:hAnsi="Times New Roman" w:cs="Times New Roman"/>
          <w:sz w:val="28"/>
          <w:szCs w:val="28"/>
          <w:lang w:val="uk-UA"/>
        </w:rPr>
        <w:t xml:space="preserve">яхом визначення методів </w:t>
      </w:r>
      <w:r w:rsidR="00D94218" w:rsidRPr="00D94218">
        <w:rPr>
          <w:rFonts w:ascii="Times New Roman" w:eastAsia="Times New Roman" w:hAnsi="Times New Roman" w:cs="Times New Roman"/>
          <w:sz w:val="28"/>
          <w:szCs w:val="28"/>
          <w:lang w:val="uk-UA"/>
        </w:rPr>
        <w:t>та принципів бухгалтерського обліку у Законах України, Постановах КМУ, Верховної Ради</w:t>
      </w:r>
      <w:r w:rsidR="00A27B19">
        <w:rPr>
          <w:rFonts w:ascii="Times New Roman" w:hAnsi="Times New Roman" w:cs="Times New Roman"/>
          <w:sz w:val="28"/>
          <w:szCs w:val="28"/>
          <w:lang w:val="uk-UA"/>
        </w:rPr>
        <w:t>, Конституції України</w:t>
      </w:r>
      <w:r w:rsidR="00D94218" w:rsidRPr="00D94218">
        <w:rPr>
          <w:rFonts w:ascii="Times New Roman" w:eastAsia="Times New Roman" w:hAnsi="Times New Roman" w:cs="Times New Roman"/>
          <w:sz w:val="28"/>
          <w:szCs w:val="28"/>
          <w:lang w:val="uk-UA"/>
        </w:rPr>
        <w:t>.</w:t>
      </w:r>
    </w:p>
    <w:p w:rsidR="00A27B19" w:rsidRPr="005B7DFB" w:rsidRDefault="00A27B19" w:rsidP="00A27B19">
      <w:pPr>
        <w:tabs>
          <w:tab w:val="left" w:pos="900"/>
        </w:tabs>
        <w:spacing w:after="0" w:line="240" w:lineRule="auto"/>
        <w:ind w:left="567" w:right="-365"/>
        <w:jc w:val="both"/>
        <w:rPr>
          <w:rFonts w:ascii="Times New Roman" w:hAnsi="Times New Roman" w:cs="Times New Roman"/>
          <w:b/>
          <w:sz w:val="28"/>
          <w:szCs w:val="28"/>
          <w:lang w:val="uk-UA"/>
        </w:rPr>
      </w:pPr>
      <w:r w:rsidRPr="005B7DFB">
        <w:rPr>
          <w:rFonts w:ascii="Times New Roman" w:eastAsia="Times New Roman" w:hAnsi="Times New Roman" w:cs="Times New Roman"/>
          <w:b/>
          <w:sz w:val="28"/>
          <w:szCs w:val="28"/>
          <w:lang w:val="uk-UA"/>
        </w:rPr>
        <w:t>До внутрішніх факторів належать:</w:t>
      </w:r>
    </w:p>
    <w:p w:rsidR="00A27B19" w:rsidRDefault="00A27B19" w:rsidP="00A27B19">
      <w:pPr>
        <w:tabs>
          <w:tab w:val="left" w:pos="900"/>
        </w:tabs>
        <w:spacing w:after="0" w:line="240" w:lineRule="auto"/>
        <w:ind w:right="-365" w:firstLine="567"/>
        <w:jc w:val="both"/>
        <w:rPr>
          <w:rFonts w:ascii="Times New Roman" w:hAnsi="Times New Roman" w:cs="Times New Roman"/>
          <w:sz w:val="28"/>
          <w:szCs w:val="28"/>
          <w:lang w:val="uk-UA"/>
        </w:rPr>
      </w:pPr>
      <w:r w:rsidRPr="0074395A">
        <w:rPr>
          <w:rFonts w:ascii="Times New Roman" w:hAnsi="Times New Roman" w:cs="Times New Roman"/>
          <w:i/>
          <w:sz w:val="28"/>
          <w:szCs w:val="28"/>
          <w:lang w:val="uk-UA"/>
        </w:rPr>
        <w:t>1.</w:t>
      </w:r>
      <w:r w:rsidRPr="0074395A">
        <w:rPr>
          <w:rFonts w:ascii="Times New Roman" w:eastAsia="Times New Roman" w:hAnsi="Times New Roman" w:cs="Times New Roman"/>
          <w:i/>
          <w:sz w:val="28"/>
          <w:szCs w:val="28"/>
          <w:lang w:val="uk-UA"/>
        </w:rPr>
        <w:t>Філософія і стиль управління</w:t>
      </w:r>
      <w:r w:rsidRPr="00A27B19">
        <w:rPr>
          <w:rFonts w:ascii="Times New Roman" w:eastAsia="Times New Roman" w:hAnsi="Times New Roman" w:cs="Times New Roman"/>
          <w:sz w:val="28"/>
          <w:szCs w:val="28"/>
          <w:lang w:val="uk-UA"/>
        </w:rPr>
        <w:t xml:space="preserve"> – передбачає загальне ставлення, обізнаність і дії </w:t>
      </w:r>
      <w:r w:rsidR="00E07A7C">
        <w:rPr>
          <w:rFonts w:ascii="Times New Roman" w:eastAsia="Times New Roman" w:hAnsi="Times New Roman" w:cs="Times New Roman"/>
          <w:sz w:val="28"/>
          <w:szCs w:val="28"/>
          <w:lang w:val="uk-UA"/>
        </w:rPr>
        <w:t>керівника</w:t>
      </w:r>
      <w:r w:rsidRPr="00A27B19">
        <w:rPr>
          <w:rFonts w:ascii="Times New Roman" w:eastAsia="Times New Roman" w:hAnsi="Times New Roman" w:cs="Times New Roman"/>
          <w:sz w:val="28"/>
          <w:szCs w:val="28"/>
          <w:lang w:val="uk-UA"/>
        </w:rPr>
        <w:t xml:space="preserve"> та управляючого персоналу щодо системи внутрішнього контролю. </w:t>
      </w:r>
      <w:r>
        <w:rPr>
          <w:rFonts w:ascii="Times New Roman" w:hAnsi="Times New Roman" w:cs="Times New Roman"/>
          <w:sz w:val="28"/>
          <w:szCs w:val="28"/>
          <w:lang w:val="uk-UA"/>
        </w:rPr>
        <w:t>К</w:t>
      </w:r>
      <w:r w:rsidRPr="00A27B19">
        <w:rPr>
          <w:rFonts w:ascii="Times New Roman" w:eastAsia="Times New Roman" w:hAnsi="Times New Roman" w:cs="Times New Roman"/>
          <w:sz w:val="28"/>
          <w:szCs w:val="28"/>
          <w:lang w:val="uk-UA"/>
        </w:rPr>
        <w:t xml:space="preserve">ерівництво </w:t>
      </w:r>
      <w:r>
        <w:rPr>
          <w:rFonts w:ascii="Times New Roman" w:hAnsi="Times New Roman" w:cs="Times New Roman"/>
          <w:sz w:val="28"/>
          <w:szCs w:val="28"/>
          <w:lang w:val="uk-UA"/>
        </w:rPr>
        <w:t>Виноградівського МУВГ</w:t>
      </w:r>
      <w:r w:rsidRPr="00A27B19">
        <w:rPr>
          <w:rFonts w:ascii="Times New Roman" w:eastAsia="Times New Roman" w:hAnsi="Times New Roman" w:cs="Times New Roman"/>
          <w:sz w:val="28"/>
          <w:szCs w:val="28"/>
          <w:lang w:val="uk-UA"/>
        </w:rPr>
        <w:t xml:space="preserve"> в особі начальника здійснює регулярний контроль над веденням облікових та інших операцій, мають місце щотижневі наради з питань організації діяльності, обговорення вже здійснени</w:t>
      </w:r>
      <w:r>
        <w:rPr>
          <w:rFonts w:ascii="Times New Roman" w:hAnsi="Times New Roman" w:cs="Times New Roman"/>
          <w:sz w:val="28"/>
          <w:szCs w:val="28"/>
          <w:lang w:val="uk-UA"/>
        </w:rPr>
        <w:t>х процедур, виправлення помилок, також начальником управління здійснюється контроль робочого часу працівників, направлення бухгалте</w:t>
      </w:r>
      <w:r w:rsidR="00CA09AA">
        <w:rPr>
          <w:rFonts w:ascii="Times New Roman" w:hAnsi="Times New Roman" w:cs="Times New Roman"/>
          <w:sz w:val="28"/>
          <w:szCs w:val="28"/>
          <w:lang w:val="uk-UA"/>
        </w:rPr>
        <w:t>рів на підвищення кваліфікації, не піддається підпису чистого аркушу паперу, бланків звітності</w:t>
      </w:r>
      <w:r>
        <w:rPr>
          <w:rFonts w:ascii="Times New Roman" w:hAnsi="Times New Roman" w:cs="Times New Roman"/>
          <w:sz w:val="28"/>
          <w:szCs w:val="28"/>
          <w:lang w:val="uk-UA"/>
        </w:rPr>
        <w:t xml:space="preserve">. </w:t>
      </w:r>
      <w:r w:rsidRPr="00A27B19">
        <w:rPr>
          <w:rFonts w:ascii="Times New Roman" w:eastAsia="Times New Roman" w:hAnsi="Times New Roman" w:cs="Times New Roman"/>
          <w:sz w:val="28"/>
          <w:szCs w:val="28"/>
          <w:lang w:val="uk-UA"/>
        </w:rPr>
        <w:t>Саме завдяки такій організації діяльності вдається уникнути багатьох звичних помилок та запобігти викривленню інформації в поточних та звітних облікових документах.</w:t>
      </w:r>
    </w:p>
    <w:p w:rsidR="00A27B19" w:rsidRDefault="00A27B19" w:rsidP="00A27B19">
      <w:pPr>
        <w:tabs>
          <w:tab w:val="left" w:pos="900"/>
        </w:tabs>
        <w:spacing w:after="0" w:line="240" w:lineRule="auto"/>
        <w:ind w:right="-365" w:firstLine="567"/>
        <w:jc w:val="both"/>
        <w:rPr>
          <w:rFonts w:ascii="Times New Roman" w:hAnsi="Times New Roman" w:cs="Times New Roman"/>
          <w:sz w:val="28"/>
          <w:szCs w:val="28"/>
          <w:lang w:val="uk-UA"/>
        </w:rPr>
      </w:pPr>
      <w:r w:rsidRPr="0074395A">
        <w:rPr>
          <w:rFonts w:ascii="Times New Roman" w:hAnsi="Times New Roman" w:cs="Times New Roman"/>
          <w:i/>
          <w:sz w:val="28"/>
          <w:szCs w:val="28"/>
          <w:lang w:val="uk-UA"/>
        </w:rPr>
        <w:t>2.</w:t>
      </w:r>
      <w:r w:rsidRPr="0074395A">
        <w:rPr>
          <w:rFonts w:ascii="Times New Roman" w:eastAsia="Times New Roman" w:hAnsi="Times New Roman" w:cs="Times New Roman"/>
          <w:i/>
          <w:sz w:val="28"/>
          <w:szCs w:val="28"/>
          <w:lang w:val="uk-UA"/>
        </w:rPr>
        <w:t>Орга</w:t>
      </w:r>
      <w:r w:rsidR="00CA09AA" w:rsidRPr="0074395A">
        <w:rPr>
          <w:rFonts w:ascii="Times New Roman" w:hAnsi="Times New Roman" w:cs="Times New Roman"/>
          <w:i/>
          <w:sz w:val="28"/>
          <w:szCs w:val="28"/>
          <w:lang w:val="uk-UA"/>
        </w:rPr>
        <w:t xml:space="preserve">нізаційна структура </w:t>
      </w:r>
      <w:r w:rsidR="00CA09AA">
        <w:rPr>
          <w:rFonts w:ascii="Times New Roman" w:hAnsi="Times New Roman" w:cs="Times New Roman"/>
          <w:sz w:val="28"/>
          <w:szCs w:val="28"/>
          <w:lang w:val="uk-UA"/>
        </w:rPr>
        <w:t>Виноградівського МУВГ</w:t>
      </w:r>
      <w:r w:rsidRPr="00A27B19">
        <w:rPr>
          <w:rFonts w:ascii="Times New Roman" w:eastAsia="Times New Roman" w:hAnsi="Times New Roman" w:cs="Times New Roman"/>
          <w:sz w:val="28"/>
          <w:szCs w:val="28"/>
          <w:lang w:val="uk-UA"/>
        </w:rPr>
        <w:t xml:space="preserve">. На </w:t>
      </w:r>
      <w:r w:rsidR="00CA09AA">
        <w:rPr>
          <w:rFonts w:ascii="Times New Roman" w:hAnsi="Times New Roman" w:cs="Times New Roman"/>
          <w:sz w:val="28"/>
          <w:szCs w:val="28"/>
          <w:lang w:val="uk-UA"/>
        </w:rPr>
        <w:t xml:space="preserve">установі </w:t>
      </w:r>
      <w:r w:rsidRPr="00A27B19">
        <w:rPr>
          <w:rFonts w:ascii="Times New Roman" w:eastAsia="Times New Roman" w:hAnsi="Times New Roman" w:cs="Times New Roman"/>
          <w:sz w:val="28"/>
          <w:szCs w:val="28"/>
          <w:lang w:val="uk-UA"/>
        </w:rPr>
        <w:t>повинна існувати така організаційна структ</w:t>
      </w:r>
      <w:r w:rsidR="00CA09AA">
        <w:rPr>
          <w:rFonts w:ascii="Times New Roman" w:hAnsi="Times New Roman" w:cs="Times New Roman"/>
          <w:sz w:val="28"/>
          <w:szCs w:val="28"/>
          <w:lang w:val="uk-UA"/>
        </w:rPr>
        <w:t>ура господарської системи, яка</w:t>
      </w:r>
      <w:r w:rsidRPr="00A27B19">
        <w:rPr>
          <w:rFonts w:ascii="Times New Roman" w:eastAsia="Times New Roman" w:hAnsi="Times New Roman" w:cs="Times New Roman"/>
          <w:sz w:val="28"/>
          <w:szCs w:val="28"/>
          <w:lang w:val="uk-UA"/>
        </w:rPr>
        <w:t xml:space="preserve"> чітко визначала б існуючі форми повноважень і підпорядкованості. Необхідно  конкретно визначити підлеглість, посаду, опис роботи, рівень відповідальності та ін. </w:t>
      </w:r>
    </w:p>
    <w:p w:rsidR="00CA09AA" w:rsidRPr="003474B9" w:rsidRDefault="00CA09AA" w:rsidP="00CA09AA">
      <w:pPr>
        <w:spacing w:after="0" w:line="240" w:lineRule="auto"/>
        <w:ind w:right="-426" w:firstLine="567"/>
        <w:jc w:val="both"/>
        <w:rPr>
          <w:rFonts w:ascii="Times New Roman" w:hAnsi="Times New Roman"/>
          <w:color w:val="000000"/>
          <w:sz w:val="28"/>
          <w:szCs w:val="28"/>
          <w:lang w:val="uk-UA"/>
        </w:rPr>
      </w:pPr>
      <w:r w:rsidRPr="003C656D">
        <w:rPr>
          <w:rFonts w:ascii="Times New Roman" w:hAnsi="Times New Roman"/>
          <w:sz w:val="28"/>
          <w:szCs w:val="28"/>
          <w:lang w:val="uk-UA"/>
        </w:rPr>
        <w:t>Управління</w:t>
      </w:r>
      <w:r w:rsidRPr="003474B9">
        <w:rPr>
          <w:rFonts w:ascii="Times New Roman" w:hAnsi="Times New Roman"/>
          <w:color w:val="000000"/>
          <w:sz w:val="28"/>
          <w:szCs w:val="28"/>
          <w:lang w:val="uk-UA"/>
        </w:rPr>
        <w:t xml:space="preserve"> має власну організаційну структуру, яка визначається наявністю та взаємодією його підрозділів. Підрозділи </w:t>
      </w:r>
      <w:r>
        <w:rPr>
          <w:rFonts w:ascii="Times New Roman" w:hAnsi="Times New Roman"/>
          <w:sz w:val="28"/>
          <w:szCs w:val="28"/>
          <w:lang w:val="uk-UA"/>
        </w:rPr>
        <w:t>у</w:t>
      </w:r>
      <w:r w:rsidRPr="003C656D">
        <w:rPr>
          <w:rFonts w:ascii="Times New Roman" w:hAnsi="Times New Roman"/>
          <w:sz w:val="28"/>
          <w:szCs w:val="28"/>
          <w:lang w:val="uk-UA"/>
        </w:rPr>
        <w:t>правління</w:t>
      </w:r>
      <w:r w:rsidRPr="003474B9">
        <w:rPr>
          <w:rFonts w:ascii="Times New Roman" w:hAnsi="Times New Roman"/>
          <w:color w:val="000000"/>
          <w:sz w:val="28"/>
          <w:szCs w:val="28"/>
          <w:lang w:val="uk-UA"/>
        </w:rPr>
        <w:t xml:space="preserve"> виконують різні функції і мають різні назви: цехи, відділи, служби, відділення тощо</w:t>
      </w:r>
      <w:r>
        <w:rPr>
          <w:rFonts w:ascii="Times New Roman" w:hAnsi="Times New Roman"/>
          <w:color w:val="000000"/>
          <w:sz w:val="28"/>
          <w:szCs w:val="28"/>
          <w:lang w:val="uk-UA"/>
        </w:rPr>
        <w:t xml:space="preserve">. В схематичному вигляді </w:t>
      </w:r>
      <w:r w:rsidRPr="003474B9">
        <w:rPr>
          <w:rFonts w:ascii="Times New Roman" w:hAnsi="Times New Roman"/>
          <w:color w:val="000000"/>
          <w:sz w:val="28"/>
          <w:szCs w:val="28"/>
          <w:lang w:val="uk-UA"/>
        </w:rPr>
        <w:t>дана структура має наступний вигляд:</w:t>
      </w:r>
    </w:p>
    <w:tbl>
      <w:tblPr>
        <w:tblpPr w:leftFromText="180" w:rightFromText="180" w:vertAnchor="text" w:horzAnchor="margin" w:tblpXSpec="center"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1"/>
      </w:tblGrid>
      <w:tr w:rsidR="00CA09AA" w:rsidTr="004F3463">
        <w:trPr>
          <w:trHeight w:val="300"/>
        </w:trPr>
        <w:tc>
          <w:tcPr>
            <w:tcW w:w="2611" w:type="dxa"/>
          </w:tcPr>
          <w:p w:rsidR="00CA09AA" w:rsidRDefault="00767594" w:rsidP="004F3463">
            <w:pPr>
              <w:spacing w:after="0" w:line="240" w:lineRule="auto"/>
              <w:jc w:val="center"/>
              <w:rPr>
                <w:rFonts w:ascii="Times New Roman" w:hAnsi="Times New Roman"/>
                <w:sz w:val="24"/>
                <w:szCs w:val="24"/>
                <w:lang w:val="uk-UA"/>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55.95pt;margin-top:15pt;width:.75pt;height:24.75pt;flip:x y;z-index:251652608" o:connectortype="straight">
                  <v:stroke endarrow="block"/>
                </v:shape>
              </w:pict>
            </w:r>
            <w:r w:rsidR="00CA09AA">
              <w:rPr>
                <w:rFonts w:ascii="Times New Roman" w:hAnsi="Times New Roman"/>
                <w:sz w:val="24"/>
                <w:szCs w:val="24"/>
                <w:lang w:val="uk-UA"/>
              </w:rPr>
              <w:t>Начальник управління</w:t>
            </w:r>
          </w:p>
        </w:tc>
      </w:tr>
    </w:tbl>
    <w:p w:rsidR="00CA09AA" w:rsidRPr="00485CBC" w:rsidRDefault="00767594" w:rsidP="00CA09AA">
      <w:pPr>
        <w:jc w:val="right"/>
        <w:rPr>
          <w:rFonts w:ascii="Times New Roman" w:hAnsi="Times New Roman"/>
          <w:b/>
          <w:sz w:val="24"/>
          <w:szCs w:val="24"/>
          <w:lang w:val="uk-UA"/>
        </w:rPr>
      </w:pPr>
      <w:r>
        <w:rPr>
          <w:rFonts w:ascii="Times New Roman" w:hAnsi="Times New Roman"/>
          <w:noProof/>
          <w:sz w:val="24"/>
          <w:szCs w:val="24"/>
        </w:rPr>
        <w:pict>
          <v:shape id="_x0000_s1065" type="#_x0000_t32" style="position:absolute;left:0;text-align:left;margin-left:43.95pt;margin-top:9.9pt;width:0;height:78.75pt;flip:y;z-index:251653632;mso-position-horizontal-relative:text;mso-position-vertical-relative:text" o:connectortype="straight"/>
        </w:pict>
      </w:r>
      <w:r>
        <w:rPr>
          <w:rFonts w:ascii="Times New Roman" w:hAnsi="Times New Roman"/>
          <w:noProof/>
          <w:sz w:val="24"/>
          <w:szCs w:val="24"/>
        </w:rPr>
        <w:pict>
          <v:shape id="_x0000_s1066" type="#_x0000_t32" style="position:absolute;left:0;text-align:left;margin-left:43.95pt;margin-top:9.9pt;width:123pt;height:0;z-index:251654656;mso-position-horizontal-relative:text;mso-position-vertical-relative:text" o:connectortype="straight">
            <v:stroke endarrow="block"/>
          </v:shape>
        </w:pict>
      </w:r>
      <w:r w:rsidR="00CA09AA">
        <w:rPr>
          <w:rFonts w:ascii="Times New Roman" w:hAnsi="Times New Roman"/>
          <w:sz w:val="24"/>
          <w:szCs w:val="24"/>
          <w:lang w:val="uk-UA"/>
        </w:rPr>
        <w:br w:type="textWrapping" w:clear="all"/>
      </w:r>
    </w:p>
    <w:tbl>
      <w:tblPr>
        <w:tblW w:w="0" w:type="auto"/>
        <w:tblInd w:w="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tblGrid>
      <w:tr w:rsidR="00CA09AA" w:rsidTr="004F3463">
        <w:trPr>
          <w:trHeight w:val="390"/>
        </w:trPr>
        <w:tc>
          <w:tcPr>
            <w:tcW w:w="2580" w:type="dxa"/>
          </w:tcPr>
          <w:p w:rsidR="00CA09AA" w:rsidRDefault="00767594" w:rsidP="004F3463">
            <w:pPr>
              <w:spacing w:after="0" w:line="240" w:lineRule="auto"/>
              <w:jc w:val="center"/>
              <w:rPr>
                <w:rFonts w:ascii="Times New Roman" w:hAnsi="Times New Roman"/>
                <w:sz w:val="24"/>
                <w:szCs w:val="24"/>
                <w:lang w:val="uk-UA"/>
              </w:rPr>
            </w:pPr>
            <w:r>
              <w:rPr>
                <w:rFonts w:ascii="Times New Roman" w:hAnsi="Times New Roman"/>
                <w:noProof/>
                <w:sz w:val="24"/>
                <w:szCs w:val="24"/>
              </w:rPr>
              <w:pict>
                <v:shape id="_x0000_s1071" type="#_x0000_t32" style="position:absolute;left:0;text-align:left;margin-left:89.85pt;margin-top:18.9pt;width:0;height:218.25pt;flip:y;z-index:251655680" o:connectortype="straight">
                  <v:stroke endarrow="block"/>
                </v:shape>
              </w:pict>
            </w:r>
            <w:r>
              <w:rPr>
                <w:rFonts w:ascii="Times New Roman" w:hAnsi="Times New Roman"/>
                <w:noProof/>
                <w:sz w:val="24"/>
                <w:szCs w:val="24"/>
              </w:rPr>
              <w:pict>
                <v:shape id="_x0000_s1069" type="#_x0000_t32" style="position:absolute;left:0;text-align:left;margin-left:123.6pt;margin-top:9.15pt;width:1in;height:0;flip:x;z-index:251656704" o:connectortype="straight">
                  <v:stroke endarrow="block"/>
                </v:shape>
              </w:pict>
            </w:r>
            <w:r>
              <w:rPr>
                <w:rFonts w:ascii="Times New Roman" w:hAnsi="Times New Roman"/>
                <w:noProof/>
                <w:sz w:val="24"/>
                <w:szCs w:val="24"/>
              </w:rPr>
              <w:pict>
                <v:shape id="_x0000_s1068" type="#_x0000_t32" style="position:absolute;left:0;text-align:left;margin-left:195.6pt;margin-top:9.15pt;width:0;height:28.5pt;flip:y;z-index:251657728" o:connectortype="straight"/>
              </w:pict>
            </w:r>
            <w:r w:rsidR="00CA09AA">
              <w:rPr>
                <w:rFonts w:ascii="Times New Roman" w:hAnsi="Times New Roman"/>
                <w:sz w:val="24"/>
                <w:szCs w:val="24"/>
                <w:lang w:val="uk-UA"/>
              </w:rPr>
              <w:t>Головний інженер</w:t>
            </w:r>
          </w:p>
        </w:tc>
      </w:tr>
    </w:tbl>
    <w:tbl>
      <w:tblPr>
        <w:tblpPr w:leftFromText="180" w:rightFromText="180" w:vertAnchor="text" w:horzAnchor="page" w:tblpX="7918"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tblGrid>
      <w:tr w:rsidR="00CA09AA" w:rsidTr="004F3463">
        <w:trPr>
          <w:trHeight w:val="570"/>
        </w:trPr>
        <w:tc>
          <w:tcPr>
            <w:tcW w:w="2625" w:type="dxa"/>
          </w:tcPr>
          <w:p w:rsidR="00CA09AA" w:rsidRDefault="00767594" w:rsidP="004F3463">
            <w:pPr>
              <w:tabs>
                <w:tab w:val="left" w:pos="4095"/>
              </w:tabs>
              <w:spacing w:after="0" w:line="240" w:lineRule="auto"/>
              <w:jc w:val="center"/>
              <w:rPr>
                <w:rFonts w:ascii="Times New Roman" w:hAnsi="Times New Roman"/>
                <w:sz w:val="24"/>
                <w:szCs w:val="24"/>
                <w:lang w:val="uk-UA"/>
              </w:rPr>
            </w:pPr>
            <w:r>
              <w:rPr>
                <w:rFonts w:ascii="Times New Roman" w:hAnsi="Times New Roman"/>
                <w:noProof/>
                <w:sz w:val="24"/>
                <w:szCs w:val="24"/>
              </w:rPr>
              <w:pict>
                <v:shape id="_x0000_s1067" type="#_x0000_t32" style="position:absolute;left:0;text-align:left;margin-left:60.9pt;margin-top:27.15pt;width:.75pt;height:41.25pt;flip:x y;z-index:251658752;mso-position-horizontal-relative:text;mso-position-vertical-relative:text" o:connectortype="straight"/>
              </w:pict>
            </w:r>
            <w:r w:rsidR="00CA09AA">
              <w:rPr>
                <w:rFonts w:ascii="Times New Roman" w:hAnsi="Times New Roman"/>
                <w:sz w:val="24"/>
                <w:szCs w:val="24"/>
                <w:lang w:val="uk-UA"/>
              </w:rPr>
              <w:t>Відділ економіки і виробництва</w:t>
            </w:r>
          </w:p>
        </w:tc>
      </w:tr>
    </w:tbl>
    <w:p w:rsidR="00CA09AA" w:rsidRDefault="00CA09AA" w:rsidP="00CA09AA">
      <w:pPr>
        <w:spacing w:line="240" w:lineRule="auto"/>
        <w:rPr>
          <w:rFonts w:ascii="Times New Roman" w:hAnsi="Times New Roman"/>
          <w:sz w:val="24"/>
          <w:szCs w:val="24"/>
          <w:lang w:val="uk-UA"/>
        </w:rPr>
      </w:pPr>
      <w:r>
        <w:rPr>
          <w:rFonts w:ascii="Times New Roman" w:hAnsi="Times New Roman"/>
          <w:sz w:val="24"/>
          <w:szCs w:val="24"/>
          <w:lang w:val="uk-UA"/>
        </w:rPr>
        <w:t xml:space="preserve">  </w:t>
      </w:r>
    </w:p>
    <w:tbl>
      <w:tblPr>
        <w:tblpPr w:leftFromText="180" w:rightFromText="180" w:vertAnchor="text" w:tblpY="1"/>
        <w:tblOverlap w:val="neve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tblGrid>
      <w:tr w:rsidR="00CA09AA" w:rsidTr="004F3463">
        <w:trPr>
          <w:trHeight w:val="388"/>
        </w:trPr>
        <w:tc>
          <w:tcPr>
            <w:tcW w:w="2215" w:type="dxa"/>
          </w:tcPr>
          <w:p w:rsidR="00CA09AA" w:rsidRDefault="00767594" w:rsidP="004F3463">
            <w:pPr>
              <w:spacing w:after="0" w:line="240" w:lineRule="auto"/>
              <w:jc w:val="center"/>
              <w:rPr>
                <w:rFonts w:ascii="Times New Roman" w:hAnsi="Times New Roman"/>
                <w:sz w:val="24"/>
                <w:szCs w:val="24"/>
                <w:lang w:val="uk-UA"/>
              </w:rPr>
            </w:pPr>
            <w:r>
              <w:rPr>
                <w:rFonts w:ascii="Times New Roman" w:hAnsi="Times New Roman"/>
                <w:noProof/>
                <w:sz w:val="24"/>
                <w:szCs w:val="24"/>
              </w:rPr>
              <w:pict>
                <v:shape id="_x0000_s1063" type="#_x0000_t32" style="position:absolute;left:0;text-align:left;margin-left:37.35pt;margin-top:18.05pt;width:0;height:30.75pt;flip:y;z-index:251659776" o:connectortype="straight"/>
              </w:pict>
            </w:r>
            <w:r w:rsidR="00CA09AA">
              <w:rPr>
                <w:rFonts w:ascii="Times New Roman" w:hAnsi="Times New Roman"/>
                <w:sz w:val="24"/>
                <w:szCs w:val="24"/>
                <w:lang w:val="uk-UA"/>
              </w:rPr>
              <w:t>Відділ кадрів</w:t>
            </w:r>
          </w:p>
        </w:tc>
      </w:tr>
    </w:tbl>
    <w:p w:rsidR="00CA09AA" w:rsidRDefault="00CA09AA" w:rsidP="00CA09AA">
      <w:pPr>
        <w:tabs>
          <w:tab w:val="left" w:pos="1020"/>
          <w:tab w:val="left" w:pos="4095"/>
        </w:tabs>
        <w:spacing w:line="240" w:lineRule="auto"/>
        <w:rPr>
          <w:rFonts w:ascii="Times New Roman" w:hAnsi="Times New Roman"/>
          <w:sz w:val="24"/>
          <w:szCs w:val="24"/>
          <w:lang w:val="uk-UA"/>
        </w:rPr>
      </w:pP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br w:type="textWrapping" w:clear="all"/>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12"/>
        <w:gridCol w:w="3923"/>
        <w:gridCol w:w="2625"/>
      </w:tblGrid>
      <w:tr w:rsidR="00CA09AA" w:rsidTr="004F3463">
        <w:trPr>
          <w:gridAfter w:val="2"/>
          <w:wAfter w:w="6548" w:type="dxa"/>
          <w:trHeight w:val="305"/>
        </w:trPr>
        <w:tc>
          <w:tcPr>
            <w:tcW w:w="2212" w:type="dxa"/>
          </w:tcPr>
          <w:p w:rsidR="00CA09AA" w:rsidRDefault="00CA09AA" w:rsidP="004F3463">
            <w:pPr>
              <w:spacing w:after="0" w:line="240" w:lineRule="auto"/>
              <w:jc w:val="center"/>
              <w:rPr>
                <w:rFonts w:ascii="Times New Roman" w:hAnsi="Times New Roman"/>
                <w:sz w:val="24"/>
                <w:szCs w:val="24"/>
                <w:lang w:val="uk-UA"/>
              </w:rPr>
            </w:pPr>
            <w:r>
              <w:rPr>
                <w:rFonts w:ascii="Times New Roman" w:hAnsi="Times New Roman"/>
                <w:sz w:val="24"/>
                <w:szCs w:val="24"/>
                <w:lang w:val="uk-UA"/>
              </w:rPr>
              <w:t>Юридична служба</w:t>
            </w:r>
          </w:p>
        </w:tc>
      </w:tr>
      <w:tr w:rsidR="00CA09AA" w:rsidTr="004F3463">
        <w:trPr>
          <w:gridBefore w:val="2"/>
          <w:wBefore w:w="6135" w:type="dxa"/>
          <w:trHeight w:val="487"/>
        </w:trPr>
        <w:tc>
          <w:tcPr>
            <w:tcW w:w="2625" w:type="dxa"/>
          </w:tcPr>
          <w:p w:rsidR="00CA09AA" w:rsidRDefault="00767594" w:rsidP="004F3463">
            <w:pPr>
              <w:tabs>
                <w:tab w:val="left" w:pos="6165"/>
              </w:tabs>
              <w:spacing w:after="0" w:line="240" w:lineRule="auto"/>
              <w:jc w:val="center"/>
              <w:rPr>
                <w:rFonts w:ascii="Times New Roman" w:hAnsi="Times New Roman"/>
                <w:sz w:val="24"/>
                <w:szCs w:val="24"/>
                <w:lang w:val="uk-UA"/>
              </w:rPr>
            </w:pPr>
            <w:r>
              <w:rPr>
                <w:rFonts w:ascii="Times New Roman" w:hAnsi="Times New Roman"/>
                <w:noProof/>
                <w:sz w:val="24"/>
                <w:szCs w:val="24"/>
              </w:rPr>
              <w:pict>
                <v:shape id="_x0000_s1064" type="#_x0000_t32" style="position:absolute;left:0;text-align:left;margin-left:-269.4pt;margin-top:-.65pt;width:0;height:24.75pt;flip:y;z-index:251660800;mso-position-horizontal-relative:text;mso-position-vertical-relative:text" o:connectortype="straight"/>
              </w:pict>
            </w:r>
            <w:r w:rsidR="00CA09AA">
              <w:rPr>
                <w:rFonts w:ascii="Times New Roman" w:hAnsi="Times New Roman"/>
                <w:sz w:val="24"/>
                <w:szCs w:val="24"/>
                <w:lang w:val="uk-UA"/>
              </w:rPr>
              <w:t>Служба охорони праці</w:t>
            </w:r>
          </w:p>
        </w:tc>
      </w:tr>
      <w:tr w:rsidR="00CA09AA" w:rsidTr="004F3463">
        <w:trPr>
          <w:gridAfter w:val="2"/>
          <w:wAfter w:w="6548" w:type="dxa"/>
          <w:trHeight w:val="395"/>
        </w:trPr>
        <w:tc>
          <w:tcPr>
            <w:tcW w:w="2212" w:type="dxa"/>
            <w:tcBorders>
              <w:top w:val="single" w:sz="4" w:space="0" w:color="auto"/>
              <w:left w:val="single" w:sz="4" w:space="0" w:color="auto"/>
              <w:bottom w:val="single" w:sz="4" w:space="0" w:color="auto"/>
              <w:right w:val="single" w:sz="4" w:space="0" w:color="auto"/>
            </w:tcBorders>
          </w:tcPr>
          <w:p w:rsidR="00CA09AA" w:rsidRDefault="00CA09AA" w:rsidP="004F3463">
            <w:pPr>
              <w:tabs>
                <w:tab w:val="left" w:pos="6165"/>
              </w:tabs>
              <w:spacing w:after="0" w:line="240" w:lineRule="auto"/>
              <w:jc w:val="center"/>
              <w:rPr>
                <w:rFonts w:ascii="Times New Roman" w:hAnsi="Times New Roman"/>
                <w:sz w:val="24"/>
                <w:szCs w:val="24"/>
                <w:lang w:val="uk-UA"/>
              </w:rPr>
            </w:pPr>
            <w:r>
              <w:rPr>
                <w:rFonts w:ascii="Times New Roman" w:hAnsi="Times New Roman"/>
                <w:sz w:val="24"/>
                <w:szCs w:val="24"/>
                <w:lang w:val="uk-UA"/>
              </w:rPr>
              <w:t>Бухгалтерія</w:t>
            </w:r>
          </w:p>
        </w:tc>
      </w:tr>
    </w:tbl>
    <w:p w:rsidR="00CA09AA" w:rsidRDefault="00767594" w:rsidP="00CA09AA">
      <w:pPr>
        <w:tabs>
          <w:tab w:val="left" w:pos="6165"/>
        </w:tabs>
        <w:rPr>
          <w:rFonts w:ascii="Times New Roman" w:hAnsi="Times New Roman"/>
          <w:sz w:val="24"/>
          <w:szCs w:val="24"/>
          <w:lang w:val="uk-UA"/>
        </w:rPr>
      </w:pPr>
      <w:r>
        <w:rPr>
          <w:rFonts w:ascii="Times New Roman" w:hAnsi="Times New Roman"/>
          <w:noProof/>
          <w:sz w:val="24"/>
          <w:szCs w:val="24"/>
        </w:rPr>
        <w:pict>
          <v:shapetype id="_x0000_t109" coordsize="21600,21600" o:spt="109" path="m,l,21600r21600,l21600,xe">
            <v:stroke joinstyle="miter"/>
            <v:path gradientshapeok="t" o:connecttype="rect"/>
          </v:shapetype>
          <v:shape id="_x0000_s1061" type="#_x0000_t109" style="position:absolute;margin-left:-2.55pt;margin-top:23.25pt;width:240.75pt;height:129pt;z-index:-251654656;mso-position-horizontal-relative:text;mso-position-vertical-relative:text"/>
        </w:pict>
      </w:r>
    </w:p>
    <w:p w:rsidR="00CA09AA" w:rsidRPr="00485CBC" w:rsidRDefault="00CA09AA" w:rsidP="00CA09AA">
      <w:pPr>
        <w:tabs>
          <w:tab w:val="left" w:pos="6165"/>
        </w:tabs>
        <w:spacing w:after="0"/>
        <w:rPr>
          <w:rFonts w:ascii="Times New Roman" w:hAnsi="Times New Roman"/>
          <w:sz w:val="24"/>
          <w:szCs w:val="24"/>
          <w:lang w:val="uk-UA"/>
        </w:rPr>
      </w:pPr>
      <w:r>
        <w:rPr>
          <w:rFonts w:ascii="Times New Roman" w:hAnsi="Times New Roman"/>
          <w:sz w:val="24"/>
          <w:szCs w:val="24"/>
          <w:lang w:val="uk-UA"/>
        </w:rPr>
        <w:t>-</w:t>
      </w:r>
      <w:r w:rsidRPr="00485CBC">
        <w:rPr>
          <w:rFonts w:ascii="Times New Roman" w:hAnsi="Times New Roman"/>
          <w:sz w:val="24"/>
          <w:szCs w:val="24"/>
          <w:lang w:val="uk-UA"/>
        </w:rPr>
        <w:t>Батарська Р</w:t>
      </w:r>
      <w:r w:rsidRPr="00EE50DB">
        <w:rPr>
          <w:rFonts w:ascii="Times New Roman" w:hAnsi="Times New Roman"/>
          <w:sz w:val="24"/>
          <w:szCs w:val="24"/>
          <w:lang w:val="uk-UA"/>
        </w:rPr>
        <w:t>/</w:t>
      </w:r>
      <w:r w:rsidRPr="00485CBC">
        <w:rPr>
          <w:rFonts w:ascii="Times New Roman" w:hAnsi="Times New Roman"/>
          <w:sz w:val="24"/>
          <w:szCs w:val="24"/>
          <w:lang w:val="uk-UA"/>
        </w:rPr>
        <w:t>Д</w:t>
      </w:r>
    </w:p>
    <w:p w:rsidR="00CA09AA" w:rsidRDefault="00CA09AA" w:rsidP="00CA09AA">
      <w:pPr>
        <w:tabs>
          <w:tab w:val="left" w:pos="6165"/>
        </w:tabs>
        <w:spacing w:after="0"/>
        <w:rPr>
          <w:rFonts w:ascii="Times New Roman" w:hAnsi="Times New Roman"/>
          <w:sz w:val="24"/>
          <w:szCs w:val="24"/>
          <w:lang w:val="uk-UA"/>
        </w:rPr>
      </w:pPr>
      <w:r>
        <w:rPr>
          <w:rFonts w:ascii="Times New Roman" w:hAnsi="Times New Roman"/>
          <w:sz w:val="24"/>
          <w:szCs w:val="24"/>
          <w:lang w:val="uk-UA"/>
        </w:rPr>
        <w:t>-Сальвінська Р</w:t>
      </w:r>
      <w:r w:rsidRPr="00485CBC">
        <w:rPr>
          <w:rFonts w:ascii="Times New Roman" w:hAnsi="Times New Roman"/>
          <w:sz w:val="24"/>
          <w:szCs w:val="24"/>
          <w:lang w:val="uk-UA"/>
        </w:rPr>
        <w:t>/</w:t>
      </w:r>
      <w:r>
        <w:rPr>
          <w:rFonts w:ascii="Times New Roman" w:hAnsi="Times New Roman"/>
          <w:sz w:val="24"/>
          <w:szCs w:val="24"/>
          <w:lang w:val="uk-UA"/>
        </w:rPr>
        <w:t>Д</w:t>
      </w:r>
    </w:p>
    <w:p w:rsidR="00CA09AA" w:rsidRDefault="00CA09AA" w:rsidP="00CA09AA">
      <w:pPr>
        <w:tabs>
          <w:tab w:val="left" w:pos="6165"/>
        </w:tabs>
        <w:spacing w:after="0"/>
        <w:rPr>
          <w:rFonts w:ascii="Times New Roman" w:hAnsi="Times New Roman"/>
          <w:sz w:val="24"/>
          <w:szCs w:val="24"/>
          <w:lang w:val="uk-UA"/>
        </w:rPr>
      </w:pPr>
      <w:r>
        <w:rPr>
          <w:rFonts w:ascii="Times New Roman" w:hAnsi="Times New Roman"/>
          <w:sz w:val="24"/>
          <w:szCs w:val="24"/>
          <w:lang w:val="uk-UA"/>
        </w:rPr>
        <w:t>-Е</w:t>
      </w:r>
      <w:r w:rsidRPr="000375D9">
        <w:rPr>
          <w:rFonts w:ascii="Times New Roman" w:hAnsi="Times New Roman"/>
          <w:sz w:val="24"/>
          <w:szCs w:val="24"/>
          <w:lang w:val="uk-UA"/>
        </w:rPr>
        <w:t>/</w:t>
      </w:r>
      <w:r>
        <w:rPr>
          <w:rFonts w:ascii="Times New Roman" w:hAnsi="Times New Roman"/>
          <w:sz w:val="24"/>
          <w:szCs w:val="24"/>
          <w:lang w:val="uk-UA"/>
        </w:rPr>
        <w:t>Д Гірські річки</w:t>
      </w:r>
    </w:p>
    <w:p w:rsidR="00CA09AA" w:rsidRDefault="00767594" w:rsidP="00CA09AA">
      <w:pPr>
        <w:tabs>
          <w:tab w:val="left" w:pos="6165"/>
        </w:tabs>
        <w:spacing w:after="0"/>
        <w:rPr>
          <w:rFonts w:ascii="Times New Roman" w:hAnsi="Times New Roman"/>
          <w:sz w:val="24"/>
          <w:szCs w:val="24"/>
          <w:lang w:val="uk-UA"/>
        </w:rPr>
      </w:pPr>
      <w:r>
        <w:rPr>
          <w:rFonts w:ascii="Times New Roman" w:hAnsi="Times New Roman"/>
          <w:noProof/>
          <w:sz w:val="24"/>
          <w:szCs w:val="24"/>
        </w:rPr>
        <w:pict>
          <v:shape id="_x0000_s1072" type="#_x0000_t32" style="position:absolute;margin-left:238.2pt;margin-top:9.8pt;width:10.5pt;height:0;flip:x;z-index:251662848" o:connectortype="straight"/>
        </w:pict>
      </w:r>
      <w:r>
        <w:rPr>
          <w:rFonts w:ascii="Times New Roman" w:hAnsi="Times New Roman"/>
          <w:noProof/>
          <w:sz w:val="24"/>
          <w:szCs w:val="24"/>
        </w:rPr>
        <w:pict>
          <v:shape id="_x0000_s1070" type="#_x0000_t32" style="position:absolute;margin-left:248.7pt;margin-top:9.8pt;width:17.25pt;height:0;z-index:251663872" o:connectortype="straight"/>
        </w:pict>
      </w:r>
      <w:r w:rsidR="00CA09AA">
        <w:rPr>
          <w:rFonts w:ascii="Times New Roman" w:hAnsi="Times New Roman"/>
          <w:sz w:val="24"/>
          <w:szCs w:val="24"/>
          <w:lang w:val="uk-UA"/>
        </w:rPr>
        <w:t>-Відділ механізації та енергозбереження</w:t>
      </w:r>
    </w:p>
    <w:p w:rsidR="00CA09AA" w:rsidRDefault="00CA09AA" w:rsidP="00CA09AA">
      <w:pPr>
        <w:tabs>
          <w:tab w:val="left" w:pos="6165"/>
        </w:tabs>
        <w:spacing w:after="0"/>
        <w:rPr>
          <w:rFonts w:ascii="Times New Roman" w:hAnsi="Times New Roman"/>
          <w:sz w:val="24"/>
          <w:szCs w:val="24"/>
          <w:lang w:val="uk-UA"/>
        </w:rPr>
      </w:pPr>
      <w:r>
        <w:rPr>
          <w:rFonts w:ascii="Times New Roman" w:hAnsi="Times New Roman"/>
          <w:sz w:val="24"/>
          <w:szCs w:val="24"/>
          <w:lang w:val="uk-UA"/>
        </w:rPr>
        <w:t>-Відділ комплексного використання ресурсів</w:t>
      </w:r>
    </w:p>
    <w:p w:rsidR="00CA09AA" w:rsidRDefault="00CA09AA" w:rsidP="00CA09AA">
      <w:pPr>
        <w:tabs>
          <w:tab w:val="left" w:pos="6165"/>
        </w:tabs>
        <w:spacing w:after="0"/>
        <w:rPr>
          <w:rFonts w:ascii="Times New Roman" w:hAnsi="Times New Roman"/>
          <w:sz w:val="24"/>
          <w:szCs w:val="24"/>
          <w:lang w:val="uk-UA"/>
        </w:rPr>
      </w:pPr>
      <w:r>
        <w:rPr>
          <w:rFonts w:ascii="Times New Roman" w:hAnsi="Times New Roman"/>
          <w:sz w:val="24"/>
          <w:szCs w:val="24"/>
          <w:lang w:val="uk-UA"/>
        </w:rPr>
        <w:lastRenderedPageBreak/>
        <w:t xml:space="preserve"> та протипаводкового захисту</w:t>
      </w:r>
    </w:p>
    <w:p w:rsidR="00CA09AA" w:rsidRDefault="00CA09AA" w:rsidP="00CA09AA">
      <w:pPr>
        <w:tabs>
          <w:tab w:val="left" w:pos="6165"/>
        </w:tabs>
        <w:spacing w:after="0"/>
        <w:rPr>
          <w:rFonts w:ascii="Times New Roman" w:hAnsi="Times New Roman"/>
          <w:sz w:val="24"/>
          <w:szCs w:val="24"/>
          <w:lang w:val="uk-UA"/>
        </w:rPr>
      </w:pPr>
      <w:r>
        <w:rPr>
          <w:rFonts w:ascii="Times New Roman" w:hAnsi="Times New Roman"/>
          <w:sz w:val="24"/>
          <w:szCs w:val="24"/>
          <w:lang w:val="uk-UA"/>
        </w:rPr>
        <w:t>-Відділ насосних станцій</w:t>
      </w:r>
    </w:p>
    <w:p w:rsidR="00CA09AA" w:rsidRPr="00EE50DB" w:rsidRDefault="00CA09AA" w:rsidP="00CA09AA">
      <w:pPr>
        <w:tabs>
          <w:tab w:val="left" w:pos="6165"/>
        </w:tabs>
        <w:spacing w:after="0"/>
        <w:rPr>
          <w:rFonts w:ascii="Times New Roman" w:hAnsi="Times New Roman"/>
          <w:sz w:val="24"/>
          <w:szCs w:val="24"/>
          <w:lang w:val="uk-UA"/>
        </w:rPr>
      </w:pPr>
      <w:r>
        <w:rPr>
          <w:rFonts w:ascii="Times New Roman" w:hAnsi="Times New Roman"/>
          <w:sz w:val="24"/>
          <w:szCs w:val="24"/>
          <w:lang w:val="uk-UA"/>
        </w:rPr>
        <w:t>-Мехзагін</w:t>
      </w:r>
      <w:r w:rsidRPr="00701911">
        <w:rPr>
          <w:rFonts w:ascii="Times New Roman" w:hAnsi="Times New Roman"/>
          <w:b/>
          <w:sz w:val="24"/>
          <w:szCs w:val="24"/>
          <w:lang w:val="uk-UA"/>
        </w:rPr>
        <w:tab/>
      </w:r>
    </w:p>
    <w:p w:rsidR="00CA09AA" w:rsidRDefault="00CA09AA" w:rsidP="00CA09AA">
      <w:pPr>
        <w:tabs>
          <w:tab w:val="center" w:pos="5372"/>
          <w:tab w:val="left" w:pos="7173"/>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Рис.2.2</w:t>
      </w:r>
      <w:r w:rsidRPr="00D83778">
        <w:rPr>
          <w:rFonts w:ascii="Times New Roman" w:hAnsi="Times New Roman"/>
          <w:b/>
          <w:sz w:val="28"/>
          <w:szCs w:val="28"/>
          <w:lang w:val="uk-UA"/>
        </w:rPr>
        <w:t xml:space="preserve">. </w:t>
      </w:r>
      <w:r>
        <w:rPr>
          <w:rFonts w:ascii="Times New Roman" w:hAnsi="Times New Roman"/>
          <w:b/>
          <w:sz w:val="28"/>
          <w:szCs w:val="28"/>
          <w:lang w:val="uk-UA"/>
        </w:rPr>
        <w:t>Організаційна с</w:t>
      </w:r>
      <w:r w:rsidRPr="00D83778">
        <w:rPr>
          <w:rFonts w:ascii="Times New Roman" w:hAnsi="Times New Roman"/>
          <w:b/>
          <w:sz w:val="28"/>
          <w:szCs w:val="28"/>
          <w:lang w:val="uk-UA"/>
        </w:rPr>
        <w:t>труктура Виноградівського МУВГ</w:t>
      </w:r>
    </w:p>
    <w:p w:rsidR="00E07A7C" w:rsidRPr="003C656D" w:rsidRDefault="00E07A7C" w:rsidP="00E07A7C">
      <w:pPr>
        <w:pStyle w:val="a5"/>
        <w:ind w:firstLine="567"/>
        <w:rPr>
          <w:sz w:val="28"/>
          <w:szCs w:val="28"/>
          <w:lang w:val="uk-UA"/>
        </w:rPr>
      </w:pPr>
      <w:r w:rsidRPr="003C656D">
        <w:rPr>
          <w:rStyle w:val="a4"/>
          <w:sz w:val="28"/>
          <w:szCs w:val="28"/>
          <w:lang w:val="uk-UA"/>
        </w:rPr>
        <w:t>Основні підрозділи та їх функції</w:t>
      </w:r>
    </w:p>
    <w:p w:rsidR="00E07A7C" w:rsidRPr="003C656D" w:rsidRDefault="00E07A7C" w:rsidP="00E07A7C">
      <w:pPr>
        <w:pStyle w:val="a5"/>
        <w:ind w:firstLine="567"/>
        <w:rPr>
          <w:sz w:val="28"/>
          <w:szCs w:val="28"/>
          <w:lang w:val="uk-UA"/>
        </w:rPr>
      </w:pPr>
      <w:r w:rsidRPr="003C656D">
        <w:rPr>
          <w:rStyle w:val="a4"/>
          <w:sz w:val="28"/>
          <w:szCs w:val="28"/>
          <w:lang w:val="uk-UA"/>
        </w:rPr>
        <w:t>Експлуатаційні дільниці</w:t>
      </w:r>
    </w:p>
    <w:p w:rsidR="00E07A7C" w:rsidRPr="003C656D" w:rsidRDefault="00E07A7C" w:rsidP="00E07A7C">
      <w:pPr>
        <w:pStyle w:val="a5"/>
        <w:ind w:firstLine="567"/>
        <w:jc w:val="both"/>
        <w:rPr>
          <w:sz w:val="28"/>
          <w:szCs w:val="28"/>
          <w:lang w:val="uk-UA"/>
        </w:rPr>
      </w:pPr>
      <w:r w:rsidRPr="003C656D">
        <w:rPr>
          <w:sz w:val="28"/>
          <w:szCs w:val="28"/>
          <w:lang w:val="uk-UA"/>
        </w:rPr>
        <w:t>Обслуговування і утримання в робочому стані внутрігосподарської і міжгосподарської мереж і гідротехнічних споруд на них.</w:t>
      </w:r>
    </w:p>
    <w:p w:rsidR="00E07A7C" w:rsidRPr="003C656D" w:rsidRDefault="00E07A7C" w:rsidP="00E07A7C">
      <w:pPr>
        <w:pStyle w:val="a5"/>
        <w:ind w:firstLine="567"/>
        <w:rPr>
          <w:sz w:val="28"/>
          <w:szCs w:val="28"/>
          <w:lang w:val="uk-UA"/>
        </w:rPr>
      </w:pPr>
      <w:r w:rsidRPr="003C656D">
        <w:rPr>
          <w:rStyle w:val="a4"/>
          <w:sz w:val="28"/>
          <w:szCs w:val="28"/>
        </w:rPr>
        <w:t>Мехзагін</w:t>
      </w:r>
      <w:r w:rsidRPr="003C656D">
        <w:rPr>
          <w:sz w:val="28"/>
          <w:szCs w:val="28"/>
        </w:rPr>
        <w:t xml:space="preserve"> </w:t>
      </w:r>
    </w:p>
    <w:p w:rsidR="00E07A7C" w:rsidRPr="003C656D" w:rsidRDefault="00E07A7C" w:rsidP="00E07A7C">
      <w:pPr>
        <w:pStyle w:val="a5"/>
        <w:ind w:firstLine="567"/>
        <w:jc w:val="both"/>
        <w:rPr>
          <w:sz w:val="28"/>
          <w:szCs w:val="28"/>
        </w:rPr>
      </w:pPr>
      <w:r w:rsidRPr="003C656D">
        <w:rPr>
          <w:sz w:val="28"/>
          <w:szCs w:val="28"/>
        </w:rPr>
        <w:t>Будівництво водогосподарських об’єктів.</w:t>
      </w:r>
      <w:r w:rsidRPr="003C656D">
        <w:rPr>
          <w:rStyle w:val="a4"/>
          <w:sz w:val="28"/>
          <w:szCs w:val="28"/>
        </w:rPr>
        <w:t> </w:t>
      </w:r>
    </w:p>
    <w:p w:rsidR="00E07A7C" w:rsidRPr="002A1DEA" w:rsidRDefault="00E07A7C" w:rsidP="00E07A7C">
      <w:pPr>
        <w:pStyle w:val="a5"/>
        <w:ind w:firstLine="567"/>
        <w:jc w:val="both"/>
        <w:rPr>
          <w:sz w:val="28"/>
          <w:szCs w:val="28"/>
        </w:rPr>
      </w:pPr>
      <w:r w:rsidRPr="003C656D">
        <w:rPr>
          <w:rStyle w:val="a4"/>
          <w:sz w:val="28"/>
          <w:szCs w:val="28"/>
        </w:rPr>
        <w:t>Відділ комплексного використання  водних ресурсів та протипаводкового захисту</w:t>
      </w:r>
    </w:p>
    <w:p w:rsidR="00E07A7C" w:rsidRPr="002A1DEA" w:rsidRDefault="00E07A7C" w:rsidP="00E07A7C">
      <w:pPr>
        <w:pStyle w:val="a5"/>
        <w:ind w:firstLine="567"/>
        <w:jc w:val="both"/>
        <w:rPr>
          <w:sz w:val="28"/>
          <w:szCs w:val="28"/>
        </w:rPr>
      </w:pPr>
      <w:r w:rsidRPr="003C656D">
        <w:rPr>
          <w:sz w:val="28"/>
          <w:szCs w:val="28"/>
        </w:rPr>
        <w:t xml:space="preserve">Займається питаннями комплексного використання водних ресурсів, а також питаннями безаварійного пропуску паводків і їх попередженням. </w:t>
      </w:r>
    </w:p>
    <w:p w:rsidR="00E07A7C" w:rsidRPr="003C656D" w:rsidRDefault="00E07A7C" w:rsidP="00E07A7C">
      <w:pPr>
        <w:pStyle w:val="a5"/>
        <w:ind w:firstLine="567"/>
        <w:jc w:val="both"/>
        <w:rPr>
          <w:sz w:val="28"/>
          <w:szCs w:val="28"/>
          <w:lang w:val="uk-UA"/>
        </w:rPr>
      </w:pPr>
      <w:r w:rsidRPr="003C656D">
        <w:rPr>
          <w:rStyle w:val="a4"/>
          <w:sz w:val="28"/>
          <w:szCs w:val="28"/>
        </w:rPr>
        <w:t>Відділ механізації та енергозбереження</w:t>
      </w:r>
    </w:p>
    <w:p w:rsidR="00E07A7C" w:rsidRPr="003C656D" w:rsidRDefault="00E07A7C" w:rsidP="00E07A7C">
      <w:pPr>
        <w:pStyle w:val="a5"/>
        <w:ind w:firstLine="567"/>
        <w:jc w:val="both"/>
        <w:rPr>
          <w:sz w:val="28"/>
          <w:szCs w:val="28"/>
          <w:lang w:val="uk-UA"/>
        </w:rPr>
      </w:pPr>
      <w:r w:rsidRPr="003C656D">
        <w:rPr>
          <w:sz w:val="28"/>
          <w:szCs w:val="28"/>
          <w:lang w:val="uk-UA"/>
        </w:rPr>
        <w:t xml:space="preserve">Займається організацією робіт насосних станцій, обслуговуванням енергетичних мереж в зоні діяльності управління, а також організовує безпечну та надійну експлуатацію машин і механізмів. </w:t>
      </w:r>
    </w:p>
    <w:p w:rsidR="00E07A7C" w:rsidRPr="003C656D" w:rsidRDefault="00E07A7C" w:rsidP="00E07A7C">
      <w:pPr>
        <w:pStyle w:val="a5"/>
        <w:ind w:firstLine="567"/>
        <w:rPr>
          <w:sz w:val="28"/>
          <w:szCs w:val="28"/>
          <w:lang w:val="uk-UA"/>
        </w:rPr>
      </w:pPr>
      <w:r w:rsidRPr="003C656D">
        <w:rPr>
          <w:rStyle w:val="a4"/>
          <w:sz w:val="28"/>
          <w:szCs w:val="28"/>
        </w:rPr>
        <w:t>Служба охорони праці</w:t>
      </w:r>
    </w:p>
    <w:p w:rsidR="00E07A7C" w:rsidRDefault="00E07A7C" w:rsidP="00E07A7C">
      <w:pPr>
        <w:pStyle w:val="a5"/>
        <w:ind w:firstLine="567"/>
        <w:jc w:val="both"/>
        <w:rPr>
          <w:sz w:val="28"/>
          <w:szCs w:val="28"/>
          <w:lang w:val="uk-UA"/>
        </w:rPr>
      </w:pPr>
      <w:r w:rsidRPr="003C656D">
        <w:rPr>
          <w:sz w:val="28"/>
          <w:szCs w:val="28"/>
        </w:rPr>
        <w:t>Організація заходів, спрямованих на збереження життя і здоров’я працівників управління.</w:t>
      </w:r>
    </w:p>
    <w:p w:rsidR="00E07A7C" w:rsidRPr="00E5256F" w:rsidRDefault="00E07A7C" w:rsidP="00E07A7C">
      <w:pPr>
        <w:pStyle w:val="a5"/>
        <w:ind w:firstLine="567"/>
        <w:jc w:val="both"/>
        <w:rPr>
          <w:sz w:val="28"/>
          <w:szCs w:val="28"/>
          <w:lang w:val="uk-UA"/>
        </w:rPr>
      </w:pPr>
      <w:r>
        <w:rPr>
          <w:b/>
          <w:sz w:val="28"/>
          <w:szCs w:val="28"/>
          <w:lang w:val="uk-UA"/>
        </w:rPr>
        <w:t>Бу</w:t>
      </w:r>
      <w:r w:rsidRPr="00B31DC7">
        <w:rPr>
          <w:b/>
          <w:sz w:val="28"/>
          <w:szCs w:val="28"/>
          <w:lang w:val="uk-UA"/>
        </w:rPr>
        <w:t>хгалтері</w:t>
      </w:r>
      <w:r>
        <w:rPr>
          <w:b/>
          <w:sz w:val="28"/>
          <w:szCs w:val="28"/>
          <w:lang w:val="uk-UA"/>
        </w:rPr>
        <w:t>я</w:t>
      </w:r>
    </w:p>
    <w:p w:rsidR="00E07A7C" w:rsidRPr="00B90146" w:rsidRDefault="00E07A7C" w:rsidP="00B90146">
      <w:pPr>
        <w:pStyle w:val="a5"/>
        <w:ind w:firstLine="567"/>
        <w:jc w:val="both"/>
        <w:rPr>
          <w:sz w:val="28"/>
          <w:szCs w:val="28"/>
          <w:lang w:val="uk-UA"/>
        </w:rPr>
      </w:pPr>
      <w:r w:rsidRPr="00BC6DDF">
        <w:rPr>
          <w:sz w:val="28"/>
          <w:szCs w:val="28"/>
          <w:lang w:val="uk-UA"/>
        </w:rPr>
        <w:t>Бухгалтерія  є  структурним  підрозділом  управління  і  безпосередньо  підпорядко</w:t>
      </w:r>
      <w:r>
        <w:rPr>
          <w:sz w:val="28"/>
          <w:szCs w:val="28"/>
          <w:lang w:val="uk-UA"/>
        </w:rPr>
        <w:t>вується  начальнику  управління</w:t>
      </w:r>
      <w:r w:rsidRPr="00BC6DDF">
        <w:rPr>
          <w:sz w:val="28"/>
          <w:szCs w:val="28"/>
          <w:lang w:val="uk-UA"/>
        </w:rPr>
        <w:t>.</w:t>
      </w:r>
    </w:p>
    <w:p w:rsidR="00BF44F6" w:rsidRPr="00BF44F6" w:rsidRDefault="00BF44F6" w:rsidP="00BF44F6">
      <w:pPr>
        <w:tabs>
          <w:tab w:val="num" w:pos="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Дане управління </w:t>
      </w:r>
      <w:r w:rsidRPr="00BF44F6">
        <w:rPr>
          <w:rFonts w:ascii="Times New Roman" w:eastAsia="Times New Roman" w:hAnsi="Times New Roman" w:cs="Times New Roman"/>
          <w:sz w:val="28"/>
          <w:szCs w:val="28"/>
          <w:lang w:val="uk-UA"/>
        </w:rPr>
        <w:t xml:space="preserve">містить в своєму складі чіткі посади, які посідають кваліфіковані люди. </w:t>
      </w:r>
      <w:r>
        <w:rPr>
          <w:rFonts w:ascii="Times New Roman" w:hAnsi="Times New Roman" w:cs="Times New Roman"/>
          <w:sz w:val="28"/>
          <w:szCs w:val="28"/>
          <w:lang w:val="uk-UA"/>
        </w:rPr>
        <w:t>Виноградівське МУВГ</w:t>
      </w:r>
      <w:r w:rsidRPr="00BF44F6">
        <w:rPr>
          <w:rFonts w:ascii="Times New Roman" w:eastAsia="Times New Roman" w:hAnsi="Times New Roman" w:cs="Times New Roman"/>
          <w:sz w:val="28"/>
          <w:szCs w:val="28"/>
          <w:lang w:val="uk-UA"/>
        </w:rPr>
        <w:t xml:space="preserve"> має кілька відділів у яких є свої керівники та підлеглі, які звітуються їм. Кожен відповідає за свій вид операцій. Наприклад, головний бухгалтер відповідає повністю за звітність </w:t>
      </w:r>
      <w:r>
        <w:rPr>
          <w:rFonts w:ascii="Times New Roman" w:hAnsi="Times New Roman" w:cs="Times New Roman"/>
          <w:sz w:val="28"/>
          <w:szCs w:val="28"/>
          <w:lang w:val="uk-UA"/>
        </w:rPr>
        <w:t>установи, а</w:t>
      </w:r>
      <w:r w:rsidRPr="00BF44F6">
        <w:rPr>
          <w:rFonts w:ascii="Times New Roman" w:eastAsia="Times New Roman" w:hAnsi="Times New Roman" w:cs="Times New Roman"/>
          <w:sz w:val="28"/>
          <w:szCs w:val="28"/>
          <w:lang w:val="uk-UA"/>
        </w:rPr>
        <w:t xml:space="preserve"> її підлеглі за ведення операцій з плати праці, інвентаризації та ін. Весь персонал є досить відповідальним та кваліфікованим. </w:t>
      </w:r>
    </w:p>
    <w:p w:rsidR="00BF44F6" w:rsidRDefault="00BF44F6" w:rsidP="00BF44F6">
      <w:pPr>
        <w:pStyle w:val="a5"/>
        <w:ind w:firstLine="567"/>
        <w:jc w:val="both"/>
        <w:rPr>
          <w:sz w:val="28"/>
          <w:szCs w:val="28"/>
          <w:lang w:val="uk-UA"/>
        </w:rPr>
      </w:pPr>
      <w:r>
        <w:rPr>
          <w:sz w:val="28"/>
          <w:szCs w:val="28"/>
          <w:lang w:val="uk-UA"/>
        </w:rPr>
        <w:t>Безпосередньо керівництво діяльністю Управління здійснює начальник Управління і за встановленим розподілом обов</w:t>
      </w:r>
      <w:r w:rsidRPr="00A75794">
        <w:rPr>
          <w:sz w:val="28"/>
          <w:szCs w:val="28"/>
          <w:lang w:val="uk-UA"/>
        </w:rPr>
        <w:t>’</w:t>
      </w:r>
      <w:r>
        <w:rPr>
          <w:sz w:val="28"/>
          <w:szCs w:val="28"/>
          <w:lang w:val="uk-UA"/>
        </w:rPr>
        <w:t>язків – головний інженер та інші посадові особи.</w:t>
      </w:r>
    </w:p>
    <w:p w:rsidR="00BF44F6" w:rsidRDefault="00BF44F6" w:rsidP="00BF44F6">
      <w:pPr>
        <w:pStyle w:val="a5"/>
        <w:ind w:firstLine="567"/>
        <w:jc w:val="both"/>
        <w:rPr>
          <w:sz w:val="28"/>
          <w:szCs w:val="28"/>
          <w:lang w:val="uk-UA"/>
        </w:rPr>
      </w:pPr>
      <w:r>
        <w:rPr>
          <w:sz w:val="28"/>
          <w:szCs w:val="28"/>
          <w:lang w:val="uk-UA"/>
        </w:rPr>
        <w:t>Начальник самостійно вирішує питання діяльності Управління за винятком віднесених законодавством і Положенням до компетенції Облводгоспу.</w:t>
      </w:r>
    </w:p>
    <w:p w:rsidR="00BF44F6" w:rsidRDefault="00BF44F6" w:rsidP="00BF44F6">
      <w:pPr>
        <w:pStyle w:val="a5"/>
        <w:ind w:firstLine="567"/>
        <w:jc w:val="both"/>
        <w:rPr>
          <w:sz w:val="28"/>
          <w:szCs w:val="28"/>
          <w:lang w:val="uk-UA"/>
        </w:rPr>
      </w:pPr>
      <w:r>
        <w:rPr>
          <w:b/>
          <w:sz w:val="28"/>
          <w:szCs w:val="28"/>
          <w:lang w:val="uk-UA"/>
        </w:rPr>
        <w:t>Начальник управління:</w:t>
      </w:r>
    </w:p>
    <w:p w:rsidR="00BF44F6" w:rsidRDefault="00BF44F6" w:rsidP="00BF44F6">
      <w:pPr>
        <w:pStyle w:val="a5"/>
        <w:numPr>
          <w:ilvl w:val="0"/>
          <w:numId w:val="8"/>
        </w:numPr>
        <w:jc w:val="both"/>
        <w:rPr>
          <w:sz w:val="28"/>
          <w:szCs w:val="28"/>
          <w:lang w:val="uk-UA"/>
        </w:rPr>
      </w:pPr>
      <w:r>
        <w:rPr>
          <w:sz w:val="28"/>
          <w:szCs w:val="28"/>
          <w:lang w:val="uk-UA"/>
        </w:rPr>
        <w:t>несе персональну відповідальність за виконання покладених на Управління завдань, цільове використання бюджетних коштів, державного майна і надходжень від надання платних послуг;</w:t>
      </w:r>
    </w:p>
    <w:p w:rsidR="00BF44F6" w:rsidRDefault="00BF44F6" w:rsidP="00BF44F6">
      <w:pPr>
        <w:pStyle w:val="a5"/>
        <w:numPr>
          <w:ilvl w:val="0"/>
          <w:numId w:val="8"/>
        </w:numPr>
        <w:jc w:val="both"/>
        <w:rPr>
          <w:sz w:val="28"/>
          <w:szCs w:val="28"/>
          <w:lang w:val="uk-UA"/>
        </w:rPr>
      </w:pPr>
      <w:r>
        <w:rPr>
          <w:sz w:val="28"/>
          <w:szCs w:val="28"/>
          <w:lang w:val="uk-UA"/>
        </w:rPr>
        <w:t>діє без довіреності від імені Управління, представляє його на усіх підприємствах, установах, організаціях;</w:t>
      </w:r>
    </w:p>
    <w:p w:rsidR="00BF44F6" w:rsidRDefault="00BF44F6" w:rsidP="00BF44F6">
      <w:pPr>
        <w:pStyle w:val="a5"/>
        <w:numPr>
          <w:ilvl w:val="0"/>
          <w:numId w:val="8"/>
        </w:numPr>
        <w:jc w:val="both"/>
        <w:rPr>
          <w:sz w:val="28"/>
          <w:szCs w:val="28"/>
          <w:lang w:val="uk-UA"/>
        </w:rPr>
      </w:pPr>
      <w:r>
        <w:rPr>
          <w:sz w:val="28"/>
          <w:szCs w:val="28"/>
          <w:lang w:val="uk-UA"/>
        </w:rPr>
        <w:t>розпоряджається коштами в межах затвердженого кошторису витрат на утримання Управління та майном відповідно до законодавства;</w:t>
      </w:r>
    </w:p>
    <w:p w:rsidR="00BF44F6" w:rsidRDefault="00BF44F6" w:rsidP="00BF44F6">
      <w:pPr>
        <w:pStyle w:val="a5"/>
        <w:numPr>
          <w:ilvl w:val="0"/>
          <w:numId w:val="8"/>
        </w:numPr>
        <w:jc w:val="both"/>
        <w:rPr>
          <w:sz w:val="28"/>
          <w:szCs w:val="28"/>
          <w:lang w:val="uk-UA"/>
        </w:rPr>
      </w:pPr>
      <w:r>
        <w:rPr>
          <w:sz w:val="28"/>
          <w:szCs w:val="28"/>
          <w:lang w:val="uk-UA"/>
        </w:rPr>
        <w:lastRenderedPageBreak/>
        <w:t>укладає угоди, видає довіреності, відкриває рахунки в установах Державного казначейства та банків;</w:t>
      </w:r>
    </w:p>
    <w:p w:rsidR="00BF44F6" w:rsidRDefault="00BF44F6" w:rsidP="00BF44F6">
      <w:pPr>
        <w:pStyle w:val="a5"/>
        <w:numPr>
          <w:ilvl w:val="0"/>
          <w:numId w:val="8"/>
        </w:numPr>
        <w:jc w:val="both"/>
        <w:rPr>
          <w:sz w:val="28"/>
          <w:szCs w:val="28"/>
          <w:lang w:val="uk-UA"/>
        </w:rPr>
      </w:pPr>
      <w:r>
        <w:rPr>
          <w:sz w:val="28"/>
          <w:szCs w:val="28"/>
          <w:lang w:val="uk-UA"/>
        </w:rPr>
        <w:t>призначає на посади та звільняє з посад працівників апарату Управління;</w:t>
      </w:r>
    </w:p>
    <w:p w:rsidR="00BF44F6" w:rsidRDefault="00BF44F6" w:rsidP="00BF44F6">
      <w:pPr>
        <w:pStyle w:val="a5"/>
        <w:numPr>
          <w:ilvl w:val="0"/>
          <w:numId w:val="8"/>
        </w:numPr>
        <w:jc w:val="both"/>
        <w:rPr>
          <w:sz w:val="28"/>
          <w:szCs w:val="28"/>
          <w:lang w:val="uk-UA"/>
        </w:rPr>
      </w:pPr>
      <w:r>
        <w:rPr>
          <w:sz w:val="28"/>
          <w:szCs w:val="28"/>
          <w:lang w:val="uk-UA"/>
        </w:rPr>
        <w:t>приймає рішення про заохочення, накладання матеріальних та дисциплінарних стягнень на працівників апарату Управління, керівних працівників структурних підрозділів;</w:t>
      </w:r>
    </w:p>
    <w:p w:rsidR="00BF44F6" w:rsidRDefault="00BF44F6" w:rsidP="00BF44F6">
      <w:pPr>
        <w:pStyle w:val="a5"/>
        <w:numPr>
          <w:ilvl w:val="0"/>
          <w:numId w:val="8"/>
        </w:numPr>
        <w:jc w:val="both"/>
        <w:rPr>
          <w:sz w:val="28"/>
          <w:szCs w:val="28"/>
          <w:lang w:val="uk-UA"/>
        </w:rPr>
      </w:pPr>
      <w:r>
        <w:rPr>
          <w:sz w:val="28"/>
          <w:szCs w:val="28"/>
          <w:lang w:val="uk-UA"/>
        </w:rPr>
        <w:t>вирішує питання добору, підготовки та підвищення кваліфікації кадрів;</w:t>
      </w:r>
    </w:p>
    <w:p w:rsidR="00BF44F6" w:rsidRDefault="00BF44F6" w:rsidP="00BF44F6">
      <w:pPr>
        <w:pStyle w:val="a5"/>
        <w:numPr>
          <w:ilvl w:val="0"/>
          <w:numId w:val="8"/>
        </w:numPr>
        <w:jc w:val="both"/>
        <w:rPr>
          <w:sz w:val="28"/>
          <w:szCs w:val="28"/>
          <w:lang w:val="uk-UA"/>
        </w:rPr>
      </w:pPr>
      <w:r>
        <w:rPr>
          <w:sz w:val="28"/>
          <w:szCs w:val="28"/>
          <w:lang w:val="uk-UA"/>
        </w:rPr>
        <w:t xml:space="preserve">вирішує інші питання, віднесені чинним законодавством, Держводгоспом, Облводгоспом, Положенням до компетенції начальника.  </w:t>
      </w:r>
    </w:p>
    <w:p w:rsidR="005B7DFB" w:rsidRPr="005B7DFB" w:rsidRDefault="00BA469F" w:rsidP="005B7DFB">
      <w:pPr>
        <w:spacing w:after="0" w:line="240" w:lineRule="auto"/>
        <w:ind w:left="-180" w:right="-365" w:firstLine="747"/>
        <w:jc w:val="both"/>
        <w:rPr>
          <w:rFonts w:ascii="Times New Roman" w:eastAsia="Times New Roman" w:hAnsi="Times New Roman" w:cs="Times New Roman"/>
          <w:sz w:val="28"/>
          <w:szCs w:val="28"/>
          <w:lang w:val="uk-UA"/>
        </w:rPr>
      </w:pPr>
      <w:r>
        <w:rPr>
          <w:rFonts w:ascii="Times New Roman" w:hAnsi="Times New Roman" w:cs="Times New Roman"/>
          <w:b/>
          <w:i/>
          <w:sz w:val="28"/>
          <w:szCs w:val="28"/>
          <w:lang w:val="en-US"/>
        </w:rPr>
        <w:t>II</w:t>
      </w:r>
      <w:r w:rsidRPr="009C4DB4">
        <w:rPr>
          <w:rFonts w:ascii="Times New Roman" w:hAnsi="Times New Roman" w:cs="Times New Roman"/>
          <w:b/>
          <w:i/>
          <w:sz w:val="28"/>
          <w:szCs w:val="28"/>
          <w:lang w:val="uk-UA"/>
        </w:rPr>
        <w:t>.</w:t>
      </w:r>
      <w:r w:rsidR="005B7DFB" w:rsidRPr="005B7DFB">
        <w:rPr>
          <w:rFonts w:ascii="Times New Roman" w:eastAsia="Times New Roman" w:hAnsi="Times New Roman" w:cs="Times New Roman"/>
          <w:b/>
          <w:i/>
          <w:sz w:val="28"/>
          <w:szCs w:val="28"/>
          <w:lang w:val="uk-UA"/>
        </w:rPr>
        <w:t>Система бухгалтерського обліку</w:t>
      </w:r>
      <w:r w:rsidR="005B7DFB" w:rsidRPr="005B7DFB">
        <w:rPr>
          <w:rFonts w:ascii="Times New Roman" w:eastAsia="Times New Roman" w:hAnsi="Times New Roman" w:cs="Times New Roman"/>
          <w:sz w:val="28"/>
          <w:szCs w:val="28"/>
          <w:lang w:val="uk-UA"/>
        </w:rPr>
        <w:t>. Її мета полягає у визначенні, накопиченні, класифікації, аналізі, реєстрації і представленні звітності про господарські операції і забезпеченні обліку наявних активів. Ефективна облікова система дає можливість адміністрації належним чином виконувати свої обов’я</w:t>
      </w:r>
      <w:r w:rsidR="005B7DFB">
        <w:rPr>
          <w:rFonts w:ascii="Times New Roman" w:hAnsi="Times New Roman" w:cs="Times New Roman"/>
          <w:sz w:val="28"/>
          <w:szCs w:val="28"/>
          <w:lang w:val="uk-UA"/>
        </w:rPr>
        <w:t>зки  з контролю, забезпечення ст</w:t>
      </w:r>
      <w:r w:rsidR="005B7DFB" w:rsidRPr="005B7DFB">
        <w:rPr>
          <w:rFonts w:ascii="Times New Roman" w:eastAsia="Times New Roman" w:hAnsi="Times New Roman" w:cs="Times New Roman"/>
          <w:sz w:val="28"/>
          <w:szCs w:val="28"/>
          <w:lang w:val="uk-UA"/>
        </w:rPr>
        <w:t>оронності ресурсів, представлення звітності й задоволення потреб чинного законодавства.</w:t>
      </w:r>
    </w:p>
    <w:p w:rsidR="00CA09AA" w:rsidRDefault="005B7DFB" w:rsidP="005B7DFB">
      <w:pPr>
        <w:tabs>
          <w:tab w:val="left" w:pos="900"/>
        </w:tabs>
        <w:spacing w:after="0" w:line="240" w:lineRule="auto"/>
        <w:ind w:right="-365" w:firstLine="567"/>
        <w:jc w:val="both"/>
        <w:rPr>
          <w:rFonts w:ascii="Times New Roman" w:hAnsi="Times New Roman" w:cs="Times New Roman"/>
          <w:sz w:val="28"/>
          <w:szCs w:val="28"/>
          <w:lang w:val="uk-UA"/>
        </w:rPr>
      </w:pPr>
      <w:r w:rsidRPr="005B7DFB">
        <w:rPr>
          <w:rFonts w:ascii="Times New Roman" w:eastAsia="Times New Roman" w:hAnsi="Times New Roman" w:cs="Times New Roman"/>
          <w:sz w:val="28"/>
          <w:szCs w:val="28"/>
          <w:lang w:val="uk-UA"/>
        </w:rPr>
        <w:t>Система бухгалтерського обліку складається з таких елементів:</w:t>
      </w:r>
    </w:p>
    <w:p w:rsidR="00DF21BD" w:rsidRPr="00DF21BD" w:rsidRDefault="0074395A" w:rsidP="00DF21BD">
      <w:pPr>
        <w:spacing w:after="0" w:line="240" w:lineRule="auto"/>
        <w:ind w:firstLine="567"/>
        <w:jc w:val="both"/>
        <w:rPr>
          <w:sz w:val="28"/>
          <w:szCs w:val="28"/>
          <w:lang w:val="uk-UA"/>
        </w:rPr>
      </w:pPr>
      <w:r>
        <w:rPr>
          <w:rFonts w:ascii="Times New Roman" w:hAnsi="Times New Roman" w:cs="Times New Roman"/>
          <w:i/>
          <w:sz w:val="28"/>
          <w:szCs w:val="28"/>
          <w:lang w:val="uk-UA"/>
        </w:rPr>
        <w:t>1.</w:t>
      </w:r>
      <w:r w:rsidR="005B7DFB" w:rsidRPr="005B7DFB">
        <w:rPr>
          <w:rFonts w:ascii="Times New Roman" w:eastAsia="Times New Roman" w:hAnsi="Times New Roman" w:cs="Times New Roman"/>
          <w:i/>
          <w:sz w:val="28"/>
          <w:szCs w:val="28"/>
          <w:lang w:val="uk-UA"/>
        </w:rPr>
        <w:t>Зміст облікової політики</w:t>
      </w:r>
      <w:r w:rsidR="005B7DFB" w:rsidRPr="005B7DFB">
        <w:rPr>
          <w:rFonts w:ascii="Times New Roman" w:eastAsia="Times New Roman" w:hAnsi="Times New Roman" w:cs="Times New Roman"/>
          <w:sz w:val="28"/>
          <w:szCs w:val="28"/>
          <w:lang w:val="uk-UA"/>
        </w:rPr>
        <w:t xml:space="preserve">. </w:t>
      </w:r>
      <w:r w:rsidR="00DF21BD" w:rsidRPr="00DF21BD">
        <w:rPr>
          <w:rFonts w:ascii="Times New Roman" w:eastAsia="Times New Roman" w:hAnsi="Times New Roman" w:cs="Times New Roman"/>
          <w:sz w:val="28"/>
          <w:szCs w:val="28"/>
          <w:lang w:val="uk-UA"/>
        </w:rPr>
        <w:t xml:space="preserve">Облікова політика – сукупність принципів, методів і процедур, що використовуються </w:t>
      </w:r>
      <w:r w:rsidR="00B90146">
        <w:rPr>
          <w:rFonts w:ascii="Times New Roman" w:eastAsia="Times New Roman" w:hAnsi="Times New Roman" w:cs="Times New Roman"/>
          <w:sz w:val="28"/>
          <w:szCs w:val="28"/>
          <w:lang w:val="uk-UA"/>
        </w:rPr>
        <w:t>управлінням</w:t>
      </w:r>
      <w:r w:rsidR="00DF21BD" w:rsidRPr="00DF21BD">
        <w:rPr>
          <w:rFonts w:ascii="Times New Roman" w:eastAsia="Times New Roman" w:hAnsi="Times New Roman" w:cs="Times New Roman"/>
          <w:sz w:val="28"/>
          <w:szCs w:val="28"/>
          <w:lang w:val="uk-UA"/>
        </w:rPr>
        <w:t xml:space="preserve"> для складання та подання фінансової звітності.</w:t>
      </w:r>
      <w:r w:rsidR="00DF21BD" w:rsidRPr="00DF21BD">
        <w:rPr>
          <w:rFonts w:ascii="Times New Roman" w:hAnsi="Times New Roman" w:cs="Times New Roman"/>
          <w:sz w:val="28"/>
          <w:szCs w:val="28"/>
          <w:lang w:val="uk-UA"/>
        </w:rPr>
        <w:t xml:space="preserve"> </w:t>
      </w:r>
      <w:r w:rsidR="00DF21BD" w:rsidRPr="00FF0A5B">
        <w:rPr>
          <w:rFonts w:ascii="Times New Roman" w:eastAsia="Times New Roman" w:hAnsi="Times New Roman" w:cs="Times New Roman"/>
          <w:sz w:val="28"/>
          <w:szCs w:val="28"/>
          <w:lang w:val="uk-UA"/>
        </w:rPr>
        <w:t xml:space="preserve">Основним документом для вивчення системи обліку </w:t>
      </w:r>
      <w:r w:rsidR="00B90146">
        <w:rPr>
          <w:rFonts w:ascii="Times New Roman" w:eastAsia="Times New Roman" w:hAnsi="Times New Roman" w:cs="Times New Roman"/>
          <w:sz w:val="28"/>
          <w:szCs w:val="28"/>
          <w:lang w:val="uk-UA"/>
        </w:rPr>
        <w:t>установи</w:t>
      </w:r>
      <w:r w:rsidR="00DF21BD" w:rsidRPr="00FF0A5B">
        <w:rPr>
          <w:rFonts w:ascii="Times New Roman" w:eastAsia="Times New Roman" w:hAnsi="Times New Roman" w:cs="Times New Roman"/>
          <w:sz w:val="28"/>
          <w:szCs w:val="28"/>
          <w:lang w:val="uk-UA"/>
        </w:rPr>
        <w:t xml:space="preserve"> є Наказ про облікову політику</w:t>
      </w:r>
      <w:r w:rsidR="0071702C" w:rsidRPr="0071702C">
        <w:rPr>
          <w:rFonts w:ascii="Times New Roman" w:eastAsia="Times New Roman" w:hAnsi="Times New Roman" w:cs="Times New Roman"/>
          <w:sz w:val="28"/>
          <w:szCs w:val="28"/>
        </w:rPr>
        <w:t xml:space="preserve"> </w:t>
      </w:r>
      <w:r w:rsidR="0071702C" w:rsidRPr="001830CD">
        <w:rPr>
          <w:rFonts w:ascii="Times New Roman" w:hAnsi="Times New Roman" w:cs="Times New Roman"/>
          <w:sz w:val="28"/>
          <w:szCs w:val="28"/>
          <w:shd w:val="clear" w:color="auto" w:fill="FFFF00"/>
          <w:lang w:val="uk-UA"/>
        </w:rPr>
        <w:t>(додаток №).</w:t>
      </w:r>
      <w:r w:rsidR="00DF21BD" w:rsidRPr="00FF0A5B">
        <w:rPr>
          <w:rFonts w:ascii="Times New Roman" w:eastAsia="Times New Roman" w:hAnsi="Times New Roman" w:cs="Times New Roman"/>
          <w:sz w:val="28"/>
          <w:szCs w:val="28"/>
          <w:lang w:val="uk-UA"/>
        </w:rPr>
        <w:t>.</w:t>
      </w:r>
      <w:r w:rsidR="00DF21BD">
        <w:rPr>
          <w:sz w:val="28"/>
          <w:szCs w:val="28"/>
          <w:lang w:val="uk-UA"/>
        </w:rPr>
        <w:t xml:space="preserve"> </w:t>
      </w:r>
      <w:r w:rsidR="00DF21BD" w:rsidRPr="00B90146">
        <w:rPr>
          <w:rFonts w:ascii="Times New Roman" w:hAnsi="Times New Roman" w:cs="Times New Roman"/>
          <w:sz w:val="28"/>
          <w:szCs w:val="28"/>
          <w:lang w:val="uk-UA"/>
        </w:rPr>
        <w:t>27.</w:t>
      </w:r>
      <w:r w:rsidR="00DF21BD">
        <w:rPr>
          <w:rFonts w:ascii="Times New Roman" w:hAnsi="Times New Roman" w:cs="Times New Roman"/>
          <w:sz w:val="28"/>
          <w:szCs w:val="28"/>
          <w:lang w:val="uk-UA"/>
        </w:rPr>
        <w:t>02</w:t>
      </w:r>
      <w:r w:rsidR="00DF21BD" w:rsidRPr="00DF21BD">
        <w:rPr>
          <w:rFonts w:ascii="Times New Roman" w:eastAsia="Times New Roman" w:hAnsi="Times New Roman" w:cs="Times New Roman"/>
          <w:sz w:val="28"/>
          <w:szCs w:val="28"/>
          <w:lang w:val="uk-UA"/>
        </w:rPr>
        <w:t xml:space="preserve">.2009 р. на </w:t>
      </w:r>
      <w:r w:rsidR="00DF21BD">
        <w:rPr>
          <w:rFonts w:ascii="Times New Roman" w:hAnsi="Times New Roman" w:cs="Times New Roman"/>
          <w:sz w:val="28"/>
          <w:szCs w:val="28"/>
          <w:lang w:val="uk-UA"/>
        </w:rPr>
        <w:t>Виноградівському МУВГ було створено наказ № 8А «Про облікову політику Виноградівського МУВГ» на 2009 рік відповідно до Закону України від 16 липня 1999 року №966 «Про бухгалтерський облік і фінансову звітність в Україні», керуючись принципом послідовності ведення бухгалтерського обліку, з метою забезпечення єдиних (постійних) принципів, методів, процедур при відображенні поточних операцій в обліку та складанні фінансової звітності.</w:t>
      </w:r>
      <w:r w:rsidR="00DF21BD" w:rsidRPr="00DF21BD">
        <w:rPr>
          <w:sz w:val="28"/>
          <w:szCs w:val="28"/>
          <w:lang w:val="uk-UA"/>
        </w:rPr>
        <w:t xml:space="preserve"> </w:t>
      </w:r>
      <w:r w:rsidR="00DF21BD" w:rsidRPr="00DF21BD">
        <w:rPr>
          <w:rFonts w:ascii="Times New Roman" w:eastAsia="Times New Roman" w:hAnsi="Times New Roman" w:cs="Times New Roman"/>
          <w:sz w:val="28"/>
          <w:szCs w:val="28"/>
          <w:lang w:val="uk-UA"/>
        </w:rPr>
        <w:t>До наказу дода</w:t>
      </w:r>
      <w:r w:rsidR="00DF21BD">
        <w:rPr>
          <w:rFonts w:ascii="Times New Roman" w:hAnsi="Times New Roman" w:cs="Times New Roman"/>
          <w:sz w:val="28"/>
          <w:szCs w:val="28"/>
          <w:lang w:val="uk-UA"/>
        </w:rPr>
        <w:t xml:space="preserve">ється графік документообігу по </w:t>
      </w:r>
      <w:r w:rsidR="00DF21BD" w:rsidRPr="00DF21BD">
        <w:rPr>
          <w:rFonts w:ascii="Times New Roman" w:hAnsi="Times New Roman" w:cs="Times New Roman"/>
          <w:sz w:val="28"/>
          <w:szCs w:val="28"/>
          <w:lang w:val="uk-UA"/>
        </w:rPr>
        <w:t>Виноградівському МУВГ</w:t>
      </w:r>
      <w:r w:rsidR="001830CD">
        <w:rPr>
          <w:rFonts w:ascii="Times New Roman" w:hAnsi="Times New Roman" w:cs="Times New Roman"/>
          <w:sz w:val="28"/>
          <w:szCs w:val="28"/>
          <w:lang w:val="uk-UA"/>
        </w:rPr>
        <w:t xml:space="preserve"> </w:t>
      </w:r>
      <w:r w:rsidR="001830CD" w:rsidRPr="001830CD">
        <w:rPr>
          <w:rFonts w:ascii="Times New Roman" w:hAnsi="Times New Roman" w:cs="Times New Roman"/>
          <w:sz w:val="28"/>
          <w:szCs w:val="28"/>
          <w:shd w:val="clear" w:color="auto" w:fill="FFFF00"/>
          <w:lang w:val="uk-UA"/>
        </w:rPr>
        <w:t>(додаток №).</w:t>
      </w:r>
    </w:p>
    <w:p w:rsidR="0074395A" w:rsidRDefault="009A1555" w:rsidP="0074395A">
      <w:pPr>
        <w:tabs>
          <w:tab w:val="num" w:pos="0"/>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Що ж до наказу про облікову політику Виноградівського МУВГ то можна сказати, що система обліку не досить налагоджена у зв’язку з відсутністю перезатвердження наказу про облікову політику кожного року, як це повинно бути.</w:t>
      </w:r>
    </w:p>
    <w:p w:rsidR="00B90146" w:rsidRDefault="0074395A" w:rsidP="0074395A">
      <w:pPr>
        <w:tabs>
          <w:tab w:val="num" w:pos="0"/>
        </w:tabs>
        <w:spacing w:after="0" w:line="240" w:lineRule="auto"/>
        <w:ind w:firstLine="567"/>
        <w:jc w:val="both"/>
        <w:rPr>
          <w:rFonts w:ascii="Times New Roman" w:hAnsi="Times New Roman" w:cs="Times New Roman"/>
          <w:sz w:val="28"/>
          <w:szCs w:val="28"/>
          <w:lang w:val="uk-UA"/>
        </w:rPr>
      </w:pPr>
      <w:r w:rsidRPr="0074395A">
        <w:rPr>
          <w:rFonts w:ascii="Times New Roman" w:eastAsia="Times New Roman" w:hAnsi="Times New Roman" w:cs="Times New Roman"/>
          <w:i/>
          <w:sz w:val="28"/>
          <w:szCs w:val="28"/>
          <w:lang w:val="uk-UA"/>
        </w:rPr>
        <w:t>2.Форма бухгалтерського обліку</w:t>
      </w:r>
      <w:r w:rsidRPr="0074395A">
        <w:rPr>
          <w:rFonts w:ascii="Times New Roman" w:eastAsia="Times New Roman" w:hAnsi="Times New Roman" w:cs="Times New Roman"/>
          <w:sz w:val="28"/>
          <w:szCs w:val="28"/>
          <w:lang w:val="uk-UA"/>
        </w:rPr>
        <w:t xml:space="preserve"> - певна  система регістрів обліку, порядку і способу реєстрації та узагальнення інформації в них з додержанням єдиних засад, встановлених ЗУ «Про бухгалтерський облік та фінансову звітність в Україні» в</w:t>
      </w:r>
      <w:r>
        <w:rPr>
          <w:rFonts w:ascii="Times New Roman" w:hAnsi="Times New Roman" w:cs="Times New Roman"/>
          <w:sz w:val="28"/>
          <w:szCs w:val="28"/>
          <w:lang w:val="uk-UA"/>
        </w:rPr>
        <w:t>ід 16 липня 1999 року.</w:t>
      </w:r>
      <w:r w:rsidRPr="0074395A">
        <w:rPr>
          <w:rFonts w:ascii="Times New Roman" w:eastAsia="Times New Roman" w:hAnsi="Times New Roman" w:cs="Times New Roman"/>
          <w:sz w:val="28"/>
          <w:szCs w:val="28"/>
          <w:lang w:val="uk-UA"/>
        </w:rPr>
        <w:t xml:space="preserve"> Форма обліку в Україні буває: журнально-ордерна, меморіально-ордерна, з застосуванням комп’ютерних програм. Форма обліку </w:t>
      </w:r>
      <w:r w:rsidRPr="0074395A">
        <w:rPr>
          <w:rFonts w:ascii="Times New Roman" w:hAnsi="Times New Roman" w:cs="Times New Roman"/>
          <w:sz w:val="28"/>
          <w:szCs w:val="28"/>
          <w:lang w:val="uk-UA"/>
        </w:rPr>
        <w:t xml:space="preserve">на Виноградівському МУВГ </w:t>
      </w:r>
      <w:r w:rsidR="00B90146">
        <w:rPr>
          <w:rFonts w:ascii="Times New Roman" w:hAnsi="Times New Roman" w:cs="Times New Roman"/>
          <w:sz w:val="28"/>
          <w:szCs w:val="28"/>
          <w:lang w:val="uk-UA"/>
        </w:rPr>
        <w:t>меморіально – ордерна.</w:t>
      </w:r>
    </w:p>
    <w:p w:rsidR="00B34AD3" w:rsidRPr="00B34AD3" w:rsidRDefault="00B34AD3" w:rsidP="00B34AD3">
      <w:pPr>
        <w:pStyle w:val="2"/>
        <w:spacing w:after="0" w:line="240" w:lineRule="auto"/>
        <w:ind w:left="0" w:firstLine="567"/>
        <w:jc w:val="both"/>
        <w:rPr>
          <w:rFonts w:ascii="Times New Roman" w:hAnsi="Times New Roman" w:cs="Times New Roman"/>
          <w:sz w:val="28"/>
          <w:szCs w:val="28"/>
          <w:lang w:val="uk-UA"/>
        </w:rPr>
      </w:pPr>
      <w:r w:rsidRPr="00B34AD3">
        <w:rPr>
          <w:rFonts w:ascii="Times New Roman" w:hAnsi="Times New Roman" w:cs="Times New Roman"/>
          <w:sz w:val="28"/>
          <w:szCs w:val="28"/>
          <w:lang w:val="uk-UA"/>
        </w:rPr>
        <w:t>Меморіальні ордери – накопичувальні відомості повинні формуватися не пізніше 4 числа місяця, наступного за звітним.</w:t>
      </w:r>
    </w:p>
    <w:p w:rsidR="00B34AD3" w:rsidRPr="00B34AD3" w:rsidRDefault="00B34AD3" w:rsidP="00B34AD3">
      <w:pPr>
        <w:pStyle w:val="2"/>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управлінні використовуються такі меморіальні ордери:</w:t>
      </w:r>
    </w:p>
    <w:p w:rsidR="00B34AD3" w:rsidRPr="00B34AD3" w:rsidRDefault="00B34AD3" w:rsidP="00B34AD3">
      <w:pPr>
        <w:pStyle w:val="2"/>
        <w:numPr>
          <w:ilvl w:val="0"/>
          <w:numId w:val="28"/>
        </w:numPr>
        <w:spacing w:after="0" w:line="240" w:lineRule="auto"/>
        <w:ind w:left="993" w:hanging="426"/>
        <w:jc w:val="both"/>
        <w:rPr>
          <w:rFonts w:ascii="Times New Roman" w:hAnsi="Times New Roman" w:cs="Times New Roman"/>
          <w:sz w:val="28"/>
          <w:szCs w:val="28"/>
          <w:lang w:val="uk-UA"/>
        </w:rPr>
      </w:pPr>
      <w:r w:rsidRPr="00B34AD3">
        <w:rPr>
          <w:rFonts w:ascii="Times New Roman" w:hAnsi="Times New Roman" w:cs="Times New Roman"/>
          <w:sz w:val="28"/>
          <w:szCs w:val="28"/>
          <w:lang w:val="uk-UA"/>
        </w:rPr>
        <w:lastRenderedPageBreak/>
        <w:t xml:space="preserve">Меморіальний ордер №1 „Накопичувальна відомість за  касовими          операціями” ;  </w:t>
      </w:r>
    </w:p>
    <w:p w:rsidR="00B34AD3" w:rsidRPr="00804268" w:rsidRDefault="00B34AD3" w:rsidP="00B34AD3">
      <w:pPr>
        <w:pStyle w:val="2"/>
        <w:numPr>
          <w:ilvl w:val="0"/>
          <w:numId w:val="28"/>
        </w:numPr>
        <w:spacing w:after="0" w:line="240" w:lineRule="auto"/>
        <w:ind w:left="993" w:hanging="426"/>
        <w:jc w:val="both"/>
        <w:rPr>
          <w:sz w:val="28"/>
          <w:szCs w:val="28"/>
          <w:lang w:val="uk-UA"/>
        </w:rPr>
      </w:pPr>
      <w:r w:rsidRPr="00B34AD3">
        <w:rPr>
          <w:rFonts w:ascii="Times New Roman" w:hAnsi="Times New Roman" w:cs="Times New Roman"/>
          <w:sz w:val="28"/>
          <w:szCs w:val="28"/>
        </w:rPr>
        <w:t>Меморіальний ордер №2 „Накопичувальна відомість руху грошових коштів загального</w:t>
      </w:r>
      <w:r w:rsidRPr="00804268">
        <w:rPr>
          <w:rFonts w:ascii="Times New Roman CYR" w:hAnsi="Times New Roman CYR" w:cs="Times New Roman CYR"/>
          <w:sz w:val="28"/>
          <w:szCs w:val="28"/>
        </w:rPr>
        <w:t xml:space="preserve"> фонду в органах Державного казначейства України (установах банків)”;</w:t>
      </w:r>
    </w:p>
    <w:p w:rsidR="00B34AD3" w:rsidRPr="00804268" w:rsidRDefault="00B34AD3" w:rsidP="00B34AD3">
      <w:pPr>
        <w:pStyle w:val="2"/>
        <w:numPr>
          <w:ilvl w:val="0"/>
          <w:numId w:val="28"/>
        </w:numPr>
        <w:spacing w:after="0" w:line="240" w:lineRule="auto"/>
        <w:ind w:left="993" w:hanging="426"/>
        <w:jc w:val="both"/>
        <w:rPr>
          <w:sz w:val="28"/>
          <w:szCs w:val="28"/>
          <w:lang w:val="uk-UA"/>
        </w:rPr>
      </w:pPr>
      <w:r w:rsidRPr="00804268">
        <w:rPr>
          <w:rFonts w:ascii="Times New Roman CYR" w:hAnsi="Times New Roman CYR" w:cs="Times New Roman CYR"/>
          <w:sz w:val="28"/>
          <w:szCs w:val="28"/>
        </w:rPr>
        <w:t>Меморіальний ордер №3 „Накопичувальна відомість руху грошових коштів спеціального фонду в органах Державного казначейства України (установах банків)”;</w:t>
      </w:r>
    </w:p>
    <w:p w:rsidR="00B34AD3" w:rsidRPr="00804268" w:rsidRDefault="00B34AD3" w:rsidP="00B34AD3">
      <w:pPr>
        <w:pStyle w:val="2"/>
        <w:numPr>
          <w:ilvl w:val="0"/>
          <w:numId w:val="28"/>
        </w:numPr>
        <w:spacing w:after="0" w:line="240" w:lineRule="auto"/>
        <w:ind w:left="993" w:hanging="426"/>
        <w:jc w:val="both"/>
        <w:rPr>
          <w:sz w:val="28"/>
          <w:szCs w:val="28"/>
          <w:lang w:val="uk-UA"/>
        </w:rPr>
      </w:pPr>
      <w:r w:rsidRPr="00804268">
        <w:rPr>
          <w:rFonts w:ascii="Times New Roman CYR" w:hAnsi="Times New Roman CYR" w:cs="Times New Roman CYR"/>
          <w:sz w:val="28"/>
          <w:szCs w:val="28"/>
        </w:rPr>
        <w:t>Меморіальний ордер №</w:t>
      </w:r>
      <w:r w:rsidRPr="00804268">
        <w:rPr>
          <w:rFonts w:ascii="Times New Roman CYR" w:hAnsi="Times New Roman CYR" w:cs="Times New Roman CYR"/>
          <w:sz w:val="28"/>
          <w:szCs w:val="28"/>
          <w:lang w:val="uk-UA"/>
        </w:rPr>
        <w:t xml:space="preserve">4 </w:t>
      </w:r>
      <w:r w:rsidRPr="00804268">
        <w:rPr>
          <w:rFonts w:ascii="Times New Roman CYR" w:hAnsi="Times New Roman CYR" w:cs="Times New Roman CYR"/>
          <w:sz w:val="28"/>
          <w:szCs w:val="28"/>
        </w:rPr>
        <w:t xml:space="preserve">„Накопичувальна відомість </w:t>
      </w:r>
      <w:r w:rsidRPr="00804268">
        <w:rPr>
          <w:rFonts w:ascii="Times New Roman CYR" w:hAnsi="Times New Roman CYR" w:cs="Times New Roman CYR"/>
          <w:sz w:val="28"/>
          <w:szCs w:val="28"/>
          <w:lang w:val="uk-UA"/>
        </w:rPr>
        <w:t>за розрахунками з іншими дебіторами</w:t>
      </w:r>
      <w:r w:rsidRPr="00804268">
        <w:rPr>
          <w:rFonts w:ascii="Times New Roman CYR" w:hAnsi="Times New Roman CYR" w:cs="Times New Roman CYR"/>
          <w:sz w:val="28"/>
          <w:szCs w:val="28"/>
        </w:rPr>
        <w:t>”;</w:t>
      </w:r>
    </w:p>
    <w:p w:rsidR="00B34AD3" w:rsidRPr="00804268" w:rsidRDefault="00B34AD3" w:rsidP="00B34AD3">
      <w:pPr>
        <w:pStyle w:val="2"/>
        <w:numPr>
          <w:ilvl w:val="0"/>
          <w:numId w:val="28"/>
        </w:numPr>
        <w:spacing w:after="0" w:line="240" w:lineRule="auto"/>
        <w:ind w:left="993" w:hanging="426"/>
        <w:jc w:val="both"/>
        <w:rPr>
          <w:sz w:val="28"/>
          <w:szCs w:val="28"/>
          <w:lang w:val="uk-UA"/>
        </w:rPr>
      </w:pPr>
      <w:r w:rsidRPr="00804268">
        <w:rPr>
          <w:rFonts w:ascii="Times New Roman CYR" w:hAnsi="Times New Roman CYR" w:cs="Times New Roman CYR"/>
          <w:sz w:val="28"/>
          <w:szCs w:val="28"/>
        </w:rPr>
        <w:t>Меморіальний ордер №5„Зведення розрахункових відомостей із заробітної плати та стипендій”;</w:t>
      </w:r>
    </w:p>
    <w:p w:rsidR="00B34AD3" w:rsidRPr="00804268" w:rsidRDefault="00B34AD3" w:rsidP="00B34AD3">
      <w:pPr>
        <w:pStyle w:val="2"/>
        <w:numPr>
          <w:ilvl w:val="0"/>
          <w:numId w:val="28"/>
        </w:numPr>
        <w:spacing w:after="0" w:line="240" w:lineRule="auto"/>
        <w:ind w:left="993" w:hanging="426"/>
        <w:jc w:val="both"/>
        <w:rPr>
          <w:sz w:val="28"/>
          <w:szCs w:val="28"/>
          <w:lang w:val="uk-UA"/>
        </w:rPr>
      </w:pPr>
      <w:r w:rsidRPr="00804268">
        <w:rPr>
          <w:rFonts w:ascii="Times New Roman CYR" w:hAnsi="Times New Roman CYR" w:cs="Times New Roman CYR"/>
          <w:sz w:val="28"/>
          <w:szCs w:val="28"/>
        </w:rPr>
        <w:t>Меморіальний ордер №6 „Накопичувальна відомість за розрахунками з іншими кредиторами”;</w:t>
      </w:r>
    </w:p>
    <w:p w:rsidR="00B34AD3" w:rsidRPr="00804268" w:rsidRDefault="00B34AD3" w:rsidP="00B34AD3">
      <w:pPr>
        <w:pStyle w:val="2"/>
        <w:numPr>
          <w:ilvl w:val="0"/>
          <w:numId w:val="28"/>
        </w:numPr>
        <w:spacing w:after="0" w:line="240" w:lineRule="auto"/>
        <w:ind w:left="993" w:hanging="426"/>
        <w:jc w:val="both"/>
        <w:rPr>
          <w:sz w:val="28"/>
          <w:szCs w:val="28"/>
          <w:lang w:val="uk-UA"/>
        </w:rPr>
      </w:pPr>
      <w:r w:rsidRPr="00804268">
        <w:rPr>
          <w:rFonts w:ascii="Times New Roman CYR" w:hAnsi="Times New Roman CYR" w:cs="Times New Roman CYR"/>
          <w:sz w:val="28"/>
          <w:szCs w:val="28"/>
        </w:rPr>
        <w:t>Меморіальний ордер №8</w:t>
      </w:r>
      <w:r w:rsidRPr="00804268">
        <w:rPr>
          <w:rFonts w:ascii="Calibri" w:hAnsi="Calibri"/>
        </w:rPr>
        <w:t>„</w:t>
      </w:r>
      <w:r w:rsidRPr="00804268">
        <w:rPr>
          <w:rFonts w:ascii="Times New Roman CYR" w:hAnsi="Times New Roman CYR" w:cs="Times New Roman CYR"/>
          <w:sz w:val="28"/>
          <w:szCs w:val="28"/>
        </w:rPr>
        <w:t>Накопичувальна відомість за розрахунками з підзвітними особами”</w:t>
      </w:r>
      <w:r w:rsidRPr="00804268">
        <w:rPr>
          <w:rFonts w:ascii="Times New Roman CYR" w:hAnsi="Times New Roman CYR" w:cs="Times New Roman CYR"/>
          <w:sz w:val="28"/>
          <w:szCs w:val="28"/>
          <w:lang w:val="uk-UA"/>
        </w:rPr>
        <w:t>;</w:t>
      </w:r>
    </w:p>
    <w:p w:rsidR="00B34AD3" w:rsidRPr="00804268" w:rsidRDefault="00B34AD3" w:rsidP="00B34AD3">
      <w:pPr>
        <w:pStyle w:val="2"/>
        <w:numPr>
          <w:ilvl w:val="0"/>
          <w:numId w:val="28"/>
        </w:numPr>
        <w:spacing w:after="0" w:line="240" w:lineRule="auto"/>
        <w:ind w:left="993" w:hanging="426"/>
        <w:jc w:val="both"/>
        <w:rPr>
          <w:sz w:val="28"/>
          <w:szCs w:val="28"/>
          <w:lang w:val="uk-UA"/>
        </w:rPr>
      </w:pPr>
      <w:r w:rsidRPr="00804268">
        <w:rPr>
          <w:rFonts w:ascii="Times New Roman CYR" w:hAnsi="Times New Roman CYR" w:cs="Times New Roman CYR"/>
          <w:sz w:val="28"/>
          <w:szCs w:val="28"/>
        </w:rPr>
        <w:t>Меморіальний ордер №</w:t>
      </w:r>
      <w:r w:rsidRPr="00804268">
        <w:rPr>
          <w:rFonts w:ascii="Times New Roman CYR" w:hAnsi="Times New Roman CYR" w:cs="Times New Roman CYR"/>
          <w:sz w:val="28"/>
          <w:szCs w:val="28"/>
          <w:lang w:val="uk-UA"/>
        </w:rPr>
        <w:t xml:space="preserve">9 </w:t>
      </w:r>
      <w:r w:rsidRPr="00804268">
        <w:rPr>
          <w:rFonts w:ascii="Calibri" w:hAnsi="Calibri"/>
        </w:rPr>
        <w:t>„</w:t>
      </w:r>
      <w:r w:rsidRPr="00804268">
        <w:rPr>
          <w:rFonts w:ascii="Times New Roman CYR" w:hAnsi="Times New Roman CYR" w:cs="Times New Roman CYR"/>
          <w:sz w:val="28"/>
          <w:szCs w:val="28"/>
        </w:rPr>
        <w:t xml:space="preserve">Накопичувальна відомість </w:t>
      </w:r>
      <w:r w:rsidRPr="00804268">
        <w:rPr>
          <w:rFonts w:ascii="Times New Roman CYR" w:hAnsi="Times New Roman CYR" w:cs="Times New Roman CYR"/>
          <w:sz w:val="28"/>
          <w:szCs w:val="28"/>
          <w:lang w:val="uk-UA"/>
        </w:rPr>
        <w:t>проо вибуття та перемішення необоротних активів</w:t>
      </w:r>
      <w:r w:rsidRPr="00804268">
        <w:rPr>
          <w:rFonts w:ascii="Times New Roman CYR" w:hAnsi="Times New Roman CYR" w:cs="Times New Roman CYR"/>
          <w:sz w:val="28"/>
          <w:szCs w:val="28"/>
        </w:rPr>
        <w:t>”</w:t>
      </w:r>
      <w:r w:rsidRPr="00804268">
        <w:rPr>
          <w:rFonts w:ascii="Times New Roman CYR" w:hAnsi="Times New Roman CYR" w:cs="Times New Roman CYR"/>
          <w:sz w:val="28"/>
          <w:szCs w:val="28"/>
          <w:lang w:val="uk-UA"/>
        </w:rPr>
        <w:t>;</w:t>
      </w:r>
    </w:p>
    <w:p w:rsidR="00B34AD3" w:rsidRPr="00804268" w:rsidRDefault="00B34AD3" w:rsidP="00B34AD3">
      <w:pPr>
        <w:pStyle w:val="2"/>
        <w:numPr>
          <w:ilvl w:val="0"/>
          <w:numId w:val="28"/>
        </w:numPr>
        <w:spacing w:after="0" w:line="240" w:lineRule="auto"/>
        <w:ind w:left="993" w:hanging="426"/>
        <w:jc w:val="both"/>
        <w:rPr>
          <w:sz w:val="28"/>
          <w:szCs w:val="28"/>
          <w:lang w:val="uk-UA"/>
        </w:rPr>
      </w:pPr>
      <w:r w:rsidRPr="00804268">
        <w:rPr>
          <w:rFonts w:ascii="Times New Roman CYR" w:hAnsi="Times New Roman CYR" w:cs="Times New Roman CYR"/>
          <w:sz w:val="28"/>
          <w:szCs w:val="28"/>
          <w:lang w:val="uk-UA"/>
        </w:rPr>
        <w:t xml:space="preserve">Меморіальний ордер №10 „Зведення накопичувальних відомостей про витрачання МШП”; </w:t>
      </w:r>
    </w:p>
    <w:p w:rsidR="00B34AD3" w:rsidRPr="00804268" w:rsidRDefault="00B34AD3" w:rsidP="00B34AD3">
      <w:pPr>
        <w:pStyle w:val="2"/>
        <w:numPr>
          <w:ilvl w:val="0"/>
          <w:numId w:val="28"/>
        </w:numPr>
        <w:spacing w:after="0" w:line="240" w:lineRule="auto"/>
        <w:ind w:left="993" w:hanging="426"/>
        <w:jc w:val="both"/>
        <w:rPr>
          <w:sz w:val="28"/>
          <w:szCs w:val="28"/>
          <w:lang w:val="uk-UA"/>
        </w:rPr>
      </w:pPr>
      <w:r w:rsidRPr="00804268">
        <w:rPr>
          <w:rFonts w:ascii="Times New Roman CYR" w:hAnsi="Times New Roman CYR" w:cs="Times New Roman CYR"/>
          <w:sz w:val="28"/>
          <w:szCs w:val="28"/>
          <w:lang w:val="uk-UA"/>
        </w:rPr>
        <w:t>Меморіальний ордер №13 „Накопичувальна відомість витрачання матеріалів”;</w:t>
      </w:r>
    </w:p>
    <w:p w:rsidR="00B90146" w:rsidRPr="00B34AD3" w:rsidRDefault="00B34AD3" w:rsidP="00B34AD3">
      <w:pPr>
        <w:pStyle w:val="2"/>
        <w:numPr>
          <w:ilvl w:val="0"/>
          <w:numId w:val="28"/>
        </w:numPr>
        <w:spacing w:after="0" w:line="240" w:lineRule="auto"/>
        <w:ind w:left="993" w:hanging="426"/>
        <w:jc w:val="both"/>
        <w:rPr>
          <w:sz w:val="28"/>
          <w:szCs w:val="28"/>
          <w:lang w:val="uk-UA"/>
        </w:rPr>
      </w:pPr>
      <w:r w:rsidRPr="00804268">
        <w:rPr>
          <w:rFonts w:ascii="Times New Roman CYR" w:hAnsi="Times New Roman CYR" w:cs="Times New Roman CYR"/>
          <w:sz w:val="28"/>
          <w:szCs w:val="28"/>
          <w:lang w:val="uk-UA"/>
        </w:rPr>
        <w:t>Меморіальний ордер №14 “Накопичувальна відомість нарахування доходів спеціального фонду бюджетних установ”.</w:t>
      </w:r>
    </w:p>
    <w:p w:rsidR="00B34AD3" w:rsidRPr="00B34AD3" w:rsidRDefault="00B34AD3" w:rsidP="00B34AD3">
      <w:pPr>
        <w:autoSpaceDE w:val="0"/>
        <w:autoSpaceDN w:val="0"/>
        <w:adjustRightInd w:val="0"/>
        <w:spacing w:after="0" w:line="240" w:lineRule="auto"/>
        <w:ind w:firstLine="567"/>
        <w:jc w:val="both"/>
        <w:rPr>
          <w:rFonts w:ascii="Times New Roman CYR" w:hAnsi="Times New Roman CYR" w:cs="Times New Roman CYR"/>
          <w:sz w:val="28"/>
          <w:szCs w:val="28"/>
          <w:lang w:val="uk-UA"/>
        </w:rPr>
      </w:pPr>
      <w:r w:rsidRPr="00B34AD3">
        <w:rPr>
          <w:rFonts w:ascii="Times New Roman CYR" w:hAnsi="Times New Roman CYR" w:cs="Times New Roman CYR"/>
          <w:sz w:val="28"/>
          <w:szCs w:val="28"/>
          <w:lang w:val="uk-UA"/>
        </w:rPr>
        <w:t>Усі меморіальні ордери підлягають реєстрації у книзі «Журнал-головна», в якій облік ведеться по субрахунках.</w:t>
      </w:r>
    </w:p>
    <w:p w:rsidR="0074395A" w:rsidRDefault="0074395A" w:rsidP="00B90146">
      <w:pPr>
        <w:tabs>
          <w:tab w:val="num" w:pos="0"/>
        </w:tabs>
        <w:spacing w:after="0" w:line="240" w:lineRule="auto"/>
        <w:ind w:firstLine="567"/>
        <w:jc w:val="both"/>
        <w:rPr>
          <w:rFonts w:ascii="Times New Roman" w:eastAsia="Times New Roman" w:hAnsi="Times New Roman" w:cs="Times New Roman"/>
          <w:sz w:val="28"/>
          <w:szCs w:val="28"/>
          <w:lang w:val="uk-UA"/>
        </w:rPr>
      </w:pPr>
      <w:r w:rsidRPr="0074395A">
        <w:rPr>
          <w:rFonts w:ascii="Times New Roman" w:hAnsi="Times New Roman" w:cs="Times New Roman"/>
          <w:i/>
          <w:sz w:val="28"/>
          <w:szCs w:val="28"/>
          <w:lang w:val="uk-UA"/>
        </w:rPr>
        <w:t xml:space="preserve">3. </w:t>
      </w:r>
      <w:r w:rsidRPr="0074395A">
        <w:rPr>
          <w:rFonts w:ascii="Times New Roman" w:eastAsia="Times New Roman" w:hAnsi="Times New Roman" w:cs="Times New Roman"/>
          <w:i/>
          <w:sz w:val="28"/>
          <w:szCs w:val="28"/>
          <w:lang w:val="uk-UA"/>
        </w:rPr>
        <w:t>Спосіб обробки облікової інформації.</w:t>
      </w:r>
      <w:r w:rsidRPr="0074395A">
        <w:rPr>
          <w:rFonts w:ascii="Times New Roman" w:eastAsia="Times New Roman" w:hAnsi="Times New Roman" w:cs="Times New Roman"/>
          <w:sz w:val="28"/>
          <w:szCs w:val="28"/>
          <w:lang w:val="uk-UA"/>
        </w:rPr>
        <w:t xml:space="preserve"> Обробка інформації</w:t>
      </w:r>
      <w:r w:rsidR="00B34AD3">
        <w:rPr>
          <w:rFonts w:ascii="Times New Roman" w:eastAsia="Times New Roman" w:hAnsi="Times New Roman" w:cs="Times New Roman"/>
          <w:sz w:val="28"/>
          <w:szCs w:val="28"/>
          <w:lang w:val="uk-UA"/>
        </w:rPr>
        <w:t xml:space="preserve"> в Україні</w:t>
      </w:r>
      <w:r w:rsidRPr="0074395A">
        <w:rPr>
          <w:rFonts w:ascii="Times New Roman" w:eastAsia="Times New Roman" w:hAnsi="Times New Roman" w:cs="Times New Roman"/>
          <w:sz w:val="28"/>
          <w:szCs w:val="28"/>
          <w:lang w:val="uk-UA"/>
        </w:rPr>
        <w:t xml:space="preserve"> здійснюється або вручну, або з використанням комп’ютерної техніки. На </w:t>
      </w:r>
      <w:r w:rsidR="00B34AD3">
        <w:rPr>
          <w:rFonts w:ascii="Times New Roman" w:eastAsia="Times New Roman" w:hAnsi="Times New Roman" w:cs="Times New Roman"/>
          <w:sz w:val="28"/>
          <w:szCs w:val="28"/>
          <w:lang w:val="uk-UA"/>
        </w:rPr>
        <w:t xml:space="preserve">Виноградівському МУВГ </w:t>
      </w:r>
      <w:r w:rsidRPr="0074395A">
        <w:rPr>
          <w:rFonts w:ascii="Times New Roman" w:eastAsia="Times New Roman" w:hAnsi="Times New Roman" w:cs="Times New Roman"/>
          <w:sz w:val="28"/>
          <w:szCs w:val="28"/>
          <w:lang w:val="uk-UA"/>
        </w:rPr>
        <w:t xml:space="preserve">обробка </w:t>
      </w:r>
      <w:r w:rsidR="00B34AD3">
        <w:rPr>
          <w:rFonts w:ascii="Times New Roman" w:eastAsia="Times New Roman" w:hAnsi="Times New Roman" w:cs="Times New Roman"/>
          <w:sz w:val="28"/>
          <w:szCs w:val="28"/>
          <w:lang w:val="uk-UA"/>
        </w:rPr>
        <w:t xml:space="preserve">облікової інформації </w:t>
      </w:r>
      <w:r w:rsidR="00B90146" w:rsidRPr="0074395A">
        <w:rPr>
          <w:rFonts w:ascii="Times New Roman" w:eastAsia="Times New Roman" w:hAnsi="Times New Roman" w:cs="Times New Roman"/>
          <w:sz w:val="28"/>
          <w:szCs w:val="28"/>
          <w:lang w:val="uk-UA"/>
        </w:rPr>
        <w:t>комп’ютеризована</w:t>
      </w:r>
      <w:r w:rsidR="00B34AD3">
        <w:rPr>
          <w:rFonts w:ascii="Times New Roman" w:hAnsi="Times New Roman" w:cs="Times New Roman"/>
          <w:sz w:val="28"/>
          <w:szCs w:val="28"/>
          <w:lang w:val="uk-UA"/>
        </w:rPr>
        <w:t xml:space="preserve"> </w:t>
      </w:r>
      <w:r w:rsidR="00B90146" w:rsidRPr="0074395A">
        <w:rPr>
          <w:rFonts w:ascii="Times New Roman" w:hAnsi="Times New Roman" w:cs="Times New Roman"/>
          <w:sz w:val="28"/>
          <w:szCs w:val="28"/>
          <w:lang w:val="uk-UA"/>
        </w:rPr>
        <w:t xml:space="preserve"> користуються програмою «БЕСТ – </w:t>
      </w:r>
      <w:r w:rsidR="0071702C">
        <w:rPr>
          <w:rFonts w:ascii="Times New Roman" w:hAnsi="Times New Roman" w:cs="Times New Roman"/>
          <w:sz w:val="28"/>
          <w:szCs w:val="28"/>
          <w:lang w:val="uk-UA"/>
        </w:rPr>
        <w:t>ЗВІТ ПЛЮС</w:t>
      </w:r>
      <w:r w:rsidR="00B90146" w:rsidRPr="0074395A">
        <w:rPr>
          <w:rFonts w:ascii="Times New Roman" w:hAnsi="Times New Roman" w:cs="Times New Roman"/>
          <w:sz w:val="28"/>
          <w:szCs w:val="28"/>
          <w:lang w:val="uk-UA"/>
        </w:rPr>
        <w:t>»</w:t>
      </w:r>
      <w:r w:rsidR="00B90146" w:rsidRPr="0074395A">
        <w:rPr>
          <w:rFonts w:ascii="Times New Roman" w:eastAsia="Times New Roman" w:hAnsi="Times New Roman" w:cs="Times New Roman"/>
          <w:sz w:val="28"/>
          <w:szCs w:val="28"/>
          <w:lang w:val="uk-UA"/>
        </w:rPr>
        <w:t>.</w:t>
      </w:r>
      <w:r w:rsidR="0071702C" w:rsidRPr="0071702C">
        <w:t xml:space="preserve"> </w:t>
      </w:r>
      <w:r w:rsidR="0071702C" w:rsidRPr="0071702C">
        <w:rPr>
          <w:rFonts w:ascii="Times New Roman" w:eastAsia="Times New Roman" w:hAnsi="Times New Roman" w:cs="Times New Roman"/>
          <w:sz w:val="28"/>
          <w:szCs w:val="28"/>
          <w:lang w:val="uk-UA"/>
        </w:rPr>
        <w:t>Програмний комплекс "БЕСТ ЗВІТ ПЛЮС" призначений для автоматизації процесів роботи зі звітною документацією встановленого зразка. Він забезпечує організацію електронного документообігу у всіх без винятку суб'єктів господарювання будь-якої форми власності та джерел фінансування або між ними та державними контролюючими органами, подача звітності яким передбачена чинним законодавством.</w:t>
      </w:r>
    </w:p>
    <w:p w:rsidR="004A419F" w:rsidRDefault="0071702C" w:rsidP="004A419F">
      <w:pPr>
        <w:tabs>
          <w:tab w:val="num" w:pos="0"/>
        </w:tabs>
        <w:spacing w:after="0" w:line="240" w:lineRule="auto"/>
        <w:ind w:firstLine="567"/>
        <w:jc w:val="both"/>
        <w:rPr>
          <w:rFonts w:ascii="Times New Roman" w:hAnsi="Times New Roman" w:cs="Times New Roman"/>
          <w:sz w:val="28"/>
          <w:szCs w:val="28"/>
          <w:lang w:val="uk-UA"/>
        </w:rPr>
      </w:pPr>
      <w:r w:rsidRPr="0071702C">
        <w:rPr>
          <w:rFonts w:ascii="Times New Roman" w:hAnsi="Times New Roman" w:cs="Times New Roman"/>
          <w:sz w:val="28"/>
          <w:szCs w:val="28"/>
          <w:lang w:val="uk-UA"/>
        </w:rPr>
        <w:t>Завдяки програмному комплексу "</w:t>
      </w:r>
      <w:r w:rsidRPr="0074395A">
        <w:rPr>
          <w:rFonts w:ascii="Times New Roman" w:hAnsi="Times New Roman" w:cs="Times New Roman"/>
          <w:sz w:val="28"/>
          <w:szCs w:val="28"/>
          <w:lang w:val="uk-UA"/>
        </w:rPr>
        <w:t xml:space="preserve">БЕСТ – </w:t>
      </w:r>
      <w:r>
        <w:rPr>
          <w:rFonts w:ascii="Times New Roman" w:hAnsi="Times New Roman" w:cs="Times New Roman"/>
          <w:sz w:val="28"/>
          <w:szCs w:val="28"/>
          <w:lang w:val="uk-UA"/>
        </w:rPr>
        <w:t>ЗВІТ ПЛЮС</w:t>
      </w:r>
      <w:r w:rsidRPr="0071702C">
        <w:rPr>
          <w:rFonts w:ascii="Times New Roman" w:hAnsi="Times New Roman" w:cs="Times New Roman"/>
          <w:sz w:val="28"/>
          <w:szCs w:val="28"/>
          <w:lang w:val="uk-UA"/>
        </w:rPr>
        <w:t xml:space="preserve">" </w:t>
      </w:r>
      <w:r>
        <w:rPr>
          <w:rFonts w:ascii="Times New Roman" w:hAnsi="Times New Roman" w:cs="Times New Roman"/>
          <w:sz w:val="28"/>
          <w:szCs w:val="28"/>
          <w:lang w:val="uk-UA"/>
        </w:rPr>
        <w:t>установа подаває</w:t>
      </w:r>
      <w:r w:rsidRPr="0071702C">
        <w:rPr>
          <w:rFonts w:ascii="Times New Roman" w:hAnsi="Times New Roman" w:cs="Times New Roman"/>
          <w:sz w:val="28"/>
          <w:szCs w:val="28"/>
          <w:lang w:val="uk-UA"/>
        </w:rPr>
        <w:t xml:space="preserve"> звіти до: </w:t>
      </w:r>
    </w:p>
    <w:p w:rsidR="0071702C" w:rsidRPr="004A419F" w:rsidRDefault="0071702C" w:rsidP="004A419F">
      <w:pPr>
        <w:pStyle w:val="a6"/>
        <w:numPr>
          <w:ilvl w:val="0"/>
          <w:numId w:val="34"/>
        </w:numPr>
        <w:tabs>
          <w:tab w:val="num" w:pos="0"/>
        </w:tabs>
        <w:spacing w:after="0" w:line="240" w:lineRule="auto"/>
        <w:jc w:val="both"/>
        <w:rPr>
          <w:rFonts w:ascii="Times New Roman" w:hAnsi="Times New Roman" w:cs="Times New Roman"/>
          <w:sz w:val="28"/>
          <w:szCs w:val="28"/>
          <w:lang w:val="uk-UA"/>
        </w:rPr>
      </w:pPr>
      <w:r w:rsidRPr="004A419F">
        <w:rPr>
          <w:rFonts w:ascii="Times New Roman" w:hAnsi="Times New Roman" w:cs="Times New Roman"/>
          <w:sz w:val="28"/>
          <w:szCs w:val="28"/>
          <w:lang w:val="uk-UA"/>
        </w:rPr>
        <w:t xml:space="preserve">Державного комітету статистики; </w:t>
      </w:r>
    </w:p>
    <w:p w:rsidR="0071702C" w:rsidRPr="004A419F" w:rsidRDefault="0071702C" w:rsidP="004A419F">
      <w:pPr>
        <w:pStyle w:val="a6"/>
        <w:numPr>
          <w:ilvl w:val="0"/>
          <w:numId w:val="34"/>
        </w:numPr>
        <w:tabs>
          <w:tab w:val="num" w:pos="0"/>
        </w:tabs>
        <w:spacing w:after="0" w:line="240" w:lineRule="auto"/>
        <w:jc w:val="both"/>
        <w:rPr>
          <w:rFonts w:ascii="Times New Roman" w:hAnsi="Times New Roman" w:cs="Times New Roman"/>
          <w:sz w:val="28"/>
          <w:szCs w:val="28"/>
          <w:lang w:val="uk-UA"/>
        </w:rPr>
      </w:pPr>
      <w:r w:rsidRPr="004A419F">
        <w:rPr>
          <w:rFonts w:ascii="Times New Roman" w:hAnsi="Times New Roman" w:cs="Times New Roman"/>
          <w:sz w:val="28"/>
          <w:szCs w:val="28"/>
          <w:lang w:val="uk-UA"/>
        </w:rPr>
        <w:t xml:space="preserve">Пенсійного фонду України; </w:t>
      </w:r>
    </w:p>
    <w:p w:rsidR="0071702C" w:rsidRPr="004A419F" w:rsidRDefault="0071702C" w:rsidP="004A419F">
      <w:pPr>
        <w:pStyle w:val="a6"/>
        <w:numPr>
          <w:ilvl w:val="0"/>
          <w:numId w:val="34"/>
        </w:numPr>
        <w:tabs>
          <w:tab w:val="num" w:pos="0"/>
        </w:tabs>
        <w:spacing w:after="0" w:line="240" w:lineRule="auto"/>
        <w:jc w:val="both"/>
        <w:rPr>
          <w:rFonts w:ascii="Times New Roman" w:hAnsi="Times New Roman" w:cs="Times New Roman"/>
          <w:sz w:val="28"/>
          <w:szCs w:val="28"/>
          <w:lang w:val="uk-UA"/>
        </w:rPr>
      </w:pPr>
      <w:r w:rsidRPr="004A419F">
        <w:rPr>
          <w:rFonts w:ascii="Times New Roman" w:hAnsi="Times New Roman" w:cs="Times New Roman"/>
          <w:sz w:val="28"/>
          <w:szCs w:val="28"/>
          <w:lang w:val="uk-UA"/>
        </w:rPr>
        <w:t xml:space="preserve">Фонду соціального страхування; </w:t>
      </w:r>
    </w:p>
    <w:p w:rsidR="0071702C" w:rsidRPr="004A419F" w:rsidRDefault="0071702C" w:rsidP="004A419F">
      <w:pPr>
        <w:pStyle w:val="a6"/>
        <w:numPr>
          <w:ilvl w:val="0"/>
          <w:numId w:val="34"/>
        </w:numPr>
        <w:tabs>
          <w:tab w:val="num" w:pos="0"/>
        </w:tabs>
        <w:spacing w:after="0" w:line="240" w:lineRule="auto"/>
        <w:jc w:val="both"/>
        <w:rPr>
          <w:rFonts w:ascii="Times New Roman" w:hAnsi="Times New Roman" w:cs="Times New Roman"/>
          <w:sz w:val="28"/>
          <w:szCs w:val="28"/>
          <w:lang w:val="uk-UA"/>
        </w:rPr>
      </w:pPr>
      <w:r w:rsidRPr="004A419F">
        <w:rPr>
          <w:rFonts w:ascii="Times New Roman" w:hAnsi="Times New Roman" w:cs="Times New Roman"/>
          <w:sz w:val="28"/>
          <w:szCs w:val="28"/>
          <w:lang w:val="uk-UA"/>
        </w:rPr>
        <w:t xml:space="preserve">Фонду зайнятості населення; </w:t>
      </w:r>
    </w:p>
    <w:p w:rsidR="0071702C" w:rsidRPr="004A419F" w:rsidRDefault="0071702C" w:rsidP="004A419F">
      <w:pPr>
        <w:pStyle w:val="a6"/>
        <w:numPr>
          <w:ilvl w:val="0"/>
          <w:numId w:val="34"/>
        </w:numPr>
        <w:tabs>
          <w:tab w:val="num" w:pos="0"/>
        </w:tabs>
        <w:spacing w:after="0" w:line="240" w:lineRule="auto"/>
        <w:jc w:val="both"/>
        <w:rPr>
          <w:rFonts w:ascii="Times New Roman" w:hAnsi="Times New Roman" w:cs="Times New Roman"/>
          <w:sz w:val="28"/>
          <w:szCs w:val="28"/>
          <w:lang w:val="uk-UA"/>
        </w:rPr>
      </w:pPr>
      <w:r w:rsidRPr="004A419F">
        <w:rPr>
          <w:rFonts w:ascii="Times New Roman" w:hAnsi="Times New Roman" w:cs="Times New Roman"/>
          <w:sz w:val="28"/>
          <w:szCs w:val="28"/>
          <w:lang w:val="uk-UA"/>
        </w:rPr>
        <w:t>Держказначейства України та ін.</w:t>
      </w:r>
    </w:p>
    <w:p w:rsidR="0074395A" w:rsidRPr="0074395A" w:rsidRDefault="0074395A" w:rsidP="004A419F">
      <w:pPr>
        <w:tabs>
          <w:tab w:val="left" w:pos="720"/>
        </w:tabs>
        <w:spacing w:after="0" w:line="240" w:lineRule="auto"/>
        <w:ind w:right="-365" w:firstLine="567"/>
        <w:jc w:val="both"/>
        <w:rPr>
          <w:rFonts w:ascii="Times New Roman" w:eastAsia="Times New Roman" w:hAnsi="Times New Roman" w:cs="Times New Roman"/>
          <w:sz w:val="28"/>
          <w:szCs w:val="28"/>
          <w:lang w:val="uk-UA"/>
        </w:rPr>
      </w:pPr>
      <w:r w:rsidRPr="0074395A">
        <w:rPr>
          <w:rFonts w:ascii="Times New Roman" w:eastAsia="Times New Roman" w:hAnsi="Times New Roman" w:cs="Times New Roman"/>
          <w:sz w:val="28"/>
          <w:szCs w:val="28"/>
          <w:lang w:val="uk-UA"/>
        </w:rPr>
        <w:lastRenderedPageBreak/>
        <w:t>Ефективна облікова система повинна повністю відповідати семи принципам її ведення (реальність, повнота, оцінка, класифікація, санкціонування, своєчасність, підготовка звітності). Ефективна система обліку має забезпечувати:</w:t>
      </w:r>
    </w:p>
    <w:p w:rsidR="0074395A" w:rsidRPr="0074395A" w:rsidRDefault="0074395A" w:rsidP="0074395A">
      <w:pPr>
        <w:tabs>
          <w:tab w:val="left" w:pos="720"/>
        </w:tabs>
        <w:spacing w:after="0" w:line="240" w:lineRule="auto"/>
        <w:ind w:left="-180" w:right="-365" w:firstLine="747"/>
        <w:jc w:val="both"/>
        <w:rPr>
          <w:rFonts w:ascii="Times New Roman" w:eastAsia="Times New Roman" w:hAnsi="Times New Roman" w:cs="Times New Roman"/>
          <w:sz w:val="28"/>
          <w:szCs w:val="28"/>
          <w:lang w:val="uk-UA"/>
        </w:rPr>
      </w:pPr>
      <w:r w:rsidRPr="0074395A">
        <w:rPr>
          <w:rFonts w:ascii="Times New Roman" w:eastAsia="Times New Roman" w:hAnsi="Times New Roman" w:cs="Times New Roman"/>
          <w:sz w:val="28"/>
          <w:szCs w:val="28"/>
          <w:lang w:val="uk-UA"/>
        </w:rPr>
        <w:t>-визначення та облік даних за всіма господарськими операціями;</w:t>
      </w:r>
    </w:p>
    <w:p w:rsidR="0074395A" w:rsidRPr="0074395A" w:rsidRDefault="0074395A" w:rsidP="0074395A">
      <w:pPr>
        <w:tabs>
          <w:tab w:val="num" w:pos="1440"/>
        </w:tabs>
        <w:spacing w:after="0" w:line="240" w:lineRule="auto"/>
        <w:ind w:left="-180" w:right="-365" w:firstLine="747"/>
        <w:jc w:val="both"/>
        <w:rPr>
          <w:rFonts w:ascii="Times New Roman" w:eastAsia="Times New Roman" w:hAnsi="Times New Roman" w:cs="Times New Roman"/>
          <w:sz w:val="28"/>
          <w:szCs w:val="28"/>
          <w:lang w:val="uk-UA"/>
        </w:rPr>
      </w:pPr>
      <w:r w:rsidRPr="0074395A">
        <w:rPr>
          <w:rFonts w:ascii="Times New Roman" w:eastAsia="Times New Roman" w:hAnsi="Times New Roman" w:cs="Times New Roman"/>
          <w:sz w:val="28"/>
          <w:szCs w:val="28"/>
          <w:lang w:val="uk-UA"/>
        </w:rPr>
        <w:t>-опис ходу господарських операцій з зазначенням детальної інформації, достатньої для складання фінансової звітності;</w:t>
      </w:r>
    </w:p>
    <w:p w:rsidR="0074395A" w:rsidRPr="0074395A" w:rsidRDefault="0074395A" w:rsidP="0074395A">
      <w:pPr>
        <w:tabs>
          <w:tab w:val="num" w:pos="1440"/>
        </w:tabs>
        <w:spacing w:after="0" w:line="240" w:lineRule="auto"/>
        <w:ind w:left="-180" w:right="-365" w:firstLine="747"/>
        <w:jc w:val="both"/>
        <w:rPr>
          <w:rFonts w:ascii="Times New Roman" w:eastAsia="Times New Roman" w:hAnsi="Times New Roman" w:cs="Times New Roman"/>
          <w:sz w:val="28"/>
          <w:szCs w:val="28"/>
          <w:lang w:val="uk-UA"/>
        </w:rPr>
      </w:pPr>
      <w:r w:rsidRPr="0074395A">
        <w:rPr>
          <w:rFonts w:ascii="Times New Roman" w:eastAsia="Times New Roman" w:hAnsi="Times New Roman" w:cs="Times New Roman"/>
          <w:sz w:val="28"/>
          <w:szCs w:val="28"/>
          <w:lang w:val="uk-UA"/>
        </w:rPr>
        <w:t>-визначення вартості господарських операцій, щоб у фінансових звітах відобразити її вартісний еквівалент;</w:t>
      </w:r>
    </w:p>
    <w:p w:rsidR="0074395A" w:rsidRPr="0074395A" w:rsidRDefault="0074395A" w:rsidP="0074395A">
      <w:pPr>
        <w:tabs>
          <w:tab w:val="num" w:pos="1440"/>
        </w:tabs>
        <w:spacing w:after="0" w:line="240" w:lineRule="auto"/>
        <w:ind w:left="-180" w:right="-365" w:firstLine="747"/>
        <w:jc w:val="both"/>
        <w:rPr>
          <w:rFonts w:ascii="Times New Roman" w:eastAsia="Times New Roman" w:hAnsi="Times New Roman" w:cs="Times New Roman"/>
          <w:sz w:val="28"/>
          <w:szCs w:val="28"/>
          <w:lang w:val="uk-UA"/>
        </w:rPr>
      </w:pPr>
      <w:r w:rsidRPr="0074395A">
        <w:rPr>
          <w:rFonts w:ascii="Times New Roman" w:eastAsia="Times New Roman" w:hAnsi="Times New Roman" w:cs="Times New Roman"/>
          <w:sz w:val="28"/>
          <w:szCs w:val="28"/>
          <w:lang w:val="uk-UA"/>
        </w:rPr>
        <w:t>-визначення часу проведення господарських операцій, щоб переконатись, що він відповідає тривалості періоду складання бухгалтерських документів;</w:t>
      </w:r>
    </w:p>
    <w:p w:rsidR="0074395A" w:rsidRPr="0074395A" w:rsidRDefault="0074395A" w:rsidP="0074395A">
      <w:pPr>
        <w:tabs>
          <w:tab w:val="left" w:pos="720"/>
          <w:tab w:val="num" w:pos="1440"/>
        </w:tabs>
        <w:spacing w:after="0" w:line="240" w:lineRule="auto"/>
        <w:ind w:left="-180" w:right="-365" w:firstLine="747"/>
        <w:jc w:val="both"/>
        <w:rPr>
          <w:rFonts w:ascii="Times New Roman" w:eastAsia="Times New Roman" w:hAnsi="Times New Roman" w:cs="Times New Roman"/>
          <w:sz w:val="28"/>
          <w:szCs w:val="28"/>
          <w:lang w:val="uk-UA"/>
        </w:rPr>
      </w:pPr>
      <w:r w:rsidRPr="0074395A">
        <w:rPr>
          <w:rFonts w:ascii="Times New Roman" w:eastAsia="Times New Roman" w:hAnsi="Times New Roman" w:cs="Times New Roman"/>
          <w:sz w:val="28"/>
          <w:szCs w:val="28"/>
          <w:lang w:val="uk-UA"/>
        </w:rPr>
        <w:t>-правильне відображення і видачу інформації, що міститься у фінансових звітах.</w:t>
      </w:r>
    </w:p>
    <w:p w:rsidR="0074395A" w:rsidRDefault="00BA469F" w:rsidP="0074395A">
      <w:pPr>
        <w:spacing w:after="0" w:line="240" w:lineRule="auto"/>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en-US"/>
        </w:rPr>
        <w:t>III</w:t>
      </w:r>
      <w:r w:rsidRPr="00BA469F">
        <w:rPr>
          <w:rFonts w:ascii="Times New Roman" w:hAnsi="Times New Roman" w:cs="Times New Roman"/>
          <w:b/>
          <w:i/>
          <w:sz w:val="28"/>
          <w:szCs w:val="28"/>
        </w:rPr>
        <w:t>.</w:t>
      </w:r>
      <w:r>
        <w:rPr>
          <w:rFonts w:ascii="Times New Roman" w:hAnsi="Times New Roman" w:cs="Times New Roman"/>
          <w:b/>
          <w:i/>
          <w:sz w:val="28"/>
          <w:szCs w:val="28"/>
          <w:lang w:val="uk-UA"/>
        </w:rPr>
        <w:t>Процедури контролю.</w:t>
      </w:r>
    </w:p>
    <w:p w:rsidR="00BA469F" w:rsidRPr="0027608F" w:rsidRDefault="00BA469F" w:rsidP="00BA469F">
      <w:pPr>
        <w:pStyle w:val="a7"/>
        <w:spacing w:after="0"/>
        <w:ind w:left="-180" w:right="-365" w:firstLine="540"/>
        <w:jc w:val="both"/>
        <w:rPr>
          <w:sz w:val="28"/>
          <w:szCs w:val="28"/>
          <w:lang w:val="uk-UA"/>
        </w:rPr>
      </w:pPr>
      <w:r w:rsidRPr="0027608F">
        <w:rPr>
          <w:sz w:val="28"/>
          <w:szCs w:val="28"/>
          <w:lang w:val="uk-UA"/>
        </w:rPr>
        <w:t>Здійснення контролю передбачає використання спеціальних процедур, до яких належать:</w:t>
      </w:r>
    </w:p>
    <w:p w:rsidR="00BA469F" w:rsidRPr="00BA469F" w:rsidRDefault="00BA469F" w:rsidP="00BA469F">
      <w:pPr>
        <w:spacing w:after="0" w:line="240" w:lineRule="auto"/>
        <w:ind w:left="-180" w:right="-365" w:firstLine="540"/>
        <w:jc w:val="both"/>
        <w:rPr>
          <w:rFonts w:ascii="Times New Roman" w:eastAsia="Times New Roman" w:hAnsi="Times New Roman" w:cs="Times New Roman"/>
          <w:sz w:val="28"/>
          <w:szCs w:val="28"/>
        </w:rPr>
      </w:pPr>
      <w:r w:rsidRPr="00BA469F">
        <w:rPr>
          <w:rFonts w:ascii="Times New Roman" w:eastAsia="Times New Roman" w:hAnsi="Times New Roman" w:cs="Times New Roman"/>
          <w:sz w:val="28"/>
          <w:szCs w:val="28"/>
          <w:lang w:val="uk-UA"/>
        </w:rPr>
        <w:t>- санкціонування господарських операцій</w:t>
      </w:r>
      <w:r w:rsidRPr="00BA469F">
        <w:rPr>
          <w:rFonts w:ascii="Times New Roman" w:eastAsia="Times New Roman" w:hAnsi="Times New Roman" w:cs="Times New Roman"/>
          <w:sz w:val="28"/>
          <w:szCs w:val="28"/>
        </w:rPr>
        <w:t>;</w:t>
      </w:r>
    </w:p>
    <w:p w:rsidR="00BA469F" w:rsidRPr="00BA469F" w:rsidRDefault="00BA469F" w:rsidP="00BA469F">
      <w:pPr>
        <w:spacing w:after="0" w:line="240" w:lineRule="auto"/>
        <w:ind w:left="-180" w:right="-365" w:firstLine="540"/>
        <w:jc w:val="both"/>
        <w:rPr>
          <w:rFonts w:ascii="Times New Roman" w:eastAsia="Times New Roman" w:hAnsi="Times New Roman" w:cs="Times New Roman"/>
          <w:sz w:val="28"/>
          <w:szCs w:val="28"/>
        </w:rPr>
      </w:pPr>
      <w:r w:rsidRPr="00BA469F">
        <w:rPr>
          <w:rFonts w:ascii="Times New Roman" w:eastAsia="Times New Roman" w:hAnsi="Times New Roman" w:cs="Times New Roman"/>
          <w:sz w:val="28"/>
          <w:szCs w:val="28"/>
          <w:lang w:val="uk-UA"/>
        </w:rPr>
        <w:t>- розподіл прав, обов</w:t>
      </w:r>
      <w:r w:rsidRPr="00BA469F">
        <w:rPr>
          <w:rFonts w:ascii="Times New Roman" w:eastAsia="Times New Roman" w:hAnsi="Times New Roman" w:cs="Times New Roman"/>
          <w:sz w:val="28"/>
          <w:szCs w:val="28"/>
        </w:rPr>
        <w:t>’</w:t>
      </w:r>
      <w:r w:rsidRPr="00BA469F">
        <w:rPr>
          <w:rFonts w:ascii="Times New Roman" w:eastAsia="Times New Roman" w:hAnsi="Times New Roman" w:cs="Times New Roman"/>
          <w:sz w:val="28"/>
          <w:szCs w:val="28"/>
          <w:lang w:val="uk-UA"/>
        </w:rPr>
        <w:t>язків відповідальності</w:t>
      </w:r>
      <w:r w:rsidRPr="00BA469F">
        <w:rPr>
          <w:rFonts w:ascii="Times New Roman" w:eastAsia="Times New Roman" w:hAnsi="Times New Roman" w:cs="Times New Roman"/>
          <w:sz w:val="28"/>
          <w:szCs w:val="28"/>
        </w:rPr>
        <w:t>;</w:t>
      </w:r>
    </w:p>
    <w:p w:rsidR="00BA469F" w:rsidRPr="00BA469F" w:rsidRDefault="00BA469F" w:rsidP="00BA469F">
      <w:pPr>
        <w:spacing w:after="0" w:line="240" w:lineRule="auto"/>
        <w:ind w:left="-180" w:right="-365" w:firstLine="540"/>
        <w:jc w:val="both"/>
        <w:rPr>
          <w:rFonts w:ascii="Times New Roman" w:eastAsia="Times New Roman" w:hAnsi="Times New Roman" w:cs="Times New Roman"/>
          <w:sz w:val="28"/>
          <w:szCs w:val="28"/>
        </w:rPr>
      </w:pPr>
      <w:r w:rsidRPr="00BA469F">
        <w:rPr>
          <w:rFonts w:ascii="Times New Roman" w:eastAsia="Times New Roman" w:hAnsi="Times New Roman" w:cs="Times New Roman"/>
          <w:sz w:val="28"/>
          <w:szCs w:val="28"/>
          <w:lang w:val="uk-UA"/>
        </w:rPr>
        <w:t>- документування господарських операцій</w:t>
      </w:r>
      <w:r w:rsidRPr="00BA469F">
        <w:rPr>
          <w:rFonts w:ascii="Times New Roman" w:eastAsia="Times New Roman" w:hAnsi="Times New Roman" w:cs="Times New Roman"/>
          <w:sz w:val="28"/>
          <w:szCs w:val="28"/>
        </w:rPr>
        <w:t>;</w:t>
      </w:r>
    </w:p>
    <w:p w:rsidR="00BA469F" w:rsidRPr="00BA469F" w:rsidRDefault="00BA469F" w:rsidP="00BA469F">
      <w:pPr>
        <w:spacing w:after="0" w:line="240" w:lineRule="auto"/>
        <w:ind w:left="-180" w:right="-365" w:firstLine="540"/>
        <w:jc w:val="both"/>
        <w:rPr>
          <w:rFonts w:ascii="Times New Roman" w:eastAsia="Times New Roman" w:hAnsi="Times New Roman" w:cs="Times New Roman"/>
          <w:sz w:val="28"/>
          <w:szCs w:val="28"/>
        </w:rPr>
      </w:pPr>
      <w:r w:rsidRPr="00BA469F">
        <w:rPr>
          <w:rFonts w:ascii="Times New Roman" w:eastAsia="Times New Roman" w:hAnsi="Times New Roman" w:cs="Times New Roman"/>
          <w:sz w:val="28"/>
          <w:szCs w:val="28"/>
          <w:lang w:val="uk-UA"/>
        </w:rPr>
        <w:t>- обмеження доступу до активів</w:t>
      </w:r>
      <w:r w:rsidRPr="00BA469F">
        <w:rPr>
          <w:rFonts w:ascii="Times New Roman" w:eastAsia="Times New Roman" w:hAnsi="Times New Roman" w:cs="Times New Roman"/>
          <w:sz w:val="28"/>
          <w:szCs w:val="28"/>
        </w:rPr>
        <w:t>;</w:t>
      </w:r>
    </w:p>
    <w:p w:rsidR="00BA469F" w:rsidRPr="00BA469F" w:rsidRDefault="00BA469F" w:rsidP="00BA469F">
      <w:pPr>
        <w:spacing w:after="0" w:line="240" w:lineRule="auto"/>
        <w:ind w:left="-180" w:right="-365" w:firstLine="540"/>
        <w:jc w:val="both"/>
        <w:rPr>
          <w:rFonts w:ascii="Times New Roman" w:eastAsia="Times New Roman" w:hAnsi="Times New Roman" w:cs="Times New Roman"/>
          <w:sz w:val="28"/>
          <w:szCs w:val="28"/>
          <w:lang w:val="uk-UA"/>
        </w:rPr>
      </w:pPr>
      <w:r w:rsidRPr="00BA469F">
        <w:rPr>
          <w:rFonts w:ascii="Times New Roman" w:eastAsia="Times New Roman" w:hAnsi="Times New Roman" w:cs="Times New Roman"/>
          <w:sz w:val="28"/>
          <w:szCs w:val="28"/>
          <w:lang w:val="uk-UA"/>
        </w:rPr>
        <w:t>- інвентаризація;</w:t>
      </w:r>
    </w:p>
    <w:p w:rsidR="00BA469F" w:rsidRPr="00BA469F" w:rsidRDefault="00BA469F" w:rsidP="00BA469F">
      <w:pPr>
        <w:spacing w:after="0" w:line="240" w:lineRule="auto"/>
        <w:ind w:left="-180" w:right="-365" w:firstLine="540"/>
        <w:jc w:val="both"/>
        <w:rPr>
          <w:rFonts w:ascii="Times New Roman" w:eastAsia="Times New Roman" w:hAnsi="Times New Roman" w:cs="Times New Roman"/>
          <w:sz w:val="28"/>
          <w:szCs w:val="28"/>
          <w:lang w:val="uk-UA"/>
        </w:rPr>
      </w:pPr>
      <w:r w:rsidRPr="00BA469F">
        <w:rPr>
          <w:rFonts w:ascii="Times New Roman" w:eastAsia="Times New Roman" w:hAnsi="Times New Roman" w:cs="Times New Roman"/>
          <w:sz w:val="28"/>
          <w:szCs w:val="28"/>
          <w:lang w:val="uk-UA"/>
        </w:rPr>
        <w:t>- робочий план рахунків.</w:t>
      </w:r>
    </w:p>
    <w:p w:rsidR="000B6A5C" w:rsidRDefault="00BA469F" w:rsidP="000B6A5C">
      <w:pPr>
        <w:spacing w:after="0" w:line="240" w:lineRule="auto"/>
        <w:ind w:firstLine="567"/>
        <w:jc w:val="both"/>
        <w:rPr>
          <w:rFonts w:ascii="Times New Roman" w:hAnsi="Times New Roman" w:cs="Times New Roman"/>
          <w:sz w:val="28"/>
          <w:szCs w:val="28"/>
          <w:lang w:val="uk-UA"/>
        </w:rPr>
      </w:pPr>
      <w:r w:rsidRPr="000B6A5C">
        <w:rPr>
          <w:rFonts w:ascii="Times New Roman" w:eastAsia="Times New Roman" w:hAnsi="Times New Roman" w:cs="Times New Roman"/>
          <w:i/>
          <w:sz w:val="28"/>
          <w:szCs w:val="28"/>
          <w:lang w:val="uk-UA"/>
        </w:rPr>
        <w:t>1.Санкціонування</w:t>
      </w:r>
      <w:r w:rsidRPr="00BA469F">
        <w:rPr>
          <w:rFonts w:ascii="Times New Roman" w:eastAsia="Times New Roman" w:hAnsi="Times New Roman" w:cs="Times New Roman"/>
          <w:sz w:val="28"/>
          <w:szCs w:val="28"/>
          <w:lang w:val="uk-UA"/>
        </w:rPr>
        <w:t>. Санкція (дозвіл) на здійснення господарської операції є обов'язковим реквізитом первинних документів</w:t>
      </w:r>
      <w:r>
        <w:rPr>
          <w:rFonts w:ascii="Times New Roman" w:hAnsi="Times New Roman" w:cs="Times New Roman"/>
          <w:sz w:val="28"/>
          <w:szCs w:val="28"/>
          <w:lang w:val="uk-UA"/>
        </w:rPr>
        <w:t xml:space="preserve">, </w:t>
      </w:r>
      <w:r w:rsidRPr="00BA469F">
        <w:rPr>
          <w:rFonts w:ascii="Times New Roman" w:eastAsia="Times New Roman" w:hAnsi="Times New Roman" w:cs="Times New Roman"/>
          <w:sz w:val="28"/>
          <w:szCs w:val="28"/>
          <w:lang w:val="uk-UA"/>
        </w:rPr>
        <w:t xml:space="preserve">дозвіл надає керівник. </w:t>
      </w:r>
      <w:r w:rsidRPr="00BA469F">
        <w:rPr>
          <w:rFonts w:ascii="Times New Roman" w:eastAsia="Times New Roman" w:hAnsi="Times New Roman" w:cs="Times New Roman"/>
          <w:spacing w:val="-6"/>
          <w:sz w:val="28"/>
          <w:szCs w:val="28"/>
          <w:lang w:val="uk-UA"/>
        </w:rPr>
        <w:t xml:space="preserve">Первинні документи повинні бути складені під час здійснення господарської </w:t>
      </w:r>
      <w:r w:rsidRPr="00BA469F">
        <w:rPr>
          <w:rFonts w:ascii="Times New Roman" w:eastAsia="Times New Roman" w:hAnsi="Times New Roman" w:cs="Times New Roman"/>
          <w:sz w:val="28"/>
          <w:szCs w:val="28"/>
          <w:lang w:val="uk-UA"/>
        </w:rPr>
        <w:t xml:space="preserve">операції, а якщо це неможливо, то безпосередньо після її закінчення. </w:t>
      </w:r>
      <w:r w:rsidRPr="00BA469F">
        <w:rPr>
          <w:rFonts w:ascii="Times New Roman" w:eastAsia="Times New Roman" w:hAnsi="Times New Roman" w:cs="Times New Roman"/>
          <w:spacing w:val="-1"/>
          <w:sz w:val="28"/>
          <w:szCs w:val="28"/>
          <w:lang w:val="uk-UA"/>
        </w:rPr>
        <w:t>Відповідальність за несвоєчасне складання первинних документів</w:t>
      </w:r>
      <w:r w:rsidRPr="00BA469F">
        <w:rPr>
          <w:rFonts w:ascii="Times New Roman" w:eastAsia="Times New Roman" w:hAnsi="Times New Roman" w:cs="Times New Roman"/>
          <w:spacing w:val="-5"/>
          <w:sz w:val="28"/>
          <w:szCs w:val="28"/>
          <w:lang w:val="uk-UA"/>
        </w:rPr>
        <w:t xml:space="preserve"> та недостовірність відображених у них даних </w:t>
      </w:r>
      <w:r w:rsidRPr="00BA469F">
        <w:rPr>
          <w:rFonts w:ascii="Times New Roman" w:eastAsia="Times New Roman" w:hAnsi="Times New Roman" w:cs="Times New Roman"/>
          <w:sz w:val="28"/>
          <w:szCs w:val="28"/>
          <w:lang w:val="uk-UA"/>
        </w:rPr>
        <w:t xml:space="preserve">несуть особи, які склали та підписали ці документи. Для контролю та впорядкування оброблення даних на підставі первинних </w:t>
      </w:r>
      <w:r w:rsidRPr="00BA469F">
        <w:rPr>
          <w:rFonts w:ascii="Times New Roman" w:eastAsia="Times New Roman" w:hAnsi="Times New Roman" w:cs="Times New Roman"/>
          <w:spacing w:val="-5"/>
          <w:sz w:val="28"/>
          <w:szCs w:val="28"/>
          <w:lang w:val="uk-UA"/>
        </w:rPr>
        <w:t>документів можуть складатися зведені облікові документи.</w:t>
      </w:r>
      <w:r w:rsidRPr="00BA469F">
        <w:rPr>
          <w:rFonts w:ascii="Times New Roman" w:eastAsia="Times New Roman" w:hAnsi="Times New Roman" w:cs="Times New Roman"/>
          <w:spacing w:val="-21"/>
          <w:sz w:val="28"/>
          <w:szCs w:val="28"/>
          <w:lang w:val="uk-UA"/>
        </w:rPr>
        <w:t xml:space="preserve"> </w:t>
      </w:r>
      <w:r w:rsidR="00B34AD3">
        <w:rPr>
          <w:rFonts w:ascii="Times New Roman" w:eastAsia="Times New Roman" w:hAnsi="Times New Roman" w:cs="Times New Roman"/>
          <w:sz w:val="28"/>
          <w:szCs w:val="28"/>
          <w:lang w:val="uk-UA"/>
        </w:rPr>
        <w:t xml:space="preserve">Головний бухгалтер на даному управлінні </w:t>
      </w:r>
      <w:r w:rsidRPr="00BA469F">
        <w:rPr>
          <w:rFonts w:ascii="Times New Roman" w:eastAsia="Times New Roman" w:hAnsi="Times New Roman" w:cs="Times New Roman"/>
          <w:sz w:val="28"/>
          <w:szCs w:val="28"/>
          <w:lang w:val="uk-UA"/>
        </w:rPr>
        <w:t>наділений правом другого підпису.</w:t>
      </w:r>
    </w:p>
    <w:p w:rsidR="000B6A5C" w:rsidRDefault="00BA469F" w:rsidP="000B6A5C">
      <w:pPr>
        <w:spacing w:after="0" w:line="240" w:lineRule="auto"/>
        <w:ind w:firstLine="567"/>
        <w:jc w:val="both"/>
        <w:rPr>
          <w:rFonts w:ascii="Times New Roman" w:hAnsi="Times New Roman" w:cs="Times New Roman"/>
          <w:sz w:val="28"/>
          <w:szCs w:val="28"/>
          <w:lang w:val="uk-UA"/>
        </w:rPr>
      </w:pPr>
      <w:r w:rsidRPr="00BA469F">
        <w:rPr>
          <w:rFonts w:ascii="Times New Roman" w:eastAsia="Times New Roman" w:hAnsi="Times New Roman" w:cs="Times New Roman"/>
          <w:sz w:val="28"/>
          <w:szCs w:val="28"/>
          <w:lang w:val="uk-UA"/>
        </w:rPr>
        <w:t xml:space="preserve">Санкція керівника необхідна при направленні працівника у відрядження, видачі коштів з каси, відпуск товарно-матеріальних цінностей на сторону тощо. Санкція засвідчується підписом керівника на первинних документах. </w:t>
      </w:r>
    </w:p>
    <w:p w:rsidR="000B6A5C" w:rsidRPr="000B6A5C" w:rsidRDefault="00BA469F" w:rsidP="000B6A5C">
      <w:pPr>
        <w:spacing w:after="0" w:line="240" w:lineRule="auto"/>
        <w:ind w:firstLine="567"/>
        <w:jc w:val="both"/>
        <w:rPr>
          <w:rFonts w:ascii="Times New Roman" w:hAnsi="Times New Roman" w:cs="Times New Roman"/>
          <w:sz w:val="28"/>
          <w:szCs w:val="28"/>
          <w:lang w:val="uk-UA"/>
        </w:rPr>
      </w:pPr>
      <w:r w:rsidRPr="00BA469F">
        <w:rPr>
          <w:rFonts w:ascii="Times New Roman" w:eastAsia="Times New Roman" w:hAnsi="Times New Roman" w:cs="Times New Roman"/>
          <w:sz w:val="28"/>
          <w:szCs w:val="28"/>
          <w:lang w:val="uk-UA"/>
        </w:rPr>
        <w:t xml:space="preserve">Особи, які мають право видавати спеціальні чи загальні дозволи на здійснення господарських операцій, повинні займати на </w:t>
      </w:r>
      <w:r w:rsidR="001830CD">
        <w:rPr>
          <w:rFonts w:ascii="Times New Roman" w:eastAsia="Times New Roman" w:hAnsi="Times New Roman" w:cs="Times New Roman"/>
          <w:sz w:val="28"/>
          <w:szCs w:val="28"/>
          <w:lang w:val="uk-UA"/>
        </w:rPr>
        <w:t>установі</w:t>
      </w:r>
      <w:r w:rsidRPr="00BA469F">
        <w:rPr>
          <w:rFonts w:ascii="Times New Roman" w:eastAsia="Times New Roman" w:hAnsi="Times New Roman" w:cs="Times New Roman"/>
          <w:sz w:val="28"/>
          <w:szCs w:val="28"/>
          <w:lang w:val="uk-UA"/>
        </w:rPr>
        <w:t xml:space="preserve"> посади, що відповідають суті і призначенню цих операцій. Порядок цих дозволів </w:t>
      </w:r>
      <w:r w:rsidR="000B6A5C">
        <w:rPr>
          <w:rFonts w:ascii="Times New Roman" w:hAnsi="Times New Roman" w:cs="Times New Roman"/>
          <w:sz w:val="28"/>
          <w:szCs w:val="28"/>
          <w:lang w:val="uk-UA"/>
        </w:rPr>
        <w:t xml:space="preserve">на Виноградівському МУВГ </w:t>
      </w:r>
      <w:r w:rsidRPr="00BA469F">
        <w:rPr>
          <w:rFonts w:ascii="Times New Roman" w:eastAsia="Times New Roman" w:hAnsi="Times New Roman" w:cs="Times New Roman"/>
          <w:sz w:val="28"/>
          <w:szCs w:val="28"/>
          <w:lang w:val="uk-UA"/>
        </w:rPr>
        <w:t xml:space="preserve">встановлює керівник. Наприклад, як правило, одержують обов’язкову санкцію </w:t>
      </w:r>
      <w:r w:rsidR="001830CD">
        <w:rPr>
          <w:rFonts w:ascii="Times New Roman" w:eastAsia="Times New Roman" w:hAnsi="Times New Roman" w:cs="Times New Roman"/>
          <w:sz w:val="28"/>
          <w:szCs w:val="28"/>
          <w:lang w:val="uk-UA"/>
        </w:rPr>
        <w:t>керівника</w:t>
      </w:r>
      <w:r w:rsidRPr="00BA469F">
        <w:rPr>
          <w:rFonts w:ascii="Times New Roman" w:eastAsia="Times New Roman" w:hAnsi="Times New Roman" w:cs="Times New Roman"/>
          <w:sz w:val="28"/>
          <w:szCs w:val="28"/>
          <w:lang w:val="uk-UA"/>
        </w:rPr>
        <w:t xml:space="preserve"> на придбання основних засобів, якщо сума господарських операцій перевищує встановлений ліміт.</w:t>
      </w:r>
    </w:p>
    <w:p w:rsidR="000B6A5C" w:rsidRPr="000B6A5C" w:rsidRDefault="000B6A5C" w:rsidP="000B6A5C">
      <w:pPr>
        <w:shd w:val="clear" w:color="auto" w:fill="FFFFFF"/>
        <w:autoSpaceDE w:val="0"/>
        <w:autoSpaceDN w:val="0"/>
        <w:adjustRightInd w:val="0"/>
        <w:spacing w:after="0" w:line="240" w:lineRule="auto"/>
        <w:ind w:right="-365" w:firstLine="567"/>
        <w:jc w:val="both"/>
        <w:rPr>
          <w:rFonts w:ascii="Times New Roman" w:eastAsia="Times New Roman" w:hAnsi="Times New Roman" w:cs="Times New Roman"/>
          <w:sz w:val="28"/>
          <w:szCs w:val="28"/>
          <w:lang w:val="uk-UA"/>
        </w:rPr>
      </w:pPr>
      <w:r w:rsidRPr="000B6A5C">
        <w:rPr>
          <w:rFonts w:ascii="Times New Roman" w:hAnsi="Times New Roman" w:cs="Times New Roman"/>
          <w:i/>
          <w:sz w:val="28"/>
          <w:szCs w:val="28"/>
          <w:lang w:val="uk-UA"/>
        </w:rPr>
        <w:t>2.</w:t>
      </w:r>
      <w:r w:rsidRPr="000B6A5C">
        <w:rPr>
          <w:rFonts w:ascii="Times New Roman" w:eastAsia="Times New Roman" w:hAnsi="Times New Roman" w:cs="Times New Roman"/>
          <w:i/>
          <w:sz w:val="28"/>
          <w:szCs w:val="28"/>
          <w:lang w:val="uk-UA"/>
        </w:rPr>
        <w:t>Розподіл прав та обов’язків</w:t>
      </w:r>
      <w:r w:rsidRPr="000B6A5C">
        <w:rPr>
          <w:rFonts w:ascii="Times New Roman" w:eastAsia="Times New Roman" w:hAnsi="Times New Roman" w:cs="Times New Roman"/>
          <w:sz w:val="28"/>
          <w:szCs w:val="28"/>
          <w:lang w:val="uk-UA"/>
        </w:rPr>
        <w:t>. Під час розподілу прав, обов'язків і відповідальності слід враховувати такі правила:</w:t>
      </w:r>
    </w:p>
    <w:p w:rsidR="000B6A5C" w:rsidRPr="000B6A5C" w:rsidRDefault="000B6A5C" w:rsidP="000B6A5C">
      <w:pPr>
        <w:shd w:val="clear" w:color="auto" w:fill="FFFFFF"/>
        <w:autoSpaceDE w:val="0"/>
        <w:autoSpaceDN w:val="0"/>
        <w:adjustRightInd w:val="0"/>
        <w:spacing w:after="0" w:line="240" w:lineRule="auto"/>
        <w:ind w:right="-365" w:firstLine="360"/>
        <w:jc w:val="both"/>
        <w:rPr>
          <w:rFonts w:ascii="Times New Roman" w:eastAsia="Times New Roman" w:hAnsi="Times New Roman" w:cs="Times New Roman"/>
          <w:sz w:val="28"/>
          <w:szCs w:val="28"/>
          <w:lang w:val="uk-UA"/>
        </w:rPr>
      </w:pPr>
      <w:r w:rsidRPr="000B6A5C">
        <w:rPr>
          <w:rFonts w:ascii="Times New Roman" w:eastAsia="Times New Roman" w:hAnsi="Times New Roman" w:cs="Times New Roman"/>
          <w:sz w:val="28"/>
          <w:szCs w:val="28"/>
          <w:lang w:val="uk-UA"/>
        </w:rPr>
        <w:t>— розподіл відповідальності між різними особами чи підрозділами за вико</w:t>
      </w:r>
      <w:r w:rsidRPr="000B6A5C">
        <w:rPr>
          <w:rFonts w:ascii="Times New Roman" w:eastAsia="Times New Roman" w:hAnsi="Times New Roman" w:cs="Times New Roman"/>
          <w:sz w:val="28"/>
          <w:szCs w:val="28"/>
          <w:lang w:val="uk-UA"/>
        </w:rPr>
        <w:softHyphen/>
        <w:t xml:space="preserve">нання господарської операції, її запис (документування) і зберігання активів, що надійшли від операції. Прикладом може бути порядок оприбуткування основних засобів: акт прийому-передачі оформлює комісія, що безпосередньо робить </w:t>
      </w:r>
      <w:r w:rsidRPr="000B6A5C">
        <w:rPr>
          <w:rFonts w:ascii="Times New Roman" w:eastAsia="Times New Roman" w:hAnsi="Times New Roman" w:cs="Times New Roman"/>
          <w:sz w:val="28"/>
          <w:szCs w:val="28"/>
          <w:lang w:val="uk-UA"/>
        </w:rPr>
        <w:lastRenderedPageBreak/>
        <w:t>висновок про придатність об'єкту основних засобів до експлуатації; на його підставі бухгалтер оприбутковує основні засоби, відкриваючи інвентарну картку; матері</w:t>
      </w:r>
      <w:r w:rsidRPr="000B6A5C">
        <w:rPr>
          <w:rFonts w:ascii="Times New Roman" w:eastAsia="Times New Roman" w:hAnsi="Times New Roman" w:cs="Times New Roman"/>
          <w:sz w:val="28"/>
          <w:szCs w:val="28"/>
          <w:lang w:val="uk-UA"/>
        </w:rPr>
        <w:softHyphen/>
        <w:t>ально відповідальна особа приймає їх на зберігання чи в експлуатацію, що відоб</w:t>
      </w:r>
      <w:r w:rsidRPr="000B6A5C">
        <w:rPr>
          <w:rFonts w:ascii="Times New Roman" w:eastAsia="Times New Roman" w:hAnsi="Times New Roman" w:cs="Times New Roman"/>
          <w:sz w:val="28"/>
          <w:szCs w:val="28"/>
          <w:lang w:val="uk-UA"/>
        </w:rPr>
        <w:softHyphen/>
        <w:t>ражається у інвентарному списку основних засобів за змістом їх знаходження (експлуатації);</w:t>
      </w:r>
    </w:p>
    <w:p w:rsidR="000B6A5C" w:rsidRPr="000B6A5C" w:rsidRDefault="000B6A5C" w:rsidP="000B6A5C">
      <w:pPr>
        <w:shd w:val="clear" w:color="auto" w:fill="FFFFFF"/>
        <w:autoSpaceDE w:val="0"/>
        <w:autoSpaceDN w:val="0"/>
        <w:adjustRightInd w:val="0"/>
        <w:spacing w:after="0" w:line="240" w:lineRule="auto"/>
        <w:ind w:right="-365" w:firstLine="360"/>
        <w:jc w:val="both"/>
        <w:rPr>
          <w:rFonts w:ascii="Times New Roman" w:eastAsia="Times New Roman" w:hAnsi="Times New Roman" w:cs="Times New Roman"/>
          <w:sz w:val="28"/>
          <w:szCs w:val="28"/>
          <w:lang w:val="uk-UA"/>
        </w:rPr>
      </w:pPr>
      <w:r w:rsidRPr="000B6A5C">
        <w:rPr>
          <w:rFonts w:ascii="Times New Roman" w:eastAsia="Times New Roman" w:hAnsi="Times New Roman" w:cs="Times New Roman"/>
          <w:sz w:val="28"/>
          <w:szCs w:val="28"/>
          <w:lang w:val="uk-UA"/>
        </w:rPr>
        <w:t>— розподіл відповідальності за виконання різних етапів здійснення господар</w:t>
      </w:r>
      <w:r w:rsidRPr="000B6A5C">
        <w:rPr>
          <w:rFonts w:ascii="Times New Roman" w:eastAsia="Times New Roman" w:hAnsi="Times New Roman" w:cs="Times New Roman"/>
          <w:sz w:val="28"/>
          <w:szCs w:val="28"/>
          <w:lang w:val="uk-UA"/>
        </w:rPr>
        <w:softHyphen/>
        <w:t>ської операції. Наприклад, санкціонування продажу основних засобів, їх відпуск, транс</w:t>
      </w:r>
      <w:r w:rsidRPr="000B6A5C">
        <w:rPr>
          <w:rFonts w:ascii="Times New Roman" w:eastAsia="Times New Roman" w:hAnsi="Times New Roman" w:cs="Times New Roman"/>
          <w:sz w:val="28"/>
          <w:szCs w:val="28"/>
          <w:lang w:val="uk-UA"/>
        </w:rPr>
        <w:softHyphen/>
        <w:t xml:space="preserve">портування і отримання оплати провадяться різними посадовими особами чи підрозділами;                                                                                                                                                                                                                                                                                                                                                                                                                                                                                                                                                                                                                                                                                                                                                                                                                                                                                                                                                                                                                                                                                                                                                                                                                                                                                                                                                                                                                                                                                                                                                                                                                                                                                                                                                                                                 </w:t>
      </w:r>
    </w:p>
    <w:p w:rsidR="000B6A5C" w:rsidRDefault="000B6A5C" w:rsidP="000B6A5C">
      <w:pPr>
        <w:shd w:val="clear" w:color="auto" w:fill="FFFFFF"/>
        <w:autoSpaceDE w:val="0"/>
        <w:autoSpaceDN w:val="0"/>
        <w:adjustRightInd w:val="0"/>
        <w:spacing w:after="0" w:line="240" w:lineRule="auto"/>
        <w:ind w:right="-365" w:firstLine="360"/>
        <w:jc w:val="both"/>
        <w:rPr>
          <w:rFonts w:ascii="Times New Roman" w:eastAsia="Times New Roman" w:hAnsi="Times New Roman" w:cs="Times New Roman"/>
          <w:sz w:val="28"/>
          <w:szCs w:val="28"/>
          <w:lang w:val="uk-UA"/>
        </w:rPr>
      </w:pPr>
      <w:r w:rsidRPr="000B6A5C">
        <w:rPr>
          <w:rFonts w:ascii="Times New Roman" w:eastAsia="Times New Roman" w:hAnsi="Times New Roman" w:cs="Times New Roman"/>
          <w:sz w:val="28"/>
          <w:szCs w:val="28"/>
          <w:lang w:val="uk-UA"/>
        </w:rPr>
        <w:t>— розподіл відповідальності під час ведення облікових реєстрів та складання звітності. Наприклад, бухгалтер, що здійснює облік основних засобів, не повинен вести реєстр обліку підзвітних осіб, банківських операцій.</w:t>
      </w:r>
    </w:p>
    <w:p w:rsidR="00B90146" w:rsidRPr="00B90146" w:rsidRDefault="00B90146" w:rsidP="00B90146">
      <w:pPr>
        <w:tabs>
          <w:tab w:val="right" w:pos="9638"/>
        </w:tabs>
        <w:spacing w:after="0" w:line="240" w:lineRule="auto"/>
        <w:ind w:right="-365" w:firstLine="567"/>
        <w:jc w:val="both"/>
        <w:rPr>
          <w:rFonts w:ascii="Times New Roman" w:hAnsi="Times New Roman" w:cs="Times New Roman"/>
          <w:sz w:val="28"/>
          <w:lang w:val="uk-UA"/>
        </w:rPr>
      </w:pPr>
      <w:r>
        <w:rPr>
          <w:rFonts w:ascii="Times New Roman" w:hAnsi="Times New Roman" w:cs="Times New Roman"/>
          <w:sz w:val="28"/>
          <w:lang w:val="uk-UA"/>
        </w:rPr>
        <w:t>К</w:t>
      </w:r>
      <w:r w:rsidRPr="00BF44F6">
        <w:rPr>
          <w:rFonts w:ascii="Times New Roman" w:eastAsia="Times New Roman" w:hAnsi="Times New Roman" w:cs="Times New Roman"/>
          <w:sz w:val="28"/>
          <w:lang w:val="uk-UA"/>
        </w:rPr>
        <w:t>олектив ф</w:t>
      </w:r>
      <w:r>
        <w:rPr>
          <w:rFonts w:ascii="Times New Roman" w:hAnsi="Times New Roman" w:cs="Times New Roman"/>
          <w:sz w:val="28"/>
          <w:lang w:val="uk-UA"/>
        </w:rPr>
        <w:t xml:space="preserve">ірми має права, відповідальність </w:t>
      </w:r>
      <w:r w:rsidRPr="00BF44F6">
        <w:rPr>
          <w:rFonts w:ascii="Times New Roman" w:eastAsia="Times New Roman" w:hAnsi="Times New Roman" w:cs="Times New Roman"/>
          <w:sz w:val="28"/>
          <w:lang w:val="uk-UA"/>
        </w:rPr>
        <w:t>та обов</w:t>
      </w:r>
      <w:r w:rsidRPr="001830CD">
        <w:rPr>
          <w:rFonts w:ascii="Times New Roman" w:eastAsia="Times New Roman" w:hAnsi="Times New Roman" w:cs="Times New Roman"/>
          <w:sz w:val="28"/>
          <w:lang w:val="uk-UA"/>
        </w:rPr>
        <w:t>’</w:t>
      </w:r>
      <w:r>
        <w:rPr>
          <w:rFonts w:ascii="Times New Roman" w:hAnsi="Times New Roman" w:cs="Times New Roman"/>
          <w:sz w:val="28"/>
          <w:lang w:val="uk-UA"/>
        </w:rPr>
        <w:t xml:space="preserve">язки, для прикладу </w:t>
      </w:r>
      <w:r w:rsidRPr="00BF44F6">
        <w:rPr>
          <w:rFonts w:ascii="Times New Roman" w:eastAsia="Times New Roman" w:hAnsi="Times New Roman" w:cs="Times New Roman"/>
          <w:sz w:val="28"/>
          <w:lang w:val="uk-UA"/>
        </w:rPr>
        <w:t xml:space="preserve">можна навести основні положення з посадової інструкції </w:t>
      </w:r>
      <w:r>
        <w:rPr>
          <w:rFonts w:ascii="Times New Roman" w:hAnsi="Times New Roman" w:cs="Times New Roman"/>
          <w:sz w:val="28"/>
          <w:lang w:val="uk-UA"/>
        </w:rPr>
        <w:t xml:space="preserve">провідного спеціаліста – </w:t>
      </w:r>
      <w:r w:rsidR="001830CD">
        <w:rPr>
          <w:rFonts w:ascii="Times New Roman" w:hAnsi="Times New Roman" w:cs="Times New Roman"/>
          <w:sz w:val="28"/>
          <w:lang w:val="uk-UA"/>
        </w:rPr>
        <w:t xml:space="preserve">бухгалтера Виноградівського МУВГ </w:t>
      </w:r>
      <w:r w:rsidR="001830CD" w:rsidRPr="001830CD">
        <w:rPr>
          <w:rFonts w:ascii="Times New Roman" w:hAnsi="Times New Roman" w:cs="Times New Roman"/>
          <w:sz w:val="28"/>
          <w:shd w:val="clear" w:color="auto" w:fill="FFFF00"/>
          <w:lang w:val="uk-UA"/>
        </w:rPr>
        <w:t>(додаток №)</w:t>
      </w:r>
      <w:r>
        <w:rPr>
          <w:rFonts w:ascii="Times New Roman" w:hAnsi="Times New Roman" w:cs="Times New Roman"/>
          <w:sz w:val="28"/>
          <w:lang w:val="uk-UA"/>
        </w:rPr>
        <w:t>. Провідний спеціаліст – бухгалтер назначається начальником управління, підпорядковується головному бухгалтеру з дотриманням вимог Кодексу законів про працю в Україні.</w:t>
      </w:r>
    </w:p>
    <w:p w:rsidR="00E07A7C" w:rsidRPr="001830CD" w:rsidRDefault="00E07A7C" w:rsidP="00E07A7C">
      <w:pPr>
        <w:tabs>
          <w:tab w:val="right" w:pos="9638"/>
        </w:tabs>
        <w:spacing w:after="0" w:line="240" w:lineRule="auto"/>
        <w:ind w:right="-365" w:firstLine="567"/>
        <w:jc w:val="both"/>
        <w:rPr>
          <w:rFonts w:ascii="Times New Roman" w:hAnsi="Times New Roman" w:cs="Times New Roman"/>
          <w:b/>
          <w:sz w:val="28"/>
          <w:lang w:val="uk-UA"/>
        </w:rPr>
      </w:pPr>
      <w:r w:rsidRPr="001830CD">
        <w:rPr>
          <w:rFonts w:ascii="Times New Roman" w:hAnsi="Times New Roman" w:cs="Times New Roman"/>
          <w:b/>
          <w:sz w:val="28"/>
          <w:lang w:val="uk-UA"/>
        </w:rPr>
        <w:t>Посадові обов’язки провідний спеціаліст – бухгалтер веде з:</w:t>
      </w:r>
    </w:p>
    <w:p w:rsidR="00E07A7C" w:rsidRPr="000E49EA"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sidRPr="000E49EA">
        <w:rPr>
          <w:rFonts w:ascii="Times New Roman" w:hAnsi="Times New Roman" w:cs="Times New Roman"/>
          <w:sz w:val="28"/>
          <w:lang w:val="uk-UA"/>
        </w:rPr>
        <w:t>обліку основних засобів та інших необоротних активів, нарахування зносу основних засобів;</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нарахування заробітної плати працівникам управління (загальний фонд);</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розрахунків з підзвітними особами;</w:t>
      </w:r>
    </w:p>
    <w:p w:rsidR="00E07A7C" w:rsidRPr="008278F3"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місячного звіту по ф - 2 мд;</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звіту по соц. страх. ф – 4;</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звіту до пенсійного фонду;</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звіту до фонду зайнятості;</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балансу по управлінню;</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меморіальних ордерів №2;5;8;9;</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складання зведеної відомості по заробітній платі та підзвітними особами;</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оформлення річної інвентаризації основних засобів.</w:t>
      </w:r>
    </w:p>
    <w:p w:rsidR="00E07A7C" w:rsidRPr="001830CD" w:rsidRDefault="00E07A7C" w:rsidP="00E07A7C">
      <w:pPr>
        <w:tabs>
          <w:tab w:val="right" w:pos="9638"/>
        </w:tabs>
        <w:spacing w:after="0" w:line="240" w:lineRule="auto"/>
        <w:ind w:right="-365" w:firstLine="567"/>
        <w:jc w:val="both"/>
        <w:rPr>
          <w:rFonts w:ascii="Times New Roman" w:hAnsi="Times New Roman" w:cs="Times New Roman"/>
          <w:b/>
          <w:sz w:val="28"/>
          <w:lang w:val="uk-UA"/>
        </w:rPr>
      </w:pPr>
      <w:r w:rsidRPr="001830CD">
        <w:rPr>
          <w:rFonts w:ascii="Times New Roman" w:hAnsi="Times New Roman" w:cs="Times New Roman"/>
          <w:b/>
          <w:sz w:val="28"/>
          <w:lang w:val="uk-UA"/>
        </w:rPr>
        <w:t>Права провідного спеціаліста – бухгалтера:</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доповідати головному бухгалтеру і вищестоящому керівництву про всі виявлені недоліки в межах своєї компетенції;</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не приймати до виконання документи з порушенням установлених вимог;</w:t>
      </w:r>
    </w:p>
    <w:p w:rsid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вносити пропозиції щодо удосконалення роботи, пов’язаної з передбаченими посадовими інструкціями обов’язками.</w:t>
      </w:r>
    </w:p>
    <w:p w:rsidR="00E07A7C" w:rsidRPr="001830CD" w:rsidRDefault="00E07A7C" w:rsidP="00E07A7C">
      <w:pPr>
        <w:tabs>
          <w:tab w:val="right" w:pos="9638"/>
        </w:tabs>
        <w:spacing w:after="0" w:line="240" w:lineRule="auto"/>
        <w:ind w:right="-365" w:firstLine="567"/>
        <w:jc w:val="both"/>
        <w:rPr>
          <w:rFonts w:ascii="Times New Roman" w:hAnsi="Times New Roman" w:cs="Times New Roman"/>
          <w:b/>
          <w:sz w:val="28"/>
          <w:lang w:val="uk-UA"/>
        </w:rPr>
      </w:pPr>
      <w:r w:rsidRPr="001830CD">
        <w:rPr>
          <w:rFonts w:ascii="Times New Roman" w:hAnsi="Times New Roman" w:cs="Times New Roman"/>
          <w:b/>
          <w:sz w:val="28"/>
          <w:lang w:val="uk-UA"/>
        </w:rPr>
        <w:t>Несе повну відповідальність за:</w:t>
      </w:r>
    </w:p>
    <w:p w:rsidR="00E07A7C" w:rsidRPr="005B7DFB"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sidRPr="005B7DFB">
        <w:rPr>
          <w:rFonts w:ascii="Times New Roman" w:hAnsi="Times New Roman" w:cs="Times New Roman"/>
          <w:sz w:val="28"/>
          <w:lang w:val="uk-UA"/>
        </w:rPr>
        <w:t>ведення бухгалтерського обліку по бюджетним та спеціальним коштам;</w:t>
      </w:r>
    </w:p>
    <w:p w:rsidR="00E07A7C" w:rsidRPr="00E07A7C" w:rsidRDefault="00E07A7C" w:rsidP="00E07A7C">
      <w:pPr>
        <w:pStyle w:val="a6"/>
        <w:numPr>
          <w:ilvl w:val="0"/>
          <w:numId w:val="9"/>
        </w:numPr>
        <w:tabs>
          <w:tab w:val="right" w:pos="9638"/>
        </w:tabs>
        <w:spacing w:after="0" w:line="240" w:lineRule="auto"/>
        <w:ind w:right="-365"/>
        <w:jc w:val="both"/>
        <w:rPr>
          <w:rFonts w:ascii="Times New Roman" w:hAnsi="Times New Roman" w:cs="Times New Roman"/>
          <w:sz w:val="28"/>
          <w:lang w:val="uk-UA"/>
        </w:rPr>
      </w:pPr>
      <w:r>
        <w:rPr>
          <w:rFonts w:ascii="Times New Roman" w:hAnsi="Times New Roman" w:cs="Times New Roman"/>
          <w:sz w:val="28"/>
          <w:lang w:val="uk-UA"/>
        </w:rPr>
        <w:t>своєчасність здачі податкової та бухгалтерської звітності.</w:t>
      </w:r>
    </w:p>
    <w:p w:rsidR="000B6A5C" w:rsidRPr="000B6A5C" w:rsidRDefault="000B6A5C" w:rsidP="000B6A5C">
      <w:pPr>
        <w:shd w:val="clear" w:color="auto" w:fill="FFFFFF"/>
        <w:autoSpaceDE w:val="0"/>
        <w:autoSpaceDN w:val="0"/>
        <w:adjustRightInd w:val="0"/>
        <w:spacing w:after="0" w:line="240" w:lineRule="auto"/>
        <w:ind w:right="-365" w:firstLine="567"/>
        <w:jc w:val="both"/>
        <w:rPr>
          <w:rFonts w:ascii="Times New Roman" w:eastAsia="Times New Roman" w:hAnsi="Times New Roman" w:cs="Times New Roman"/>
          <w:sz w:val="28"/>
          <w:szCs w:val="28"/>
          <w:lang w:val="uk-UA"/>
        </w:rPr>
      </w:pPr>
      <w:r w:rsidRPr="000B6A5C">
        <w:rPr>
          <w:rFonts w:ascii="Times New Roman" w:hAnsi="Times New Roman" w:cs="Times New Roman"/>
          <w:i/>
          <w:sz w:val="28"/>
          <w:szCs w:val="28"/>
          <w:lang w:val="uk-UA"/>
        </w:rPr>
        <w:t>3.</w:t>
      </w:r>
      <w:r w:rsidRPr="000B6A5C">
        <w:rPr>
          <w:rFonts w:ascii="Times New Roman" w:eastAsia="Times New Roman" w:hAnsi="Times New Roman" w:cs="Times New Roman"/>
          <w:i/>
          <w:sz w:val="28"/>
          <w:szCs w:val="28"/>
          <w:lang w:val="uk-UA"/>
        </w:rPr>
        <w:t>Документування господарських операцій.</w:t>
      </w:r>
      <w:r w:rsidRPr="000B6A5C">
        <w:rPr>
          <w:rFonts w:ascii="Times New Roman" w:eastAsia="Times New Roman" w:hAnsi="Times New Roman" w:cs="Times New Roman"/>
          <w:sz w:val="28"/>
          <w:szCs w:val="28"/>
          <w:lang w:val="uk-UA"/>
        </w:rPr>
        <w:t xml:space="preserve"> Суцільне документування господарських операцій забезпечує  наявність доказів їх здійснення. 3 цією метою первинні документи повинні мати такі обов'язкові реквізити: назва документа (форми), код форми, дата, місце складання, зміст господарської операції, вимірювачі (у натуральному і вартісному виразі), посади осіб, відповідальних за здійснення господарської операції і правильність її офор</w:t>
      </w:r>
      <w:r w:rsidRPr="000B6A5C">
        <w:rPr>
          <w:rFonts w:ascii="Times New Roman" w:eastAsia="Times New Roman" w:hAnsi="Times New Roman" w:cs="Times New Roman"/>
          <w:sz w:val="28"/>
          <w:szCs w:val="28"/>
          <w:lang w:val="uk-UA"/>
        </w:rPr>
        <w:softHyphen/>
      </w:r>
      <w:r w:rsidRPr="000B6A5C">
        <w:rPr>
          <w:rFonts w:ascii="Times New Roman" w:eastAsia="Times New Roman" w:hAnsi="Times New Roman" w:cs="Times New Roman"/>
          <w:sz w:val="28"/>
          <w:szCs w:val="28"/>
          <w:lang w:val="uk-UA"/>
        </w:rPr>
        <w:lastRenderedPageBreak/>
        <w:t xml:space="preserve">млення; особисті підписи або інші знаки, що однозначно ідентифікують особу, яка здійснила господарську операцію.                                                                                                                                                                                                                                                                                                                                                                                                                                                                                                              </w:t>
      </w:r>
    </w:p>
    <w:p w:rsidR="000B6A5C" w:rsidRDefault="000B6A5C" w:rsidP="000B6A5C">
      <w:pPr>
        <w:spacing w:after="0" w:line="240" w:lineRule="auto"/>
        <w:ind w:right="-365" w:firstLine="567"/>
        <w:jc w:val="both"/>
        <w:rPr>
          <w:rFonts w:ascii="Times New Roman" w:hAnsi="Times New Roman" w:cs="Times New Roman"/>
          <w:sz w:val="28"/>
          <w:szCs w:val="28"/>
          <w:lang w:val="uk-UA"/>
        </w:rPr>
      </w:pPr>
      <w:r w:rsidRPr="000B6A5C">
        <w:rPr>
          <w:rFonts w:ascii="Times New Roman" w:eastAsia="Times New Roman" w:hAnsi="Times New Roman" w:cs="Times New Roman"/>
          <w:sz w:val="28"/>
          <w:szCs w:val="28"/>
          <w:lang w:val="uk-UA"/>
        </w:rPr>
        <w:t>Первинні документи повинні бути складені в момент здійснення операції або безпосередньо після її закінчення.</w:t>
      </w:r>
    </w:p>
    <w:p w:rsidR="000B6A5C" w:rsidRPr="000B6A5C" w:rsidRDefault="000B6A5C" w:rsidP="000B6A5C">
      <w:pPr>
        <w:spacing w:after="0" w:line="240" w:lineRule="auto"/>
        <w:ind w:right="-365" w:firstLine="567"/>
        <w:jc w:val="both"/>
        <w:rPr>
          <w:rFonts w:ascii="Times New Roman" w:eastAsia="Times New Roman" w:hAnsi="Times New Roman" w:cs="Times New Roman"/>
          <w:sz w:val="28"/>
          <w:szCs w:val="28"/>
          <w:lang w:val="uk-UA"/>
        </w:rPr>
      </w:pPr>
      <w:r w:rsidRPr="000B6A5C">
        <w:rPr>
          <w:rFonts w:ascii="Times New Roman" w:eastAsia="Times New Roman" w:hAnsi="Times New Roman" w:cs="Times New Roman"/>
          <w:sz w:val="28"/>
          <w:szCs w:val="28"/>
          <w:lang w:val="uk-UA"/>
        </w:rPr>
        <w:t xml:space="preserve">Записи на первинних документах на </w:t>
      </w:r>
      <w:r>
        <w:rPr>
          <w:rFonts w:ascii="Times New Roman" w:hAnsi="Times New Roman" w:cs="Times New Roman"/>
          <w:sz w:val="28"/>
          <w:szCs w:val="28"/>
          <w:lang w:val="uk-UA"/>
        </w:rPr>
        <w:t>установі</w:t>
      </w:r>
      <w:r w:rsidRPr="000B6A5C">
        <w:rPr>
          <w:rFonts w:ascii="Times New Roman" w:eastAsia="Times New Roman" w:hAnsi="Times New Roman" w:cs="Times New Roman"/>
          <w:sz w:val="28"/>
          <w:szCs w:val="28"/>
          <w:lang w:val="uk-UA"/>
        </w:rPr>
        <w:t xml:space="preserve"> здійснюються тільки чорнилом темного кольору, пастою кулькової ручки, які забезпечують зберігання документів і запобігають внесенню несанкціонованих виправлень. Всі господарські операції , які проводяться на </w:t>
      </w:r>
      <w:r w:rsidR="00B114C8">
        <w:rPr>
          <w:rFonts w:ascii="Times New Roman" w:eastAsia="Times New Roman" w:hAnsi="Times New Roman" w:cs="Times New Roman"/>
          <w:sz w:val="28"/>
          <w:szCs w:val="28"/>
          <w:lang w:val="uk-UA"/>
        </w:rPr>
        <w:t>установі</w:t>
      </w:r>
      <w:r w:rsidRPr="000B6A5C">
        <w:rPr>
          <w:rFonts w:ascii="Times New Roman" w:eastAsia="Times New Roman" w:hAnsi="Times New Roman" w:cs="Times New Roman"/>
          <w:sz w:val="28"/>
          <w:szCs w:val="28"/>
          <w:lang w:val="uk-UA"/>
        </w:rPr>
        <w:t xml:space="preserve"> протягом кожного місяця записа</w:t>
      </w:r>
      <w:r>
        <w:rPr>
          <w:rFonts w:ascii="Times New Roman" w:hAnsi="Times New Roman" w:cs="Times New Roman"/>
          <w:sz w:val="28"/>
          <w:szCs w:val="28"/>
          <w:lang w:val="uk-UA"/>
        </w:rPr>
        <w:t>ні у Головній книзі управління</w:t>
      </w:r>
      <w:r w:rsidRPr="000B6A5C">
        <w:rPr>
          <w:rFonts w:ascii="Times New Roman" w:eastAsia="Times New Roman" w:hAnsi="Times New Roman" w:cs="Times New Roman"/>
          <w:sz w:val="28"/>
          <w:szCs w:val="28"/>
          <w:lang w:val="uk-UA"/>
        </w:rPr>
        <w:t>.</w:t>
      </w:r>
    </w:p>
    <w:p w:rsidR="000B6A5C" w:rsidRPr="00B114C8" w:rsidRDefault="00B114C8" w:rsidP="00B114C8">
      <w:pPr>
        <w:shd w:val="clear" w:color="auto" w:fill="FFFFFF"/>
        <w:autoSpaceDE w:val="0"/>
        <w:autoSpaceDN w:val="0"/>
        <w:adjustRightInd w:val="0"/>
        <w:spacing w:after="0" w:line="240" w:lineRule="auto"/>
        <w:ind w:right="-365"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Оскільки на Виноградівському МУВГ записи на первинних документах проводяться при ручній обробці, тому д</w:t>
      </w:r>
      <w:r w:rsidR="000B6A5C" w:rsidRPr="000B6A5C">
        <w:rPr>
          <w:rFonts w:ascii="Times New Roman" w:eastAsia="Times New Roman" w:hAnsi="Times New Roman" w:cs="Times New Roman"/>
          <w:sz w:val="28"/>
          <w:szCs w:val="28"/>
          <w:lang w:val="uk-UA"/>
        </w:rPr>
        <w:t>окументи, що пройшли обробку, повинні мати відмітку, яка виключає мож</w:t>
      </w:r>
      <w:r w:rsidR="000B6A5C" w:rsidRPr="000B6A5C">
        <w:rPr>
          <w:rFonts w:ascii="Times New Roman" w:eastAsia="Times New Roman" w:hAnsi="Times New Roman" w:cs="Times New Roman"/>
          <w:sz w:val="28"/>
          <w:szCs w:val="28"/>
          <w:lang w:val="uk-UA"/>
        </w:rPr>
        <w:softHyphen/>
        <w:t>лив</w:t>
      </w:r>
      <w:r>
        <w:rPr>
          <w:rFonts w:ascii="Times New Roman" w:eastAsia="Times New Roman" w:hAnsi="Times New Roman" w:cs="Times New Roman"/>
          <w:sz w:val="28"/>
          <w:szCs w:val="28"/>
          <w:lang w:val="uk-UA"/>
        </w:rPr>
        <w:t>ість їх повторного використання</w:t>
      </w:r>
      <w:r w:rsidR="000B6A5C" w:rsidRPr="000B6A5C">
        <w:rPr>
          <w:rFonts w:ascii="Times New Roman" w:eastAsia="Times New Roman" w:hAnsi="Times New Roman" w:cs="Times New Roman"/>
          <w:sz w:val="28"/>
          <w:szCs w:val="28"/>
          <w:lang w:val="uk-UA"/>
        </w:rPr>
        <w:t xml:space="preserve">  дату запису в обліковий реєстр</w:t>
      </w:r>
      <w:r>
        <w:rPr>
          <w:rFonts w:ascii="Times New Roman" w:eastAsia="Times New Roman" w:hAnsi="Times New Roman" w:cs="Times New Roman"/>
          <w:sz w:val="28"/>
          <w:szCs w:val="28"/>
          <w:lang w:val="uk-UA"/>
        </w:rPr>
        <w:t>.</w:t>
      </w:r>
    </w:p>
    <w:p w:rsidR="000B6A5C" w:rsidRPr="000B6A5C" w:rsidRDefault="000B6A5C" w:rsidP="000B6A5C">
      <w:pPr>
        <w:shd w:val="clear" w:color="auto" w:fill="FFFFFF"/>
        <w:autoSpaceDE w:val="0"/>
        <w:autoSpaceDN w:val="0"/>
        <w:adjustRightInd w:val="0"/>
        <w:spacing w:after="0" w:line="240" w:lineRule="auto"/>
        <w:ind w:right="-365" w:firstLine="567"/>
        <w:jc w:val="both"/>
        <w:rPr>
          <w:rFonts w:ascii="Times New Roman" w:eastAsia="Times New Roman" w:hAnsi="Times New Roman" w:cs="Times New Roman"/>
          <w:sz w:val="28"/>
          <w:szCs w:val="28"/>
        </w:rPr>
      </w:pPr>
      <w:r w:rsidRPr="000B6A5C">
        <w:rPr>
          <w:rFonts w:ascii="Times New Roman" w:eastAsia="Times New Roman" w:hAnsi="Times New Roman" w:cs="Times New Roman"/>
          <w:sz w:val="28"/>
          <w:szCs w:val="28"/>
          <w:lang w:val="uk-UA"/>
        </w:rPr>
        <w:t>Вільні рядки у документах підлягають обов'язковому прокресленню.</w:t>
      </w:r>
    </w:p>
    <w:p w:rsidR="000B6A5C" w:rsidRDefault="000B6A5C" w:rsidP="000B6A5C">
      <w:pPr>
        <w:shd w:val="clear" w:color="auto" w:fill="FFFFFF"/>
        <w:autoSpaceDE w:val="0"/>
        <w:autoSpaceDN w:val="0"/>
        <w:adjustRightInd w:val="0"/>
        <w:spacing w:after="0" w:line="240" w:lineRule="auto"/>
        <w:ind w:right="-365" w:firstLine="567"/>
        <w:jc w:val="both"/>
        <w:rPr>
          <w:rFonts w:ascii="Times New Roman" w:hAnsi="Times New Roman" w:cs="Times New Roman"/>
          <w:sz w:val="28"/>
          <w:szCs w:val="28"/>
          <w:lang w:val="uk-UA"/>
        </w:rPr>
      </w:pPr>
      <w:r w:rsidRPr="000B6A5C">
        <w:rPr>
          <w:rFonts w:ascii="Times New Roman" w:eastAsia="Times New Roman" w:hAnsi="Times New Roman" w:cs="Times New Roman"/>
          <w:sz w:val="28"/>
          <w:szCs w:val="28"/>
          <w:lang w:val="uk-UA"/>
        </w:rPr>
        <w:t>Виправлення помилки повинно бути обумовлено надписом «виправлено» та підтверджено підписами осіб, що підписали цей документ, із зазначенням дати виправлення.</w:t>
      </w:r>
    </w:p>
    <w:p w:rsidR="00B114C8" w:rsidRDefault="00D16F65" w:rsidP="00D16F65">
      <w:pPr>
        <w:shd w:val="clear" w:color="auto" w:fill="FFFFFF"/>
        <w:autoSpaceDE w:val="0"/>
        <w:autoSpaceDN w:val="0"/>
        <w:adjustRightInd w:val="0"/>
        <w:spacing w:after="0" w:line="240" w:lineRule="auto"/>
        <w:ind w:right="-365" w:firstLine="567"/>
        <w:jc w:val="both"/>
        <w:rPr>
          <w:rFonts w:ascii="Times New Roman" w:eastAsia="Times New Roman" w:hAnsi="Times New Roman" w:cs="Times New Roman"/>
          <w:sz w:val="28"/>
          <w:szCs w:val="28"/>
          <w:lang w:val="uk-UA"/>
        </w:rPr>
      </w:pPr>
      <w:r w:rsidRPr="00D16F65">
        <w:rPr>
          <w:rFonts w:ascii="Times New Roman" w:hAnsi="Times New Roman" w:cs="Times New Roman"/>
          <w:i/>
          <w:sz w:val="28"/>
          <w:szCs w:val="28"/>
          <w:lang w:val="uk-UA"/>
        </w:rPr>
        <w:t>4.</w:t>
      </w:r>
      <w:r w:rsidR="000B6A5C" w:rsidRPr="00D16F65">
        <w:rPr>
          <w:rFonts w:ascii="Times New Roman" w:eastAsia="Times New Roman" w:hAnsi="Times New Roman" w:cs="Times New Roman"/>
          <w:i/>
          <w:sz w:val="28"/>
          <w:szCs w:val="28"/>
          <w:lang w:val="uk-UA"/>
        </w:rPr>
        <w:t>Інвентаризація</w:t>
      </w:r>
      <w:r w:rsidR="000B6A5C" w:rsidRPr="000B6A5C">
        <w:rPr>
          <w:rFonts w:ascii="Times New Roman" w:eastAsia="Times New Roman" w:hAnsi="Times New Roman" w:cs="Times New Roman"/>
          <w:sz w:val="28"/>
          <w:szCs w:val="28"/>
          <w:lang w:val="uk-UA"/>
        </w:rPr>
        <w:t xml:space="preserve"> – це метод бухгалтерського обліку, який служить для забезпечення відповідності облікових даних господарських засобів та їх фактичної наявності</w:t>
      </w:r>
      <w:r w:rsidR="000B6A5C" w:rsidRPr="00D16F65">
        <w:rPr>
          <w:rFonts w:ascii="Times New Roman" w:eastAsia="Times New Roman" w:hAnsi="Times New Roman" w:cs="Times New Roman"/>
          <w:sz w:val="28"/>
          <w:szCs w:val="28"/>
          <w:lang w:val="uk-UA"/>
        </w:rPr>
        <w:t>.</w:t>
      </w:r>
    </w:p>
    <w:p w:rsidR="000B6A5C" w:rsidRPr="00B26BDB" w:rsidRDefault="00B114C8" w:rsidP="00D16F65">
      <w:pPr>
        <w:shd w:val="clear" w:color="auto" w:fill="FFFFFF"/>
        <w:autoSpaceDE w:val="0"/>
        <w:autoSpaceDN w:val="0"/>
        <w:adjustRightInd w:val="0"/>
        <w:spacing w:after="0" w:line="240" w:lineRule="auto"/>
        <w:ind w:right="-365"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На Виноградівському</w:t>
      </w:r>
      <w:r w:rsidR="004F3463">
        <w:rPr>
          <w:rFonts w:ascii="Times New Roman" w:eastAsia="Times New Roman" w:hAnsi="Times New Roman" w:cs="Times New Roman"/>
          <w:sz w:val="28"/>
          <w:szCs w:val="28"/>
          <w:lang w:val="uk-UA"/>
        </w:rPr>
        <w:t xml:space="preserve"> МУВГ складений і затверджений Н</w:t>
      </w:r>
      <w:r>
        <w:rPr>
          <w:rFonts w:ascii="Times New Roman" w:eastAsia="Times New Roman" w:hAnsi="Times New Roman" w:cs="Times New Roman"/>
          <w:sz w:val="28"/>
          <w:szCs w:val="28"/>
          <w:lang w:val="uk-UA"/>
        </w:rPr>
        <w:t xml:space="preserve">аказ №60 «Для проведення річної інвентаризації» </w:t>
      </w:r>
      <w:r w:rsidRPr="00B114C8">
        <w:rPr>
          <w:rFonts w:ascii="Times New Roman" w:eastAsia="Times New Roman" w:hAnsi="Times New Roman" w:cs="Times New Roman"/>
          <w:sz w:val="28"/>
          <w:szCs w:val="28"/>
          <w:shd w:val="clear" w:color="auto" w:fill="FFFF00"/>
          <w:lang w:val="uk-UA"/>
        </w:rPr>
        <w:t>(додаток №),</w:t>
      </w:r>
      <w:r w:rsidR="00D16F65" w:rsidRPr="00D16F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якому зазначено </w:t>
      </w:r>
      <w:r w:rsidR="00BA5C06">
        <w:rPr>
          <w:rFonts w:ascii="Times New Roman" w:hAnsi="Times New Roman" w:cs="Times New Roman"/>
          <w:sz w:val="28"/>
          <w:szCs w:val="28"/>
          <w:lang w:val="uk-UA"/>
        </w:rPr>
        <w:t xml:space="preserve">провести повну інвентаризацію отриманих в постійне користування виробничих приміщень і промбаз, будинків відпочинку, меліоративних і господарських об’єктів, недопущення зниження в обліку вартості основних засобів через не проведення індексації їх вартості, чіткого дотримання постанов Кабінету Міністрів та наказів. </w:t>
      </w:r>
      <w:r w:rsidR="00D16F65" w:rsidRPr="00D16F65">
        <w:rPr>
          <w:rFonts w:ascii="Times New Roman" w:eastAsia="Times New Roman" w:hAnsi="Times New Roman" w:cs="Times New Roman"/>
          <w:sz w:val="28"/>
          <w:szCs w:val="28"/>
          <w:lang w:val="uk-UA"/>
        </w:rPr>
        <w:t xml:space="preserve">Згідно </w:t>
      </w:r>
      <w:r w:rsidR="004F3463">
        <w:rPr>
          <w:rFonts w:ascii="Times New Roman" w:eastAsia="Times New Roman" w:hAnsi="Times New Roman" w:cs="Times New Roman"/>
          <w:sz w:val="28"/>
          <w:szCs w:val="28"/>
          <w:lang w:val="uk-UA"/>
        </w:rPr>
        <w:t>з Н</w:t>
      </w:r>
      <w:r w:rsidR="00BA5C06">
        <w:rPr>
          <w:rFonts w:ascii="Times New Roman" w:eastAsia="Times New Roman" w:hAnsi="Times New Roman" w:cs="Times New Roman"/>
          <w:sz w:val="28"/>
          <w:szCs w:val="28"/>
          <w:lang w:val="uk-UA"/>
        </w:rPr>
        <w:t xml:space="preserve">аказом №60 «Для проведення річної інвентаризації» </w:t>
      </w:r>
      <w:r w:rsidR="00D16F65">
        <w:rPr>
          <w:rFonts w:ascii="Times New Roman" w:hAnsi="Times New Roman" w:cs="Times New Roman"/>
          <w:sz w:val="28"/>
          <w:szCs w:val="28"/>
          <w:lang w:val="uk-UA"/>
        </w:rPr>
        <w:t>Виноградівське МУВГ</w:t>
      </w:r>
      <w:r w:rsidR="00D16F65" w:rsidRPr="00D16F65">
        <w:rPr>
          <w:rFonts w:ascii="Times New Roman" w:eastAsia="Times New Roman" w:hAnsi="Times New Roman" w:cs="Times New Roman"/>
          <w:sz w:val="28"/>
          <w:szCs w:val="28"/>
          <w:lang w:val="uk-UA"/>
        </w:rPr>
        <w:t xml:space="preserve"> </w:t>
      </w:r>
      <w:r w:rsidR="004F3463">
        <w:rPr>
          <w:rFonts w:ascii="Times New Roman" w:eastAsia="Times New Roman" w:hAnsi="Times New Roman" w:cs="Times New Roman"/>
          <w:sz w:val="28"/>
          <w:szCs w:val="28"/>
          <w:lang w:val="uk-UA"/>
        </w:rPr>
        <w:t xml:space="preserve">щорічно </w:t>
      </w:r>
      <w:r>
        <w:rPr>
          <w:rFonts w:ascii="Times New Roman" w:eastAsia="Times New Roman" w:hAnsi="Times New Roman" w:cs="Times New Roman"/>
          <w:sz w:val="28"/>
          <w:szCs w:val="28"/>
          <w:lang w:val="uk-UA"/>
        </w:rPr>
        <w:t xml:space="preserve">проводить </w:t>
      </w:r>
      <w:r w:rsidR="00BA5C06">
        <w:rPr>
          <w:rFonts w:ascii="Times New Roman" w:eastAsia="Times New Roman" w:hAnsi="Times New Roman" w:cs="Times New Roman"/>
          <w:sz w:val="28"/>
          <w:szCs w:val="28"/>
          <w:lang w:val="uk-UA"/>
        </w:rPr>
        <w:t xml:space="preserve">інвентаризацію перед </w:t>
      </w:r>
      <w:r w:rsidR="00D16F65" w:rsidRPr="00D16F65">
        <w:rPr>
          <w:rFonts w:ascii="Times New Roman" w:eastAsia="Times New Roman" w:hAnsi="Times New Roman" w:cs="Times New Roman"/>
          <w:sz w:val="28"/>
          <w:szCs w:val="28"/>
          <w:lang w:val="uk-UA"/>
        </w:rPr>
        <w:t xml:space="preserve"> складання</w:t>
      </w:r>
      <w:r w:rsidR="00BA5C06">
        <w:rPr>
          <w:rFonts w:ascii="Times New Roman" w:eastAsia="Times New Roman" w:hAnsi="Times New Roman" w:cs="Times New Roman"/>
          <w:sz w:val="28"/>
          <w:szCs w:val="28"/>
          <w:lang w:val="uk-UA"/>
        </w:rPr>
        <w:t>м</w:t>
      </w:r>
      <w:r w:rsidR="00D16F65" w:rsidRPr="00D16F65">
        <w:rPr>
          <w:rFonts w:ascii="Times New Roman" w:eastAsia="Times New Roman" w:hAnsi="Times New Roman" w:cs="Times New Roman"/>
          <w:sz w:val="28"/>
          <w:szCs w:val="28"/>
          <w:lang w:val="uk-UA"/>
        </w:rPr>
        <w:t xml:space="preserve"> річного звіту. </w:t>
      </w:r>
      <w:r w:rsidR="00BA5C06">
        <w:rPr>
          <w:rFonts w:ascii="Times New Roman" w:eastAsia="Times New Roman" w:hAnsi="Times New Roman" w:cs="Times New Roman"/>
          <w:sz w:val="28"/>
          <w:szCs w:val="28"/>
          <w:lang w:val="uk-UA"/>
        </w:rPr>
        <w:t>Для проведення інвентаризації на управлінні створено центральну інвентаризаційну комісію</w:t>
      </w:r>
      <w:r w:rsidR="004F3463">
        <w:rPr>
          <w:rFonts w:ascii="Times New Roman" w:eastAsia="Times New Roman" w:hAnsi="Times New Roman" w:cs="Times New Roman"/>
          <w:sz w:val="28"/>
          <w:szCs w:val="28"/>
          <w:lang w:val="uk-UA"/>
        </w:rPr>
        <w:t xml:space="preserve"> </w:t>
      </w:r>
      <w:r w:rsidR="004F3463" w:rsidRPr="004F3463">
        <w:rPr>
          <w:rFonts w:ascii="Times New Roman" w:eastAsia="Times New Roman" w:hAnsi="Times New Roman" w:cs="Times New Roman"/>
          <w:sz w:val="28"/>
          <w:szCs w:val="28"/>
          <w:shd w:val="clear" w:color="auto" w:fill="FFFF00"/>
          <w:lang w:val="uk-UA"/>
        </w:rPr>
        <w:t>(додаток №).</w:t>
      </w:r>
      <w:r w:rsidR="004F3463">
        <w:rPr>
          <w:rFonts w:ascii="Times New Roman" w:eastAsia="Times New Roman" w:hAnsi="Times New Roman" w:cs="Times New Roman"/>
          <w:sz w:val="28"/>
          <w:szCs w:val="28"/>
          <w:lang w:val="uk-UA"/>
        </w:rPr>
        <w:t xml:space="preserve"> </w:t>
      </w:r>
      <w:r w:rsidR="00D16F65" w:rsidRPr="00D16F65">
        <w:rPr>
          <w:rFonts w:ascii="Times New Roman" w:eastAsia="Times New Roman" w:hAnsi="Times New Roman" w:cs="Times New Roman"/>
          <w:sz w:val="28"/>
          <w:szCs w:val="28"/>
          <w:lang w:val="uk-UA"/>
        </w:rPr>
        <w:t xml:space="preserve">Під час інвентаризації перевіряються і </w:t>
      </w:r>
      <w:r w:rsidR="00BA5C06">
        <w:rPr>
          <w:rFonts w:ascii="Times New Roman" w:eastAsia="Times New Roman" w:hAnsi="Times New Roman" w:cs="Times New Roman"/>
          <w:sz w:val="28"/>
          <w:szCs w:val="28"/>
          <w:lang w:val="uk-UA"/>
        </w:rPr>
        <w:t>документально підтверджуються</w:t>
      </w:r>
      <w:r w:rsidR="00D16F65" w:rsidRPr="00D16F65">
        <w:rPr>
          <w:rFonts w:ascii="Times New Roman" w:eastAsia="Times New Roman" w:hAnsi="Times New Roman" w:cs="Times New Roman"/>
          <w:sz w:val="28"/>
          <w:szCs w:val="28"/>
          <w:lang w:val="uk-UA"/>
        </w:rPr>
        <w:t xml:space="preserve"> наявність, стан та оцінка.</w:t>
      </w:r>
      <w:r w:rsidR="004F3463">
        <w:rPr>
          <w:rFonts w:ascii="Times New Roman" w:eastAsia="Times New Roman" w:hAnsi="Times New Roman" w:cs="Times New Roman"/>
          <w:sz w:val="28"/>
          <w:szCs w:val="28"/>
          <w:lang w:val="uk-UA"/>
        </w:rPr>
        <w:t xml:space="preserve"> Відповідальність за проведення інвентаризації покладено на голів інвентаризаційних комісій.</w:t>
      </w:r>
      <w:r w:rsidR="00D16F65" w:rsidRPr="00D16F65">
        <w:rPr>
          <w:rFonts w:ascii="Times New Roman" w:eastAsia="Times New Roman" w:hAnsi="Times New Roman" w:cs="Times New Roman"/>
          <w:sz w:val="28"/>
          <w:szCs w:val="28"/>
          <w:lang w:val="uk-UA"/>
        </w:rPr>
        <w:t xml:space="preserve"> Після підтвердження достовірності даних бухгалтерського обліку за його інформацією складається фінансова звітність</w:t>
      </w:r>
      <w:r w:rsidR="00D16F65">
        <w:rPr>
          <w:rFonts w:ascii="Times New Roman" w:hAnsi="Times New Roman" w:cs="Times New Roman"/>
          <w:sz w:val="28"/>
          <w:szCs w:val="28"/>
          <w:lang w:val="uk-UA"/>
        </w:rPr>
        <w:t>.</w:t>
      </w:r>
      <w:r w:rsidR="004F3463">
        <w:rPr>
          <w:rFonts w:ascii="Times New Roman" w:hAnsi="Times New Roman" w:cs="Times New Roman"/>
          <w:sz w:val="28"/>
          <w:szCs w:val="28"/>
          <w:lang w:val="uk-UA"/>
        </w:rPr>
        <w:t xml:space="preserve"> Також на управлінні щомісячно проводиться інвентаризація коштів в касі, ві</w:t>
      </w:r>
      <w:r w:rsidR="00B26BDB">
        <w:rPr>
          <w:rFonts w:ascii="Times New Roman" w:hAnsi="Times New Roman" w:cs="Times New Roman"/>
          <w:sz w:val="28"/>
          <w:szCs w:val="28"/>
          <w:lang w:val="uk-UA"/>
        </w:rPr>
        <w:t xml:space="preserve">дповідно також складена комісія, і була </w:t>
      </w:r>
      <w:r w:rsidR="004A419F">
        <w:rPr>
          <w:rFonts w:ascii="Times New Roman" w:hAnsi="Times New Roman" w:cs="Times New Roman"/>
          <w:sz w:val="28"/>
          <w:szCs w:val="28"/>
          <w:lang w:val="uk-UA"/>
        </w:rPr>
        <w:t xml:space="preserve">проведена </w:t>
      </w:r>
      <w:r w:rsidR="00B26BDB">
        <w:rPr>
          <w:rFonts w:ascii="Times New Roman" w:hAnsi="Times New Roman" w:cs="Times New Roman"/>
          <w:sz w:val="28"/>
          <w:szCs w:val="28"/>
          <w:lang w:val="uk-UA"/>
        </w:rPr>
        <w:t xml:space="preserve">планова перевірка Виноградівського МУВГ з питань дотримання вимог законодавства щодо нарахування, обчислення та сплати внесків на загальнообов’язкове державне пенсійне страхування, інших платежів та надання достовірних відомостей до органів Пенсійного фонду України за період з 01.09.2008 р. по 01.08.2010 р. </w:t>
      </w:r>
      <w:r w:rsidR="00B26BDB" w:rsidRPr="00B26BDB">
        <w:rPr>
          <w:rFonts w:ascii="Times New Roman" w:hAnsi="Times New Roman" w:cs="Times New Roman"/>
          <w:sz w:val="28"/>
          <w:szCs w:val="28"/>
          <w:shd w:val="clear" w:color="auto" w:fill="FFFF00"/>
          <w:lang w:val="uk-UA"/>
        </w:rPr>
        <w:t>(додаток №)</w:t>
      </w:r>
    </w:p>
    <w:p w:rsidR="00D16F65" w:rsidRDefault="00D16F65" w:rsidP="00D16F65">
      <w:pPr>
        <w:shd w:val="clear" w:color="auto" w:fill="FFFFFF"/>
        <w:autoSpaceDE w:val="0"/>
        <w:autoSpaceDN w:val="0"/>
        <w:adjustRightInd w:val="0"/>
        <w:spacing w:after="0" w:line="240" w:lineRule="auto"/>
        <w:ind w:firstLine="284"/>
        <w:jc w:val="both"/>
        <w:rPr>
          <w:rFonts w:ascii="Times New Roman" w:hAnsi="Times New Roman" w:cs="Times New Roman"/>
          <w:sz w:val="28"/>
          <w:szCs w:val="28"/>
          <w:lang w:val="uk-UA"/>
        </w:rPr>
      </w:pPr>
      <w:r w:rsidRPr="00D16F65">
        <w:rPr>
          <w:rFonts w:ascii="Times New Roman" w:eastAsia="Times New Roman" w:hAnsi="Times New Roman" w:cs="Times New Roman"/>
          <w:i/>
          <w:sz w:val="28"/>
          <w:szCs w:val="28"/>
          <w:lang w:val="uk-UA"/>
        </w:rPr>
        <w:t xml:space="preserve">   5.Обмеження доступу до активів</w:t>
      </w:r>
      <w:r w:rsidR="004F3463">
        <w:rPr>
          <w:rFonts w:ascii="Times New Roman" w:eastAsia="Times New Roman" w:hAnsi="Times New Roman" w:cs="Times New Roman"/>
          <w:i/>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тобто на установі</w:t>
      </w:r>
      <w:r w:rsidRPr="00D16F65">
        <w:rPr>
          <w:rFonts w:ascii="Times New Roman" w:eastAsia="Times New Roman" w:hAnsi="Times New Roman" w:cs="Times New Roman"/>
          <w:sz w:val="28"/>
          <w:szCs w:val="28"/>
          <w:lang w:val="uk-UA"/>
        </w:rPr>
        <w:t xml:space="preserve"> є укладені договори з працівниками, які мають право доступу до тих чи інших активів, і лише через них вирішуються всі питання про активи, їх називають матеріально – відповідальними особами</w:t>
      </w:r>
      <w:r>
        <w:rPr>
          <w:rFonts w:ascii="Times New Roman" w:hAnsi="Times New Roman" w:cs="Times New Roman"/>
          <w:sz w:val="28"/>
          <w:szCs w:val="28"/>
          <w:lang w:val="uk-UA"/>
        </w:rPr>
        <w:t>, а також є затверджений перелік</w:t>
      </w:r>
      <w:r w:rsidRPr="00D16F65">
        <w:rPr>
          <w:rFonts w:ascii="Times New Roman" w:eastAsia="Times New Roman" w:hAnsi="Times New Roman" w:cs="Times New Roman"/>
          <w:sz w:val="28"/>
          <w:szCs w:val="28"/>
          <w:lang w:val="uk-UA"/>
        </w:rPr>
        <w:t xml:space="preserve"> осіб, які мають </w:t>
      </w:r>
      <w:r w:rsidRPr="00D16F65">
        <w:rPr>
          <w:rFonts w:ascii="Times New Roman" w:eastAsia="Times New Roman" w:hAnsi="Times New Roman" w:cs="Times New Roman"/>
          <w:sz w:val="28"/>
          <w:szCs w:val="28"/>
          <w:lang w:val="uk-UA"/>
        </w:rPr>
        <w:lastRenderedPageBreak/>
        <w:t>право давати дозвіл (підписувати первинні документи) на здійснення господарських операцій, пов'язаних відпус</w:t>
      </w:r>
      <w:r w:rsidRPr="00D16F65">
        <w:rPr>
          <w:rFonts w:ascii="Times New Roman" w:eastAsia="Times New Roman" w:hAnsi="Times New Roman" w:cs="Times New Roman"/>
          <w:sz w:val="28"/>
          <w:szCs w:val="28"/>
          <w:lang w:val="uk-UA"/>
        </w:rPr>
        <w:softHyphen/>
        <w:t>ком (витрачанням) грошових коштів і документів, товарно-матеріальних ціннос</w:t>
      </w:r>
      <w:r w:rsidRPr="00D16F65">
        <w:rPr>
          <w:rFonts w:ascii="Times New Roman" w:eastAsia="Times New Roman" w:hAnsi="Times New Roman" w:cs="Times New Roman"/>
          <w:sz w:val="28"/>
          <w:szCs w:val="28"/>
          <w:lang w:val="uk-UA"/>
        </w:rPr>
        <w:softHyphen/>
        <w:t xml:space="preserve">тей, нематеріальних активів та іншого майна. Кількість осіб, які мають право підписувати документи на здійснення операцій з видачі товарів і цінностей, бланків суворої звітності, </w:t>
      </w:r>
      <w:r w:rsidR="004F3463">
        <w:rPr>
          <w:rFonts w:ascii="Times New Roman" w:eastAsia="Times New Roman" w:hAnsi="Times New Roman" w:cs="Times New Roman"/>
          <w:sz w:val="28"/>
          <w:szCs w:val="28"/>
          <w:lang w:val="uk-UA"/>
        </w:rPr>
        <w:t>є</w:t>
      </w:r>
      <w:r w:rsidRPr="00D16F65">
        <w:rPr>
          <w:rFonts w:ascii="Times New Roman" w:eastAsia="Times New Roman" w:hAnsi="Times New Roman" w:cs="Times New Roman"/>
          <w:sz w:val="28"/>
          <w:szCs w:val="28"/>
          <w:lang w:val="uk-UA"/>
        </w:rPr>
        <w:t xml:space="preserve"> обмеженою.</w:t>
      </w:r>
    </w:p>
    <w:p w:rsidR="00D94487" w:rsidRDefault="00D16F65" w:rsidP="00933E64">
      <w:pPr>
        <w:shd w:val="clear" w:color="auto" w:fill="FFFFFF"/>
        <w:autoSpaceDE w:val="0"/>
        <w:autoSpaceDN w:val="0"/>
        <w:adjustRightInd w:val="0"/>
        <w:spacing w:after="0" w:line="240" w:lineRule="auto"/>
        <w:ind w:right="-365" w:firstLine="567"/>
        <w:jc w:val="both"/>
        <w:rPr>
          <w:rFonts w:ascii="Times New Roman" w:hAnsi="Times New Roman" w:cs="Times New Roman"/>
          <w:sz w:val="28"/>
          <w:szCs w:val="28"/>
          <w:lang w:val="uk-UA"/>
        </w:rPr>
      </w:pPr>
      <w:r w:rsidRPr="00D16F65">
        <w:rPr>
          <w:rFonts w:ascii="Times New Roman" w:eastAsia="Times New Roman" w:hAnsi="Times New Roman" w:cs="Times New Roman"/>
          <w:i/>
          <w:sz w:val="28"/>
          <w:szCs w:val="28"/>
          <w:lang w:val="uk-UA"/>
        </w:rPr>
        <w:t>6. Робочий план рахунків</w:t>
      </w:r>
      <w:r w:rsidRPr="00D16F65">
        <w:rPr>
          <w:rFonts w:ascii="Times New Roman" w:eastAsia="Times New Roman" w:hAnsi="Times New Roman" w:cs="Times New Roman"/>
          <w:sz w:val="28"/>
          <w:szCs w:val="28"/>
          <w:lang w:val="uk-UA"/>
        </w:rPr>
        <w:t xml:space="preserve">. </w:t>
      </w:r>
      <w:r w:rsidR="00933E64">
        <w:rPr>
          <w:rFonts w:ascii="Times New Roman" w:hAnsi="Times New Roman" w:cs="Times New Roman"/>
          <w:sz w:val="28"/>
          <w:szCs w:val="28"/>
          <w:lang w:val="uk-UA"/>
        </w:rPr>
        <w:t xml:space="preserve">На виконання Закону України «Про бухгалтерський облік і фінансову звітність в Україні» і завдань, покладених на Головне управління Державного казначейства України, з метою ефективного запровадження вимог нового Плану рахунків бухгалтерського обліку бюджетних установ, затвердженого наказом Головного управління Державного казначейства України від 10.12.99 №114 і зареєстрованого у Міністерстві юстиції України 20.12.99 за №890/4183, Головне управління Державного казначейства України розробило Порівняльну таблицю по застосуванню нового Плану рахунків бухгалтерського обліку бюджетних установ. </w:t>
      </w:r>
    </w:p>
    <w:p w:rsidR="00D16F65" w:rsidRDefault="00D94487" w:rsidP="00D94487">
      <w:pPr>
        <w:shd w:val="clear" w:color="auto" w:fill="FFFFFF"/>
        <w:autoSpaceDE w:val="0"/>
        <w:autoSpaceDN w:val="0"/>
        <w:adjustRightInd w:val="0"/>
        <w:spacing w:after="0" w:line="240" w:lineRule="auto"/>
        <w:ind w:right="-365"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Документально розробленого робочого Плану рахунків бюджетної установи управління в наявності немає, тому, в</w:t>
      </w:r>
      <w:r w:rsidR="00933E64">
        <w:rPr>
          <w:rFonts w:ascii="Times New Roman" w:hAnsi="Times New Roman" w:cs="Times New Roman"/>
          <w:sz w:val="28"/>
          <w:szCs w:val="28"/>
          <w:lang w:val="uk-UA"/>
        </w:rPr>
        <w:t>ідповідно до Порівняльної таблиці по застосуванню нового Плану рахунків бухгалтерського обліку бюджетних установ Виноградівське МУВГ використовує рахунки і субрахунки для здійснення господарських операцій</w:t>
      </w:r>
      <w:r w:rsidR="004F3463">
        <w:rPr>
          <w:rFonts w:ascii="Times New Roman" w:hAnsi="Times New Roman" w:cs="Times New Roman"/>
          <w:sz w:val="28"/>
          <w:szCs w:val="28"/>
          <w:lang w:val="uk-UA"/>
        </w:rPr>
        <w:t xml:space="preserve"> із цієї таблиці </w:t>
      </w:r>
      <w:r w:rsidR="004F3463" w:rsidRPr="004F3463">
        <w:rPr>
          <w:rFonts w:ascii="Times New Roman" w:hAnsi="Times New Roman" w:cs="Times New Roman"/>
          <w:sz w:val="28"/>
          <w:szCs w:val="28"/>
          <w:shd w:val="clear" w:color="auto" w:fill="FFFF00"/>
          <w:lang w:val="uk-UA"/>
        </w:rPr>
        <w:t>(Д</w:t>
      </w:r>
      <w:r w:rsidRPr="004F3463">
        <w:rPr>
          <w:rFonts w:ascii="Times New Roman" w:hAnsi="Times New Roman" w:cs="Times New Roman"/>
          <w:sz w:val="28"/>
          <w:szCs w:val="28"/>
          <w:shd w:val="clear" w:color="auto" w:fill="FFFF00"/>
          <w:lang w:val="uk-UA"/>
        </w:rPr>
        <w:t>од</w:t>
      </w:r>
      <w:r w:rsidR="004F3463" w:rsidRPr="004F3463">
        <w:rPr>
          <w:rFonts w:ascii="Times New Roman" w:hAnsi="Times New Roman" w:cs="Times New Roman"/>
          <w:sz w:val="28"/>
          <w:szCs w:val="28"/>
          <w:shd w:val="clear" w:color="auto" w:fill="FFFF00"/>
          <w:lang w:val="uk-UA"/>
        </w:rPr>
        <w:t xml:space="preserve">аток </w:t>
      </w:r>
      <w:r w:rsidRPr="004F3463">
        <w:rPr>
          <w:rFonts w:ascii="Times New Roman" w:hAnsi="Times New Roman" w:cs="Times New Roman"/>
          <w:sz w:val="28"/>
          <w:szCs w:val="28"/>
          <w:shd w:val="clear" w:color="auto" w:fill="FFFF00"/>
          <w:lang w:val="uk-UA"/>
        </w:rPr>
        <w:t>№).</w:t>
      </w:r>
    </w:p>
    <w:p w:rsidR="00D94487" w:rsidRPr="00130817" w:rsidRDefault="00D94487" w:rsidP="00D94487">
      <w:pPr>
        <w:spacing w:after="0" w:line="240" w:lineRule="auto"/>
        <w:ind w:firstLine="567"/>
        <w:jc w:val="both"/>
        <w:rPr>
          <w:rFonts w:ascii="Times New Roman" w:hAnsi="Times New Roman" w:cs="Times New Roman"/>
          <w:b/>
          <w:sz w:val="28"/>
          <w:szCs w:val="28"/>
          <w:lang w:val="uk-UA"/>
        </w:rPr>
      </w:pPr>
      <w:r w:rsidRPr="00D94487">
        <w:rPr>
          <w:rFonts w:ascii="Times New Roman" w:eastAsia="Times New Roman" w:hAnsi="Times New Roman" w:cs="Times New Roman"/>
          <w:sz w:val="28"/>
          <w:szCs w:val="28"/>
          <w:lang w:val="uk-UA"/>
        </w:rPr>
        <w:t xml:space="preserve">Проведення аудиту завжди супроводжується відповідним </w:t>
      </w:r>
      <w:r w:rsidRPr="00130817">
        <w:rPr>
          <w:rFonts w:ascii="Times New Roman" w:eastAsia="Times New Roman" w:hAnsi="Times New Roman" w:cs="Times New Roman"/>
          <w:i/>
          <w:sz w:val="28"/>
          <w:szCs w:val="28"/>
          <w:lang w:val="uk-UA"/>
        </w:rPr>
        <w:t>ризиком</w:t>
      </w:r>
      <w:r w:rsidRPr="00D94487">
        <w:rPr>
          <w:rFonts w:ascii="Times New Roman" w:eastAsia="Times New Roman" w:hAnsi="Times New Roman" w:cs="Times New Roman"/>
          <w:sz w:val="28"/>
          <w:szCs w:val="28"/>
          <w:lang w:val="uk-UA"/>
        </w:rPr>
        <w:t>. Аудиторський ризик включає:</w:t>
      </w:r>
      <w:r w:rsidRPr="00D94487">
        <w:rPr>
          <w:rFonts w:ascii="Times New Roman" w:eastAsia="Times New Roman" w:hAnsi="Times New Roman" w:cs="Times New Roman"/>
          <w:sz w:val="28"/>
          <w:szCs w:val="28"/>
        </w:rPr>
        <w:t xml:space="preserve"> </w:t>
      </w:r>
      <w:r w:rsidRPr="00130817">
        <w:rPr>
          <w:rFonts w:ascii="Times New Roman" w:eastAsia="Times New Roman" w:hAnsi="Times New Roman" w:cs="Times New Roman"/>
          <w:b/>
          <w:sz w:val="28"/>
          <w:szCs w:val="28"/>
          <w:lang w:val="uk-UA"/>
        </w:rPr>
        <w:t xml:space="preserve">властивий ризик; ризик контролю; ризик </w:t>
      </w:r>
      <w:r w:rsidR="00130817">
        <w:rPr>
          <w:rFonts w:ascii="Times New Roman" w:eastAsia="Times New Roman" w:hAnsi="Times New Roman" w:cs="Times New Roman"/>
          <w:b/>
          <w:sz w:val="28"/>
          <w:szCs w:val="28"/>
          <w:lang w:val="uk-UA"/>
        </w:rPr>
        <w:t>не</w:t>
      </w:r>
      <w:r w:rsidR="00130817" w:rsidRPr="00130817">
        <w:rPr>
          <w:rFonts w:ascii="Times New Roman" w:eastAsia="Times New Roman" w:hAnsi="Times New Roman" w:cs="Times New Roman"/>
          <w:b/>
          <w:sz w:val="28"/>
          <w:szCs w:val="28"/>
          <w:lang w:val="uk-UA"/>
        </w:rPr>
        <w:t>виявлення помилок</w:t>
      </w:r>
      <w:r w:rsidRPr="00130817">
        <w:rPr>
          <w:rFonts w:ascii="Times New Roman" w:eastAsia="Times New Roman" w:hAnsi="Times New Roman" w:cs="Times New Roman"/>
          <w:b/>
          <w:sz w:val="28"/>
          <w:szCs w:val="28"/>
          <w:lang w:val="uk-UA"/>
        </w:rPr>
        <w:t>.</w:t>
      </w:r>
    </w:p>
    <w:p w:rsidR="00D94487" w:rsidRPr="00D94487" w:rsidRDefault="00D94487" w:rsidP="00D94487">
      <w:pPr>
        <w:spacing w:after="0" w:line="240" w:lineRule="auto"/>
        <w:ind w:firstLine="567"/>
        <w:jc w:val="both"/>
        <w:rPr>
          <w:rFonts w:ascii="Times New Roman" w:eastAsia="Times New Roman" w:hAnsi="Times New Roman" w:cs="Times New Roman"/>
          <w:sz w:val="28"/>
          <w:szCs w:val="28"/>
          <w:lang w:val="uk-UA"/>
        </w:rPr>
      </w:pPr>
      <w:r w:rsidRPr="00D94487">
        <w:rPr>
          <w:rFonts w:ascii="Times New Roman" w:eastAsia="Times New Roman" w:hAnsi="Times New Roman" w:cs="Times New Roman"/>
          <w:sz w:val="28"/>
          <w:szCs w:val="28"/>
          <w:lang w:val="uk-UA"/>
        </w:rPr>
        <w:t xml:space="preserve">Відповідальність за належну організацію системи внутрішнього контролю та її функціонування в </w:t>
      </w:r>
      <w:r>
        <w:rPr>
          <w:rFonts w:ascii="Times New Roman" w:hAnsi="Times New Roman" w:cs="Times New Roman"/>
          <w:sz w:val="28"/>
          <w:szCs w:val="28"/>
          <w:lang w:val="uk-UA"/>
        </w:rPr>
        <w:t xml:space="preserve">процесі операційної діяльності установи </w:t>
      </w:r>
      <w:r w:rsidRPr="00D94487">
        <w:rPr>
          <w:rFonts w:ascii="Times New Roman" w:eastAsia="Times New Roman" w:hAnsi="Times New Roman" w:cs="Times New Roman"/>
          <w:sz w:val="28"/>
          <w:szCs w:val="28"/>
          <w:lang w:val="uk-UA"/>
        </w:rPr>
        <w:t>покладається на його керівника.</w:t>
      </w:r>
    </w:p>
    <w:p w:rsidR="00D94487" w:rsidRDefault="00D94487" w:rsidP="00D94487">
      <w:pPr>
        <w:spacing w:after="0" w:line="240" w:lineRule="auto"/>
        <w:ind w:firstLine="567"/>
        <w:jc w:val="both"/>
        <w:rPr>
          <w:rFonts w:ascii="Times New Roman" w:eastAsia="Times New Roman" w:hAnsi="Times New Roman" w:cs="Times New Roman"/>
          <w:sz w:val="28"/>
          <w:szCs w:val="28"/>
          <w:lang w:val="uk-UA"/>
        </w:rPr>
      </w:pPr>
      <w:r w:rsidRPr="00130817">
        <w:rPr>
          <w:rFonts w:ascii="Times New Roman" w:eastAsia="Times New Roman" w:hAnsi="Times New Roman" w:cs="Times New Roman"/>
          <w:i/>
          <w:iCs/>
          <w:sz w:val="28"/>
          <w:szCs w:val="28"/>
          <w:lang w:val="uk-UA"/>
        </w:rPr>
        <w:t>Властивий ризик</w:t>
      </w:r>
      <w:r w:rsidRPr="00D94487">
        <w:rPr>
          <w:rFonts w:ascii="Times New Roman" w:eastAsia="Times New Roman" w:hAnsi="Times New Roman" w:cs="Times New Roman"/>
          <w:noProof/>
          <w:sz w:val="28"/>
          <w:szCs w:val="28"/>
          <w:lang w:val="uk-UA"/>
        </w:rPr>
        <w:t xml:space="preserve"> –</w:t>
      </w:r>
      <w:r w:rsidRPr="00D94487">
        <w:rPr>
          <w:rFonts w:ascii="Times New Roman" w:eastAsia="Times New Roman" w:hAnsi="Times New Roman" w:cs="Times New Roman"/>
          <w:sz w:val="28"/>
          <w:szCs w:val="28"/>
          <w:lang w:val="uk-UA"/>
        </w:rPr>
        <w:t xml:space="preserve"> представляє собою всі можливі ризики, пов’язані з функціонуванням підприємства, тобто всі помилки, неточності, які можуть бути допущені в результаті діяльності підприємства.</w:t>
      </w:r>
    </w:p>
    <w:p w:rsidR="009F2001" w:rsidRDefault="009F2001" w:rsidP="00D94487">
      <w:pPr>
        <w:spacing w:after="0" w:line="240" w:lineRule="auto"/>
        <w:ind w:firstLine="567"/>
        <w:jc w:val="both"/>
        <w:rPr>
          <w:rFonts w:ascii="Times New Roman" w:eastAsia="Times New Roman" w:hAnsi="Times New Roman" w:cs="Times New Roman"/>
          <w:sz w:val="28"/>
          <w:szCs w:val="28"/>
          <w:lang w:val="uk-UA"/>
        </w:rPr>
      </w:pPr>
      <w:r w:rsidRPr="009F2001">
        <w:rPr>
          <w:rFonts w:ascii="Times New Roman" w:eastAsia="Times New Roman" w:hAnsi="Times New Roman" w:cs="Times New Roman"/>
          <w:i/>
          <w:sz w:val="28"/>
          <w:szCs w:val="28"/>
          <w:lang w:val="uk-UA"/>
        </w:rPr>
        <w:t>Ризик контролю</w:t>
      </w:r>
      <w:r w:rsidRPr="009F2001">
        <w:rPr>
          <w:rFonts w:ascii="Times New Roman" w:eastAsia="Times New Roman" w:hAnsi="Times New Roman" w:cs="Times New Roman"/>
          <w:sz w:val="28"/>
          <w:szCs w:val="28"/>
          <w:lang w:val="uk-UA"/>
        </w:rPr>
        <w:t xml:space="preserve"> представляє собою побоювання того, що недостовірна інформація, яка може виникнути і бути суттєвою окремо або разом з іншою недостовірною інформацією, і не буде виявлена або своєчасно попереджена системою внутрішнього контролю, існує ризик, що помилки не вдасться попередити своєчасно і вони все таки будуть допущені, або не будуть виявлені після виникнення.</w:t>
      </w:r>
    </w:p>
    <w:p w:rsidR="009F2001" w:rsidRPr="00D94487" w:rsidRDefault="009F2001" w:rsidP="00D94487">
      <w:pPr>
        <w:spacing w:after="0" w:line="240" w:lineRule="auto"/>
        <w:ind w:firstLine="567"/>
        <w:jc w:val="both"/>
        <w:rPr>
          <w:rFonts w:ascii="Times New Roman" w:eastAsia="Times New Roman" w:hAnsi="Times New Roman" w:cs="Times New Roman"/>
          <w:sz w:val="28"/>
          <w:szCs w:val="28"/>
          <w:lang w:val="uk-UA"/>
        </w:rPr>
      </w:pPr>
      <w:r w:rsidRPr="00126E57">
        <w:rPr>
          <w:rFonts w:ascii="Times New Roman" w:eastAsia="Times New Roman" w:hAnsi="Times New Roman" w:cs="Times New Roman"/>
          <w:i/>
          <w:sz w:val="28"/>
          <w:szCs w:val="28"/>
          <w:lang w:val="uk-UA"/>
        </w:rPr>
        <w:t>Ризик невиявлення</w:t>
      </w:r>
      <w:r>
        <w:rPr>
          <w:rFonts w:ascii="Times New Roman" w:eastAsia="Times New Roman" w:hAnsi="Times New Roman" w:cs="Times New Roman"/>
          <w:sz w:val="28"/>
          <w:szCs w:val="28"/>
          <w:lang w:val="uk-UA"/>
        </w:rPr>
        <w:t xml:space="preserve"> помилок</w:t>
      </w:r>
      <w:r w:rsidRPr="009F2001">
        <w:rPr>
          <w:rFonts w:ascii="Times New Roman" w:eastAsia="Times New Roman" w:hAnsi="Times New Roman" w:cs="Times New Roman"/>
          <w:sz w:val="28"/>
          <w:szCs w:val="28"/>
          <w:lang w:val="uk-UA"/>
        </w:rPr>
        <w:t xml:space="preserve"> означає, що суттєві помилки можуть залишитися невиявленими у ході аудиторської перевірки.</w:t>
      </w:r>
    </w:p>
    <w:p w:rsidR="00D94487" w:rsidRPr="00D94487" w:rsidRDefault="00D94487" w:rsidP="0013081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hAnsi="Times New Roman" w:cs="Times New Roman"/>
          <w:color w:val="000000"/>
          <w:sz w:val="28"/>
          <w:szCs w:val="28"/>
          <w:lang w:val="uk-UA"/>
        </w:rPr>
        <w:t>Оцінку властивого</w:t>
      </w:r>
      <w:r w:rsidRPr="00D94487">
        <w:rPr>
          <w:rFonts w:ascii="Times New Roman" w:eastAsia="Times New Roman" w:hAnsi="Times New Roman" w:cs="Times New Roman"/>
          <w:color w:val="000000"/>
          <w:sz w:val="28"/>
          <w:szCs w:val="28"/>
          <w:lang w:val="uk-UA"/>
        </w:rPr>
        <w:t xml:space="preserve"> ризику та ризи</w:t>
      </w:r>
      <w:r w:rsidR="00130817">
        <w:rPr>
          <w:rFonts w:ascii="Times New Roman" w:eastAsia="Times New Roman" w:hAnsi="Times New Roman" w:cs="Times New Roman"/>
          <w:color w:val="000000"/>
          <w:sz w:val="28"/>
          <w:szCs w:val="28"/>
          <w:lang w:val="uk-UA"/>
        </w:rPr>
        <w:t>ку невиявлення</w:t>
      </w:r>
      <w:r w:rsidRPr="00D94487">
        <w:rPr>
          <w:rFonts w:ascii="Times New Roman" w:eastAsia="Times New Roman" w:hAnsi="Times New Roman" w:cs="Times New Roman"/>
          <w:color w:val="000000"/>
          <w:sz w:val="28"/>
          <w:szCs w:val="28"/>
          <w:lang w:val="uk-UA"/>
        </w:rPr>
        <w:t xml:space="preserve"> внутрішнього контролю можна провести з в</w:t>
      </w:r>
      <w:r>
        <w:rPr>
          <w:rFonts w:ascii="Times New Roman" w:hAnsi="Times New Roman" w:cs="Times New Roman"/>
          <w:color w:val="000000"/>
          <w:sz w:val="28"/>
          <w:szCs w:val="28"/>
          <w:lang w:val="uk-UA"/>
        </w:rPr>
        <w:t>икористанням анкети (табл. 2.1</w:t>
      </w:r>
      <w:r w:rsidRPr="00D94487">
        <w:rPr>
          <w:rFonts w:ascii="Times New Roman" w:eastAsia="Times New Roman" w:hAnsi="Times New Roman" w:cs="Times New Roman"/>
          <w:color w:val="000000"/>
          <w:sz w:val="28"/>
          <w:szCs w:val="28"/>
          <w:lang w:val="uk-UA"/>
        </w:rPr>
        <w:t>.).</w:t>
      </w:r>
    </w:p>
    <w:p w:rsidR="00BA0964" w:rsidRPr="00BA0964" w:rsidRDefault="00BA0964" w:rsidP="00BA0964">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8"/>
          <w:szCs w:val="28"/>
          <w:lang w:val="uk-UA"/>
        </w:rPr>
      </w:pPr>
      <w:r>
        <w:rPr>
          <w:rFonts w:ascii="Times New Roman" w:hAnsi="Times New Roman" w:cs="Times New Roman"/>
          <w:sz w:val="28"/>
          <w:szCs w:val="28"/>
          <w:lang w:val="uk-UA"/>
        </w:rPr>
        <w:t>Таблиця 2</w:t>
      </w:r>
      <w:r w:rsidRPr="00BA0964">
        <w:rPr>
          <w:rFonts w:ascii="Times New Roman" w:eastAsia="Times New Roman" w:hAnsi="Times New Roman" w:cs="Times New Roman"/>
          <w:sz w:val="28"/>
          <w:szCs w:val="28"/>
          <w:lang w:val="uk-UA"/>
        </w:rPr>
        <w:t>.1</w:t>
      </w:r>
      <w:r>
        <w:rPr>
          <w:rFonts w:ascii="Times New Roman" w:hAnsi="Times New Roman" w:cs="Times New Roman"/>
          <w:sz w:val="28"/>
          <w:szCs w:val="28"/>
          <w:lang w:val="uk-UA"/>
        </w:rPr>
        <w:t>.</w:t>
      </w:r>
    </w:p>
    <w:p w:rsidR="00BA0964" w:rsidRDefault="00BA0964" w:rsidP="00BA0964">
      <w:pPr>
        <w:shd w:val="clear" w:color="auto" w:fill="FFFFFF"/>
        <w:autoSpaceDE w:val="0"/>
        <w:autoSpaceDN w:val="0"/>
        <w:adjustRightInd w:val="0"/>
        <w:spacing w:after="0" w:line="240" w:lineRule="auto"/>
        <w:ind w:firstLine="709"/>
        <w:jc w:val="center"/>
        <w:rPr>
          <w:rFonts w:ascii="Times New Roman" w:hAnsi="Times New Roman" w:cs="Times New Roman"/>
          <w:sz w:val="28"/>
          <w:szCs w:val="28"/>
          <w:lang w:val="uk-UA"/>
        </w:rPr>
      </w:pPr>
      <w:r w:rsidRPr="00BA0964">
        <w:rPr>
          <w:rFonts w:ascii="Times New Roman" w:eastAsia="Times New Roman" w:hAnsi="Times New Roman" w:cs="Times New Roman"/>
          <w:sz w:val="28"/>
          <w:szCs w:val="28"/>
          <w:lang w:val="uk-UA"/>
        </w:rPr>
        <w:t xml:space="preserve">Листок оцінки властивого ризику та ризику </w:t>
      </w:r>
      <w:r w:rsidR="00962303">
        <w:rPr>
          <w:rFonts w:ascii="Times New Roman" w:eastAsia="Times New Roman" w:hAnsi="Times New Roman" w:cs="Times New Roman"/>
          <w:sz w:val="28"/>
          <w:szCs w:val="28"/>
          <w:lang w:val="uk-UA"/>
        </w:rPr>
        <w:t>невиявлення</w:t>
      </w:r>
      <w:r w:rsidRPr="00BA0964">
        <w:rPr>
          <w:rFonts w:ascii="Times New Roman" w:eastAsia="Times New Roman" w:hAnsi="Times New Roman" w:cs="Times New Roman"/>
          <w:sz w:val="28"/>
          <w:szCs w:val="28"/>
          <w:lang w:val="uk-UA"/>
        </w:rPr>
        <w:t xml:space="preserve"> внутрішнього  контролю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418"/>
        <w:gridCol w:w="2326"/>
        <w:gridCol w:w="1183"/>
      </w:tblGrid>
      <w:tr w:rsidR="00BA0964" w:rsidRPr="00EF7447" w:rsidTr="00962303">
        <w:trPr>
          <w:trHeight w:val="570"/>
        </w:trPr>
        <w:tc>
          <w:tcPr>
            <w:tcW w:w="4536" w:type="dxa"/>
            <w:vAlign w:val="center"/>
          </w:tcPr>
          <w:p w:rsidR="00BA0964" w:rsidRPr="00BA0964" w:rsidRDefault="00BA0964" w:rsidP="00BA0964">
            <w:pPr>
              <w:tabs>
                <w:tab w:val="left" w:pos="1515"/>
              </w:tabs>
              <w:spacing w:after="0" w:line="240" w:lineRule="auto"/>
              <w:jc w:val="center"/>
              <w:rPr>
                <w:rFonts w:ascii="Times New Roman" w:eastAsia="Times New Roman" w:hAnsi="Times New Roman" w:cs="Times New Roman"/>
                <w:lang w:val="uk-UA"/>
              </w:rPr>
            </w:pPr>
            <w:r w:rsidRPr="00BA0964">
              <w:rPr>
                <w:rFonts w:ascii="Times New Roman" w:eastAsia="Times New Roman" w:hAnsi="Times New Roman" w:cs="Times New Roman"/>
                <w:lang w:val="uk-UA"/>
              </w:rPr>
              <w:t>Питання</w:t>
            </w:r>
          </w:p>
        </w:tc>
        <w:tc>
          <w:tcPr>
            <w:tcW w:w="1418" w:type="dxa"/>
            <w:vAlign w:val="center"/>
          </w:tcPr>
          <w:p w:rsidR="00BA0964" w:rsidRPr="00BA0964" w:rsidRDefault="00BA0964" w:rsidP="00BA0964">
            <w:pPr>
              <w:spacing w:after="0" w:line="240" w:lineRule="auto"/>
              <w:jc w:val="center"/>
              <w:rPr>
                <w:rFonts w:ascii="Times New Roman" w:eastAsia="Times New Roman" w:hAnsi="Times New Roman" w:cs="Times New Roman"/>
                <w:lang w:val="uk-UA"/>
              </w:rPr>
            </w:pPr>
            <w:r w:rsidRPr="00BA0964">
              <w:rPr>
                <w:rFonts w:ascii="Times New Roman" w:eastAsia="Times New Roman" w:hAnsi="Times New Roman" w:cs="Times New Roman"/>
                <w:lang w:val="uk-UA"/>
              </w:rPr>
              <w:t>Відповідь</w:t>
            </w:r>
          </w:p>
          <w:p w:rsidR="00BA0964" w:rsidRPr="00BA0964" w:rsidRDefault="00BA0964" w:rsidP="00BA0964">
            <w:pPr>
              <w:spacing w:after="0" w:line="240" w:lineRule="auto"/>
              <w:jc w:val="center"/>
              <w:rPr>
                <w:rFonts w:ascii="Times New Roman" w:eastAsia="Times New Roman" w:hAnsi="Times New Roman" w:cs="Times New Roman"/>
                <w:lang w:val="uk-UA"/>
              </w:rPr>
            </w:pPr>
            <w:r w:rsidRPr="00BA0964">
              <w:rPr>
                <w:rFonts w:ascii="Times New Roman" w:eastAsia="Times New Roman" w:hAnsi="Times New Roman" w:cs="Times New Roman"/>
                <w:lang w:val="uk-UA"/>
              </w:rPr>
              <w:t>Так/ні</w:t>
            </w:r>
          </w:p>
        </w:tc>
        <w:tc>
          <w:tcPr>
            <w:tcW w:w="2326" w:type="dxa"/>
            <w:vAlign w:val="center"/>
          </w:tcPr>
          <w:p w:rsidR="00BA0964" w:rsidRPr="00BA0964" w:rsidRDefault="00BA0964" w:rsidP="00BA0964">
            <w:pPr>
              <w:spacing w:after="0" w:line="240" w:lineRule="auto"/>
              <w:jc w:val="center"/>
              <w:rPr>
                <w:rFonts w:ascii="Times New Roman" w:eastAsia="Times New Roman" w:hAnsi="Times New Roman" w:cs="Times New Roman"/>
                <w:lang w:val="uk-UA"/>
              </w:rPr>
            </w:pPr>
            <w:r w:rsidRPr="00BA0964">
              <w:rPr>
                <w:rFonts w:ascii="Times New Roman" w:eastAsia="Times New Roman" w:hAnsi="Times New Roman" w:cs="Times New Roman"/>
                <w:lang w:val="uk-UA"/>
              </w:rPr>
              <w:t>Джерело інформації</w:t>
            </w:r>
          </w:p>
        </w:tc>
        <w:tc>
          <w:tcPr>
            <w:tcW w:w="1183" w:type="dxa"/>
            <w:vAlign w:val="center"/>
          </w:tcPr>
          <w:p w:rsidR="00BA0964" w:rsidRPr="00BA0964" w:rsidRDefault="00BA0964" w:rsidP="00BA0964">
            <w:pPr>
              <w:spacing w:after="0" w:line="240" w:lineRule="auto"/>
              <w:jc w:val="center"/>
              <w:rPr>
                <w:rFonts w:ascii="Times New Roman" w:eastAsia="Times New Roman" w:hAnsi="Times New Roman" w:cs="Times New Roman"/>
                <w:lang w:val="uk-UA"/>
              </w:rPr>
            </w:pPr>
            <w:r w:rsidRPr="00BA0964">
              <w:rPr>
                <w:rFonts w:ascii="Times New Roman" w:eastAsia="Times New Roman" w:hAnsi="Times New Roman" w:cs="Times New Roman"/>
                <w:lang w:val="uk-UA"/>
              </w:rPr>
              <w:t>Примітки</w:t>
            </w:r>
          </w:p>
        </w:tc>
      </w:tr>
      <w:tr w:rsidR="00BA0964" w:rsidRPr="00EF7447" w:rsidTr="00962303">
        <w:trPr>
          <w:trHeight w:val="960"/>
        </w:trPr>
        <w:tc>
          <w:tcPr>
            <w:tcW w:w="4536" w:type="dxa"/>
          </w:tcPr>
          <w:p w:rsidR="00DC0AA5" w:rsidRDefault="00BA0964" w:rsidP="00845887">
            <w:pPr>
              <w:spacing w:after="0" w:line="240" w:lineRule="auto"/>
              <w:jc w:val="center"/>
              <w:rPr>
                <w:rFonts w:ascii="Times New Roman" w:eastAsia="Times New Roman" w:hAnsi="Times New Roman" w:cs="Times New Roman"/>
                <w:b/>
                <w:lang w:val="uk-UA"/>
              </w:rPr>
            </w:pPr>
            <w:r w:rsidRPr="00BA0964">
              <w:rPr>
                <w:rFonts w:ascii="Times New Roman" w:eastAsia="Times New Roman" w:hAnsi="Times New Roman" w:cs="Times New Roman"/>
                <w:b/>
                <w:lang w:val="uk-UA"/>
              </w:rPr>
              <w:lastRenderedPageBreak/>
              <w:t>Зовнішні фактори властивого ризику:</w:t>
            </w:r>
          </w:p>
          <w:p w:rsidR="00962303" w:rsidRPr="00962303" w:rsidRDefault="00962303" w:rsidP="00962303">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r w:rsidR="00DC0AA5" w:rsidRPr="00962303">
              <w:rPr>
                <w:rFonts w:ascii="Times New Roman" w:eastAsia="Times New Roman" w:hAnsi="Times New Roman" w:cs="Times New Roman"/>
                <w:lang w:val="uk-UA"/>
              </w:rPr>
              <w:t>Чи впливає негативно на діяльність управління загальний стан економіки України</w:t>
            </w:r>
            <w:r w:rsidR="00691575" w:rsidRPr="00962303">
              <w:rPr>
                <w:rFonts w:ascii="Times New Roman" w:eastAsia="Times New Roman" w:hAnsi="Times New Roman" w:cs="Times New Roman"/>
                <w:lang w:val="uk-UA"/>
              </w:rPr>
              <w:t>?</w:t>
            </w:r>
          </w:p>
        </w:tc>
        <w:tc>
          <w:tcPr>
            <w:tcW w:w="1418" w:type="dxa"/>
          </w:tcPr>
          <w:p w:rsidR="00BA0964" w:rsidRPr="00BA0964" w:rsidRDefault="00BA0964" w:rsidP="00BA0964">
            <w:pPr>
              <w:spacing w:after="0" w:line="240" w:lineRule="auto"/>
              <w:jc w:val="center"/>
              <w:rPr>
                <w:rFonts w:ascii="Times New Roman" w:eastAsia="Times New Roman" w:hAnsi="Times New Roman" w:cs="Times New Roman"/>
                <w:lang w:val="uk-UA"/>
              </w:rPr>
            </w:pPr>
          </w:p>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vAlign w:val="center"/>
          </w:tcPr>
          <w:p w:rsidR="00957251" w:rsidRDefault="00957251" w:rsidP="00957251">
            <w:pPr>
              <w:spacing w:after="0" w:line="240" w:lineRule="auto"/>
              <w:jc w:val="center"/>
              <w:rPr>
                <w:rFonts w:ascii="Times New Roman" w:eastAsia="Times New Roman" w:hAnsi="Times New Roman" w:cs="Times New Roman"/>
                <w:lang w:val="uk-UA"/>
              </w:rPr>
            </w:pPr>
          </w:p>
          <w:p w:rsidR="00BA0964" w:rsidRPr="00957251" w:rsidRDefault="00957251" w:rsidP="00957251">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Статистичні дані</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BA0964" w:rsidP="00BA0964">
            <w:pPr>
              <w:spacing w:after="0" w:line="240" w:lineRule="auto"/>
              <w:rPr>
                <w:rFonts w:ascii="Times New Roman" w:eastAsia="Times New Roman" w:hAnsi="Times New Roman" w:cs="Times New Roman"/>
                <w:lang w:val="uk-UA"/>
              </w:rPr>
            </w:pPr>
          </w:p>
        </w:tc>
      </w:tr>
      <w:tr w:rsidR="00962303" w:rsidRPr="00EF7447" w:rsidTr="00962303">
        <w:trPr>
          <w:trHeight w:val="290"/>
        </w:trPr>
        <w:tc>
          <w:tcPr>
            <w:tcW w:w="4536" w:type="dxa"/>
          </w:tcPr>
          <w:p w:rsidR="00962303" w:rsidRPr="00962303" w:rsidRDefault="00962303" w:rsidP="00962303">
            <w:pPr>
              <w:spacing w:after="0" w:line="240" w:lineRule="auto"/>
              <w:rPr>
                <w:rFonts w:ascii="Times New Roman" w:eastAsia="Times New Roman" w:hAnsi="Times New Roman" w:cs="Times New Roman"/>
                <w:b/>
                <w:lang w:val="uk-UA"/>
              </w:rPr>
            </w:pPr>
            <w:r>
              <w:rPr>
                <w:rFonts w:ascii="Times New Roman" w:hAnsi="Times New Roman" w:cs="Times New Roman"/>
                <w:lang w:val="uk-UA"/>
              </w:rPr>
              <w:t>2.</w:t>
            </w:r>
            <w:r w:rsidRPr="00962303">
              <w:rPr>
                <w:rFonts w:ascii="Times New Roman" w:eastAsia="Times New Roman" w:hAnsi="Times New Roman" w:cs="Times New Roman"/>
                <w:lang w:val="uk-UA"/>
              </w:rPr>
              <w:t>Чи зберігаються бухгалтерські документи належним чином?</w:t>
            </w:r>
          </w:p>
        </w:tc>
        <w:tc>
          <w:tcPr>
            <w:tcW w:w="1418" w:type="dxa"/>
          </w:tcPr>
          <w:p w:rsidR="00962303"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vAlign w:val="center"/>
          </w:tcPr>
          <w:p w:rsidR="00962303" w:rsidRPr="00BA0964" w:rsidRDefault="00957251"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Усне опитування працівників</w:t>
            </w:r>
          </w:p>
        </w:tc>
        <w:tc>
          <w:tcPr>
            <w:tcW w:w="1183" w:type="dxa"/>
          </w:tcPr>
          <w:p w:rsidR="00962303" w:rsidRPr="00BA0964" w:rsidRDefault="00962303" w:rsidP="00BA0964">
            <w:pPr>
              <w:spacing w:after="0" w:line="240" w:lineRule="auto"/>
              <w:rPr>
                <w:rFonts w:ascii="Times New Roman" w:eastAsia="Times New Roman" w:hAnsi="Times New Roman" w:cs="Times New Roman"/>
                <w:lang w:val="uk-UA"/>
              </w:rPr>
            </w:pPr>
          </w:p>
        </w:tc>
      </w:tr>
      <w:tr w:rsidR="00BA0964" w:rsidRPr="00EF7447" w:rsidTr="00962303">
        <w:trPr>
          <w:trHeight w:val="495"/>
        </w:trPr>
        <w:tc>
          <w:tcPr>
            <w:tcW w:w="4536" w:type="dxa"/>
          </w:tcPr>
          <w:p w:rsidR="00962303" w:rsidRPr="00962303" w:rsidRDefault="00962303" w:rsidP="00962303">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Pr="00962303">
              <w:rPr>
                <w:rFonts w:ascii="Times New Roman" w:eastAsia="Times New Roman" w:hAnsi="Times New Roman" w:cs="Times New Roman"/>
                <w:lang w:val="uk-UA"/>
              </w:rPr>
              <w:t>Чи відбувались в установі протягом звітного періоду банкрутства?</w:t>
            </w:r>
          </w:p>
        </w:tc>
        <w:tc>
          <w:tcPr>
            <w:tcW w:w="1418" w:type="dxa"/>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p w:rsidR="00BA0964" w:rsidRPr="00BA0964" w:rsidRDefault="00BA0964" w:rsidP="00BA0964">
            <w:pPr>
              <w:spacing w:after="0" w:line="240" w:lineRule="auto"/>
              <w:jc w:val="center"/>
              <w:rPr>
                <w:rFonts w:ascii="Times New Roman" w:eastAsia="Times New Roman" w:hAnsi="Times New Roman" w:cs="Times New Roman"/>
                <w:lang w:val="uk-UA"/>
              </w:rPr>
            </w:pPr>
          </w:p>
        </w:tc>
        <w:tc>
          <w:tcPr>
            <w:tcW w:w="2326" w:type="dxa"/>
            <w:vAlign w:val="center"/>
          </w:tcPr>
          <w:p w:rsidR="00BA0964" w:rsidRPr="00BA0964" w:rsidRDefault="00957251" w:rsidP="00957251">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Статистичні дані</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BA0964" w:rsidP="00BA0964">
            <w:pPr>
              <w:spacing w:after="0" w:line="240" w:lineRule="auto"/>
              <w:rPr>
                <w:rFonts w:ascii="Times New Roman" w:eastAsia="Times New Roman" w:hAnsi="Times New Roman" w:cs="Times New Roman"/>
                <w:lang w:val="uk-UA"/>
              </w:rPr>
            </w:pPr>
          </w:p>
        </w:tc>
      </w:tr>
      <w:tr w:rsidR="00962303" w:rsidRPr="00EF7447" w:rsidTr="00962303">
        <w:trPr>
          <w:trHeight w:val="502"/>
        </w:trPr>
        <w:tc>
          <w:tcPr>
            <w:tcW w:w="4536" w:type="dxa"/>
          </w:tcPr>
          <w:p w:rsidR="00962303" w:rsidRPr="00962303" w:rsidRDefault="00962303" w:rsidP="00962303">
            <w:pPr>
              <w:spacing w:after="0" w:line="240" w:lineRule="auto"/>
              <w:rPr>
                <w:rFonts w:ascii="Times New Roman" w:eastAsia="Times New Roman" w:hAnsi="Times New Roman" w:cs="Times New Roman"/>
                <w:lang w:val="uk-UA"/>
              </w:rPr>
            </w:pPr>
            <w:r>
              <w:rPr>
                <w:rFonts w:ascii="Times New Roman" w:hAnsi="Times New Roman" w:cs="Times New Roman"/>
                <w:lang w:val="uk-UA"/>
              </w:rPr>
              <w:t>4.</w:t>
            </w:r>
            <w:r w:rsidRPr="00962303">
              <w:rPr>
                <w:rFonts w:ascii="Times New Roman" w:eastAsia="Times New Roman" w:hAnsi="Times New Roman" w:cs="Times New Roman"/>
                <w:lang w:val="uk-UA"/>
              </w:rPr>
              <w:t>Чи проводяться регулярно інвентаризації ?</w:t>
            </w:r>
          </w:p>
        </w:tc>
        <w:tc>
          <w:tcPr>
            <w:tcW w:w="1418" w:type="dxa"/>
          </w:tcPr>
          <w:p w:rsidR="00962303"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vAlign w:val="center"/>
          </w:tcPr>
          <w:p w:rsidR="00962303" w:rsidRPr="00BA0964" w:rsidRDefault="00FB593F" w:rsidP="00957251">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Інвентаризаційні описи</w:t>
            </w:r>
          </w:p>
        </w:tc>
        <w:tc>
          <w:tcPr>
            <w:tcW w:w="1183" w:type="dxa"/>
          </w:tcPr>
          <w:p w:rsidR="00962303" w:rsidRPr="00BA0964" w:rsidRDefault="00962303" w:rsidP="00BA0964">
            <w:pPr>
              <w:spacing w:after="0" w:line="240" w:lineRule="auto"/>
              <w:rPr>
                <w:rFonts w:ascii="Times New Roman" w:eastAsia="Times New Roman" w:hAnsi="Times New Roman" w:cs="Times New Roman"/>
                <w:lang w:val="uk-UA"/>
              </w:rPr>
            </w:pPr>
          </w:p>
          <w:p w:rsidR="00962303" w:rsidRPr="00BA0964" w:rsidRDefault="00962303" w:rsidP="00BA0964">
            <w:pPr>
              <w:spacing w:after="0" w:line="240" w:lineRule="auto"/>
              <w:rPr>
                <w:rFonts w:ascii="Times New Roman" w:eastAsia="Times New Roman" w:hAnsi="Times New Roman" w:cs="Times New Roman"/>
                <w:lang w:val="uk-UA"/>
              </w:rPr>
            </w:pPr>
          </w:p>
        </w:tc>
      </w:tr>
      <w:tr w:rsidR="00BA0964" w:rsidRPr="00EF7447" w:rsidTr="00962303">
        <w:trPr>
          <w:trHeight w:val="1127"/>
        </w:trPr>
        <w:tc>
          <w:tcPr>
            <w:tcW w:w="4536" w:type="dxa"/>
          </w:tcPr>
          <w:p w:rsidR="00BA0964" w:rsidRPr="00962303" w:rsidRDefault="00962303" w:rsidP="00962303">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r>
              <w:rPr>
                <w:rFonts w:ascii="Times New Roman" w:eastAsia="Times New Roman" w:hAnsi="Times New Roman" w:cs="Times New Roman"/>
                <w:sz w:val="28"/>
                <w:szCs w:val="28"/>
                <w:lang w:val="uk-UA"/>
              </w:rPr>
              <w:t>.</w:t>
            </w:r>
            <w:r w:rsidR="00B60599" w:rsidRPr="00962303">
              <w:rPr>
                <w:rFonts w:ascii="Times New Roman" w:eastAsia="Times New Roman" w:hAnsi="Times New Roman" w:cs="Times New Roman"/>
                <w:lang w:val="uk-UA"/>
              </w:rPr>
              <w:t>Чи державне регулювання обліку здійснюється шл</w:t>
            </w:r>
            <w:r w:rsidR="00B60599" w:rsidRPr="00962303">
              <w:rPr>
                <w:rFonts w:ascii="Times New Roman" w:hAnsi="Times New Roman" w:cs="Times New Roman"/>
                <w:lang w:val="uk-UA"/>
              </w:rPr>
              <w:t xml:space="preserve">яхом визначення методів </w:t>
            </w:r>
            <w:r w:rsidR="00B60599" w:rsidRPr="00962303">
              <w:rPr>
                <w:rFonts w:ascii="Times New Roman" w:eastAsia="Times New Roman" w:hAnsi="Times New Roman" w:cs="Times New Roman"/>
                <w:lang w:val="uk-UA"/>
              </w:rPr>
              <w:t>та принципів бухгалтерського обліку у Законах України, Постановах КМУ?</w:t>
            </w:r>
          </w:p>
        </w:tc>
        <w:tc>
          <w:tcPr>
            <w:tcW w:w="1418" w:type="dxa"/>
          </w:tcPr>
          <w:p w:rsidR="00BA0964" w:rsidRPr="00BA0964" w:rsidRDefault="00BA0964" w:rsidP="00BA0964">
            <w:pPr>
              <w:spacing w:after="0" w:line="240" w:lineRule="auto"/>
              <w:jc w:val="center"/>
              <w:rPr>
                <w:rFonts w:ascii="Times New Roman" w:eastAsia="Times New Roman" w:hAnsi="Times New Roman" w:cs="Times New Roman"/>
                <w:lang w:val="uk-UA"/>
              </w:rPr>
            </w:pPr>
          </w:p>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tcPr>
          <w:p w:rsidR="00BA0964" w:rsidRPr="00BA0964" w:rsidRDefault="00957251" w:rsidP="00957251">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Наказ про облікову політику; Положення про управління</w:t>
            </w:r>
          </w:p>
          <w:p w:rsidR="00BA0964" w:rsidRPr="00BA0964" w:rsidRDefault="00BA0964" w:rsidP="00BA0964">
            <w:pPr>
              <w:spacing w:after="0" w:line="240" w:lineRule="auto"/>
              <w:jc w:val="center"/>
              <w:rPr>
                <w:rFonts w:ascii="Times New Roman" w:eastAsia="Times New Roman" w:hAnsi="Times New Roman" w:cs="Times New Roman"/>
                <w:lang w:val="uk-UA"/>
              </w:rPr>
            </w:pP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535"/>
        </w:trPr>
        <w:tc>
          <w:tcPr>
            <w:tcW w:w="4536" w:type="dxa"/>
          </w:tcPr>
          <w:p w:rsidR="00BA0964" w:rsidRPr="00962303" w:rsidRDefault="00962303" w:rsidP="00962303">
            <w:pPr>
              <w:spacing w:after="0" w:line="240" w:lineRule="auto"/>
              <w:rPr>
                <w:rFonts w:ascii="Times New Roman" w:eastAsia="Times New Roman" w:hAnsi="Times New Roman" w:cs="Times New Roman"/>
                <w:lang w:val="uk-UA"/>
              </w:rPr>
            </w:pPr>
            <w:r>
              <w:rPr>
                <w:rFonts w:ascii="Times New Roman" w:hAnsi="Times New Roman" w:cs="Times New Roman"/>
                <w:lang w:val="uk-UA"/>
              </w:rPr>
              <w:t>6.</w:t>
            </w:r>
            <w:r w:rsidR="00845887" w:rsidRPr="00962303">
              <w:rPr>
                <w:rFonts w:ascii="Times New Roman" w:eastAsia="Times New Roman" w:hAnsi="Times New Roman" w:cs="Times New Roman"/>
                <w:lang w:val="uk-UA"/>
              </w:rPr>
              <w:t>Чи затверджена на звітний рік облікова політика?</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Pr="00BA0964" w:rsidRDefault="00957251"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Наказ про облікову політику; Опитування працівників</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340"/>
        </w:trPr>
        <w:tc>
          <w:tcPr>
            <w:tcW w:w="4536" w:type="dxa"/>
          </w:tcPr>
          <w:p w:rsidR="00BA0964" w:rsidRPr="00962303" w:rsidRDefault="00962303" w:rsidP="00962303">
            <w:pPr>
              <w:spacing w:after="0" w:line="240" w:lineRule="auto"/>
              <w:rPr>
                <w:rFonts w:ascii="Times New Roman" w:eastAsia="Times New Roman" w:hAnsi="Times New Roman" w:cs="Times New Roman"/>
                <w:lang w:val="uk-UA"/>
              </w:rPr>
            </w:pPr>
            <w:r>
              <w:rPr>
                <w:rFonts w:ascii="Times New Roman" w:hAnsi="Times New Roman" w:cs="Times New Roman"/>
                <w:lang w:val="uk-UA"/>
              </w:rPr>
              <w:t>7.</w:t>
            </w:r>
            <w:r w:rsidRPr="00962303">
              <w:rPr>
                <w:rFonts w:ascii="Times New Roman" w:eastAsia="Times New Roman" w:hAnsi="Times New Roman" w:cs="Times New Roman"/>
                <w:lang w:val="uk-UA"/>
              </w:rPr>
              <w:t>Чи достатня кваліфікація облікового персоналу підприємства?</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tcPr>
          <w:p w:rsidR="00BA0964" w:rsidRPr="00BA0964" w:rsidRDefault="00957251"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Опитування працівників</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344"/>
        </w:trPr>
        <w:tc>
          <w:tcPr>
            <w:tcW w:w="4536" w:type="dxa"/>
          </w:tcPr>
          <w:p w:rsidR="00BA0964" w:rsidRPr="00962303" w:rsidRDefault="00962303" w:rsidP="00962303">
            <w:pPr>
              <w:spacing w:after="0" w:line="240" w:lineRule="auto"/>
              <w:rPr>
                <w:rFonts w:ascii="Times New Roman" w:eastAsia="Times New Roman" w:hAnsi="Times New Roman" w:cs="Times New Roman"/>
                <w:lang w:val="uk-UA"/>
              </w:rPr>
            </w:pPr>
            <w:r>
              <w:rPr>
                <w:rFonts w:ascii="Times New Roman" w:hAnsi="Times New Roman" w:cs="Times New Roman"/>
                <w:lang w:val="uk-UA"/>
              </w:rPr>
              <w:t>8.</w:t>
            </w:r>
            <w:r w:rsidRPr="00962303">
              <w:rPr>
                <w:rFonts w:ascii="Times New Roman" w:eastAsia="Times New Roman" w:hAnsi="Times New Roman" w:cs="Times New Roman"/>
                <w:lang w:val="uk-UA"/>
              </w:rPr>
              <w:t>Чи застосовується графік документообігу?</w:t>
            </w:r>
          </w:p>
        </w:tc>
        <w:tc>
          <w:tcPr>
            <w:tcW w:w="1418" w:type="dxa"/>
            <w:vAlign w:val="center"/>
          </w:tcPr>
          <w:p w:rsidR="00BA0964" w:rsidRPr="00BA0964" w:rsidRDefault="00126E57" w:rsidP="00126E57">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tcPr>
          <w:p w:rsidR="00BA0964" w:rsidRPr="00BA0964" w:rsidRDefault="00957251" w:rsidP="00962303">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Наказ про облікову політику</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451"/>
        </w:trPr>
        <w:tc>
          <w:tcPr>
            <w:tcW w:w="4536" w:type="dxa"/>
          </w:tcPr>
          <w:p w:rsidR="00BA0964" w:rsidRPr="00962303" w:rsidRDefault="00962303" w:rsidP="00962303">
            <w:pPr>
              <w:spacing w:after="0" w:line="240" w:lineRule="auto"/>
              <w:rPr>
                <w:rFonts w:ascii="Times New Roman" w:eastAsia="Times New Roman" w:hAnsi="Times New Roman" w:cs="Times New Roman"/>
              </w:rPr>
            </w:pPr>
            <w:r>
              <w:rPr>
                <w:rFonts w:ascii="Times New Roman" w:hAnsi="Times New Roman" w:cs="Times New Roman"/>
                <w:lang w:val="uk-UA"/>
              </w:rPr>
              <w:t>9.</w:t>
            </w:r>
            <w:r w:rsidRPr="00962303">
              <w:rPr>
                <w:rFonts w:ascii="Times New Roman" w:eastAsia="Times New Roman" w:hAnsi="Times New Roman" w:cs="Times New Roman"/>
                <w:lang w:val="uk-UA"/>
              </w:rPr>
              <w:t>Чи затверджено робочий план рахунків?</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Pr="00BA0964" w:rsidRDefault="00957251" w:rsidP="00957251">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Опитування працівників</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716"/>
        </w:trPr>
        <w:tc>
          <w:tcPr>
            <w:tcW w:w="4536" w:type="dxa"/>
          </w:tcPr>
          <w:p w:rsidR="00BA0964" w:rsidRPr="00BA0964" w:rsidRDefault="00BA0964" w:rsidP="00B60599">
            <w:pPr>
              <w:spacing w:after="0" w:line="240" w:lineRule="auto"/>
              <w:jc w:val="center"/>
              <w:rPr>
                <w:rFonts w:ascii="Times New Roman" w:eastAsia="Times New Roman" w:hAnsi="Times New Roman" w:cs="Times New Roman"/>
                <w:b/>
                <w:lang w:val="uk-UA"/>
              </w:rPr>
            </w:pPr>
            <w:r w:rsidRPr="00BA0964">
              <w:rPr>
                <w:rFonts w:ascii="Times New Roman" w:eastAsia="Times New Roman" w:hAnsi="Times New Roman" w:cs="Times New Roman"/>
                <w:lang w:val="uk-UA"/>
              </w:rPr>
              <w:t>В</w:t>
            </w:r>
            <w:r w:rsidRPr="00BA0964">
              <w:rPr>
                <w:rFonts w:ascii="Times New Roman" w:eastAsia="Times New Roman" w:hAnsi="Times New Roman" w:cs="Times New Roman"/>
                <w:b/>
                <w:lang w:val="uk-UA"/>
              </w:rPr>
              <w:t>нутрішні фактори властивого ризику та ризику контролю:</w:t>
            </w:r>
          </w:p>
          <w:p w:rsidR="00962303"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r w:rsidR="00962303" w:rsidRPr="00BA0964">
              <w:rPr>
                <w:rFonts w:ascii="Times New Roman" w:eastAsia="Times New Roman" w:hAnsi="Times New Roman" w:cs="Times New Roman"/>
                <w:lang w:val="uk-UA"/>
              </w:rPr>
              <w:t xml:space="preserve">Як здійснюється керівництво </w:t>
            </w:r>
            <w:r>
              <w:rPr>
                <w:rFonts w:ascii="Times New Roman" w:eastAsia="Times New Roman" w:hAnsi="Times New Roman" w:cs="Times New Roman"/>
                <w:lang w:val="uk-UA"/>
              </w:rPr>
              <w:t>установою</w:t>
            </w:r>
            <w:r w:rsidR="00962303" w:rsidRPr="00BA0964">
              <w:rPr>
                <w:rFonts w:ascii="Times New Roman" w:eastAsia="Times New Roman" w:hAnsi="Times New Roman" w:cs="Times New Roman"/>
                <w:lang w:val="uk-UA"/>
              </w:rPr>
              <w:t>:</w:t>
            </w:r>
          </w:p>
          <w:p w:rsidR="008E08BE" w:rsidRDefault="00962303" w:rsidP="008E08BE">
            <w:pPr>
              <w:numPr>
                <w:ilvl w:val="0"/>
                <w:numId w:val="17"/>
              </w:numPr>
              <w:spacing w:after="0" w:line="240" w:lineRule="auto"/>
              <w:rPr>
                <w:rFonts w:ascii="Times New Roman" w:eastAsia="Times New Roman" w:hAnsi="Times New Roman" w:cs="Times New Roman"/>
                <w:lang w:val="uk-UA"/>
              </w:rPr>
            </w:pPr>
            <w:r>
              <w:rPr>
                <w:rFonts w:ascii="Times New Roman" w:hAnsi="Times New Roman" w:cs="Times New Roman"/>
                <w:lang w:val="uk-UA"/>
              </w:rPr>
              <w:t>о</w:t>
            </w:r>
            <w:r w:rsidRPr="00BA0964">
              <w:rPr>
                <w:rFonts w:ascii="Times New Roman" w:eastAsia="Times New Roman" w:hAnsi="Times New Roman" w:cs="Times New Roman"/>
                <w:lang w:val="uk-UA"/>
              </w:rPr>
              <w:t>дноосібно;</w:t>
            </w:r>
          </w:p>
          <w:p w:rsidR="00BA0964" w:rsidRPr="008E08BE" w:rsidRDefault="00962303" w:rsidP="008E08BE">
            <w:pPr>
              <w:numPr>
                <w:ilvl w:val="0"/>
                <w:numId w:val="17"/>
              </w:numPr>
              <w:spacing w:after="0" w:line="240" w:lineRule="auto"/>
              <w:rPr>
                <w:rFonts w:ascii="Times New Roman" w:eastAsia="Times New Roman" w:hAnsi="Times New Roman" w:cs="Times New Roman"/>
                <w:lang w:val="uk-UA"/>
              </w:rPr>
            </w:pPr>
            <w:r w:rsidRPr="008E08BE">
              <w:rPr>
                <w:rFonts w:ascii="Times New Roman" w:hAnsi="Times New Roman" w:cs="Times New Roman"/>
                <w:lang w:val="uk-UA"/>
              </w:rPr>
              <w:t>к</w:t>
            </w:r>
            <w:r w:rsidRPr="008E08BE">
              <w:rPr>
                <w:rFonts w:ascii="Times New Roman" w:eastAsia="Times New Roman" w:hAnsi="Times New Roman" w:cs="Times New Roman"/>
                <w:lang w:val="uk-UA"/>
              </w:rPr>
              <w:t>олегіально?</w:t>
            </w:r>
          </w:p>
        </w:tc>
        <w:tc>
          <w:tcPr>
            <w:tcW w:w="1418" w:type="dxa"/>
          </w:tcPr>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BA0964" w:rsidP="00BA0964">
            <w:pPr>
              <w:spacing w:after="0" w:line="240" w:lineRule="auto"/>
              <w:rPr>
                <w:rFonts w:ascii="Times New Roman" w:eastAsia="Times New Roman" w:hAnsi="Times New Roman" w:cs="Times New Roman"/>
                <w:lang w:val="uk-UA"/>
              </w:rPr>
            </w:pPr>
          </w:p>
          <w:p w:rsid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p w:rsidR="00126E57"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FB593F"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Положення</w:t>
            </w:r>
            <w:r w:rsidR="004C7DED">
              <w:rPr>
                <w:rFonts w:ascii="Times New Roman" w:eastAsia="Times New Roman" w:hAnsi="Times New Roman" w:cs="Times New Roman"/>
                <w:lang w:val="uk-UA"/>
              </w:rPr>
              <w:t xml:space="preserve"> про управління</w:t>
            </w:r>
          </w:p>
          <w:p w:rsidR="00BA0964" w:rsidRPr="00BA0964" w:rsidRDefault="00BA0964" w:rsidP="00BA0964">
            <w:pPr>
              <w:spacing w:after="0" w:line="240" w:lineRule="auto"/>
              <w:jc w:val="center"/>
              <w:rPr>
                <w:rFonts w:ascii="Times New Roman" w:eastAsia="Times New Roman" w:hAnsi="Times New Roman" w:cs="Times New Roman"/>
                <w:lang w:val="uk-UA"/>
              </w:rPr>
            </w:pP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714"/>
        </w:trPr>
        <w:tc>
          <w:tcPr>
            <w:tcW w:w="4536" w:type="dxa"/>
          </w:tcPr>
          <w:p w:rsidR="00BA0964" w:rsidRPr="008E08BE" w:rsidRDefault="008E08BE" w:rsidP="008E08BE">
            <w:pPr>
              <w:spacing w:after="0" w:line="240" w:lineRule="auto"/>
              <w:rPr>
                <w:rFonts w:ascii="Times New Roman" w:eastAsia="Times New Roman" w:hAnsi="Times New Roman" w:cs="Times New Roman"/>
                <w:lang w:val="uk-UA"/>
              </w:rPr>
            </w:pPr>
            <w:r>
              <w:rPr>
                <w:rFonts w:ascii="Times New Roman" w:hAnsi="Times New Roman" w:cs="Times New Roman"/>
                <w:lang w:val="uk-UA"/>
              </w:rPr>
              <w:t>2.</w:t>
            </w:r>
            <w:r w:rsidRPr="008E08BE">
              <w:rPr>
                <w:rFonts w:ascii="Times New Roman" w:eastAsia="Times New Roman" w:hAnsi="Times New Roman" w:cs="Times New Roman"/>
                <w:lang w:val="uk-UA"/>
              </w:rPr>
              <w:t>Чи є причини у керівництва прикрасити фінансовий стан установи (перекрутити його показники)?</w:t>
            </w:r>
          </w:p>
        </w:tc>
        <w:tc>
          <w:tcPr>
            <w:tcW w:w="1418" w:type="dxa"/>
          </w:tcPr>
          <w:p w:rsidR="00BA0964" w:rsidRPr="00BA0964" w:rsidRDefault="00BA0964" w:rsidP="00BA0964">
            <w:pPr>
              <w:spacing w:after="0" w:line="240" w:lineRule="auto"/>
              <w:rPr>
                <w:rFonts w:ascii="Times New Roman" w:eastAsia="Times New Roman" w:hAnsi="Times New Roman" w:cs="Times New Roman"/>
                <w:lang w:val="uk-UA"/>
              </w:rPr>
            </w:pPr>
          </w:p>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FB593F" w:rsidRDefault="00FB593F" w:rsidP="00BA0964">
            <w:pPr>
              <w:spacing w:after="0" w:line="240" w:lineRule="auto"/>
              <w:jc w:val="center"/>
              <w:rPr>
                <w:rFonts w:ascii="Times New Roman" w:eastAsia="Times New Roman" w:hAnsi="Times New Roman" w:cs="Times New Roman"/>
                <w:lang w:val="uk-UA"/>
              </w:rPr>
            </w:pPr>
          </w:p>
          <w:p w:rsidR="00BA0964" w:rsidRPr="00BA0964" w:rsidRDefault="00FB593F"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Власні спостереження</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803"/>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3.</w:t>
            </w:r>
            <w:r w:rsidR="00BA0964" w:rsidRPr="00BA0964">
              <w:rPr>
                <w:rFonts w:ascii="Times New Roman" w:eastAsia="Times New Roman" w:hAnsi="Times New Roman" w:cs="Times New Roman"/>
                <w:lang w:val="uk-UA"/>
              </w:rPr>
              <w:t>Чи має керівництво:</w:t>
            </w:r>
          </w:p>
          <w:p w:rsidR="00BA0964" w:rsidRPr="00BA0964" w:rsidRDefault="00BA0964" w:rsidP="00BA0964">
            <w:pPr>
              <w:numPr>
                <w:ilvl w:val="0"/>
                <w:numId w:val="18"/>
              </w:numPr>
              <w:spacing w:after="0" w:line="240" w:lineRule="auto"/>
              <w:rPr>
                <w:rFonts w:ascii="Times New Roman" w:eastAsia="Times New Roman" w:hAnsi="Times New Roman" w:cs="Times New Roman"/>
                <w:lang w:val="uk-UA"/>
              </w:rPr>
            </w:pPr>
            <w:r>
              <w:rPr>
                <w:rFonts w:ascii="Times New Roman" w:hAnsi="Times New Roman" w:cs="Times New Roman"/>
                <w:lang w:val="uk-UA"/>
              </w:rPr>
              <w:t>д</w:t>
            </w:r>
            <w:r w:rsidRPr="00BA0964">
              <w:rPr>
                <w:rFonts w:ascii="Times New Roman" w:eastAsia="Times New Roman" w:hAnsi="Times New Roman" w:cs="Times New Roman"/>
                <w:lang w:val="uk-UA"/>
              </w:rPr>
              <w:t>остатню кваліфікацію;</w:t>
            </w:r>
          </w:p>
          <w:p w:rsidR="00BA0964" w:rsidRPr="00BA0964" w:rsidRDefault="00BA0964" w:rsidP="00BA0964">
            <w:pPr>
              <w:numPr>
                <w:ilvl w:val="0"/>
                <w:numId w:val="18"/>
              </w:numPr>
              <w:spacing w:after="0" w:line="240" w:lineRule="auto"/>
              <w:rPr>
                <w:rFonts w:ascii="Times New Roman" w:eastAsia="Times New Roman" w:hAnsi="Times New Roman" w:cs="Times New Roman"/>
                <w:lang w:val="uk-UA"/>
              </w:rPr>
            </w:pPr>
            <w:r>
              <w:rPr>
                <w:rFonts w:ascii="Times New Roman" w:hAnsi="Times New Roman" w:cs="Times New Roman"/>
                <w:lang w:val="uk-UA"/>
              </w:rPr>
              <w:t>п</w:t>
            </w:r>
            <w:r w:rsidRPr="00BA0964">
              <w:rPr>
                <w:rFonts w:ascii="Times New Roman" w:eastAsia="Times New Roman" w:hAnsi="Times New Roman" w:cs="Times New Roman"/>
                <w:lang w:val="uk-UA"/>
              </w:rPr>
              <w:t>рактичний досвід роботи?</w:t>
            </w:r>
          </w:p>
        </w:tc>
        <w:tc>
          <w:tcPr>
            <w:tcW w:w="1418" w:type="dxa"/>
          </w:tcPr>
          <w:p w:rsidR="00BA0964" w:rsidRPr="00BA0964" w:rsidRDefault="00BA0964" w:rsidP="00BA0964">
            <w:pPr>
              <w:spacing w:after="0" w:line="240" w:lineRule="auto"/>
              <w:rPr>
                <w:rFonts w:ascii="Times New Roman" w:eastAsia="Times New Roman" w:hAnsi="Times New Roman" w:cs="Times New Roman"/>
                <w:lang w:val="uk-UA"/>
              </w:rPr>
            </w:pPr>
          </w:p>
          <w:p w:rsid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p w:rsidR="00126E57"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tcPr>
          <w:p w:rsidR="00BA0964" w:rsidRDefault="00BA0964" w:rsidP="00BA0964">
            <w:pPr>
              <w:spacing w:after="0" w:line="240" w:lineRule="auto"/>
              <w:jc w:val="center"/>
              <w:rPr>
                <w:rFonts w:ascii="Times New Roman" w:eastAsia="Times New Roman" w:hAnsi="Times New Roman" w:cs="Times New Roman"/>
                <w:lang w:val="uk-UA"/>
              </w:rPr>
            </w:pPr>
          </w:p>
          <w:p w:rsidR="00FB593F" w:rsidRPr="00BA0964" w:rsidRDefault="00FB593F"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Посадові інструкції</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351"/>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4.</w:t>
            </w:r>
            <w:r w:rsidR="00BA0964" w:rsidRPr="00BA0964">
              <w:rPr>
                <w:rFonts w:ascii="Times New Roman" w:eastAsia="Times New Roman" w:hAnsi="Times New Roman" w:cs="Times New Roman"/>
                <w:lang w:val="uk-UA"/>
              </w:rPr>
              <w:t xml:space="preserve">Чи має </w:t>
            </w:r>
            <w:r w:rsidR="00FB593F">
              <w:rPr>
                <w:rFonts w:ascii="Times New Roman" w:eastAsia="Times New Roman" w:hAnsi="Times New Roman" w:cs="Times New Roman"/>
                <w:lang w:val="uk-UA"/>
              </w:rPr>
              <w:t>керівництво негативну репутації</w:t>
            </w:r>
            <w:r w:rsidR="00BA0964" w:rsidRPr="00BA0964">
              <w:rPr>
                <w:rFonts w:ascii="Times New Roman" w:eastAsia="Times New Roman" w:hAnsi="Times New Roman" w:cs="Times New Roman"/>
                <w:lang w:val="uk-UA"/>
              </w:rPr>
              <w:t>?</w:t>
            </w:r>
          </w:p>
        </w:tc>
        <w:tc>
          <w:tcPr>
            <w:tcW w:w="1418" w:type="dxa"/>
            <w:vAlign w:val="center"/>
          </w:tcPr>
          <w:p w:rsidR="00BA0964" w:rsidRPr="00BA0964" w:rsidRDefault="00FB593F"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w:t>
            </w:r>
            <w:r w:rsidR="00126E57">
              <w:rPr>
                <w:rFonts w:ascii="Times New Roman" w:eastAsia="Times New Roman" w:hAnsi="Times New Roman" w:cs="Times New Roman"/>
                <w:lang w:val="uk-UA"/>
              </w:rPr>
              <w:t>і</w:t>
            </w:r>
          </w:p>
        </w:tc>
        <w:tc>
          <w:tcPr>
            <w:tcW w:w="2326" w:type="dxa"/>
          </w:tcPr>
          <w:p w:rsidR="00BA0964" w:rsidRPr="00BA0964" w:rsidRDefault="00FB593F"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Опитування працівників</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1084"/>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r w:rsidR="00BA0964" w:rsidRPr="00BA0964">
              <w:rPr>
                <w:rFonts w:ascii="Times New Roman" w:eastAsia="Times New Roman" w:hAnsi="Times New Roman" w:cs="Times New Roman"/>
                <w:lang w:val="uk-UA"/>
              </w:rPr>
              <w:t>Чи відбулись у звітному періоді зміни:</w:t>
            </w:r>
          </w:p>
          <w:p w:rsidR="00BA0964" w:rsidRPr="00BA0964" w:rsidRDefault="00BA0964" w:rsidP="00BA0964">
            <w:pPr>
              <w:numPr>
                <w:ilvl w:val="0"/>
                <w:numId w:val="19"/>
              </w:numPr>
              <w:spacing w:after="0" w:line="240" w:lineRule="auto"/>
              <w:rPr>
                <w:rFonts w:ascii="Times New Roman" w:eastAsia="Times New Roman" w:hAnsi="Times New Roman" w:cs="Times New Roman"/>
                <w:lang w:val="uk-UA"/>
              </w:rPr>
            </w:pPr>
            <w:r>
              <w:rPr>
                <w:rFonts w:ascii="Times New Roman" w:hAnsi="Times New Roman" w:cs="Times New Roman"/>
                <w:lang w:val="uk-UA"/>
              </w:rPr>
              <w:t>у</w:t>
            </w:r>
            <w:r w:rsidRPr="00BA0964">
              <w:rPr>
                <w:rFonts w:ascii="Times New Roman" w:eastAsia="Times New Roman" w:hAnsi="Times New Roman" w:cs="Times New Roman"/>
                <w:lang w:val="uk-UA"/>
              </w:rPr>
              <w:t xml:space="preserve"> складі керівництва;</w:t>
            </w:r>
          </w:p>
          <w:p w:rsidR="00BA0964" w:rsidRPr="00BA0964" w:rsidRDefault="00BA0964" w:rsidP="00BA0964">
            <w:pPr>
              <w:numPr>
                <w:ilvl w:val="0"/>
                <w:numId w:val="19"/>
              </w:numPr>
              <w:spacing w:after="0" w:line="240" w:lineRule="auto"/>
              <w:rPr>
                <w:rFonts w:ascii="Times New Roman" w:eastAsia="Times New Roman" w:hAnsi="Times New Roman" w:cs="Times New Roman"/>
                <w:lang w:val="uk-UA"/>
              </w:rPr>
            </w:pPr>
            <w:r>
              <w:rPr>
                <w:rFonts w:ascii="Times New Roman" w:hAnsi="Times New Roman" w:cs="Times New Roman"/>
                <w:lang w:val="uk-UA"/>
              </w:rPr>
              <w:t>у</w:t>
            </w:r>
            <w:r w:rsidRPr="00BA0964">
              <w:rPr>
                <w:rFonts w:ascii="Times New Roman" w:eastAsia="Times New Roman" w:hAnsi="Times New Roman" w:cs="Times New Roman"/>
                <w:lang w:val="uk-UA"/>
              </w:rPr>
              <w:t xml:space="preserve"> складі власників;</w:t>
            </w:r>
          </w:p>
          <w:p w:rsidR="00BA0964" w:rsidRPr="00BA0964" w:rsidRDefault="00BA0964" w:rsidP="00BA0964">
            <w:pPr>
              <w:numPr>
                <w:ilvl w:val="0"/>
                <w:numId w:val="19"/>
              </w:numPr>
              <w:spacing w:after="0" w:line="240" w:lineRule="auto"/>
              <w:rPr>
                <w:rFonts w:ascii="Times New Roman" w:eastAsia="Times New Roman" w:hAnsi="Times New Roman" w:cs="Times New Roman"/>
                <w:lang w:val="uk-UA"/>
              </w:rPr>
            </w:pPr>
            <w:r>
              <w:rPr>
                <w:rFonts w:ascii="Times New Roman" w:hAnsi="Times New Roman" w:cs="Times New Roman"/>
                <w:lang w:val="uk-UA"/>
              </w:rPr>
              <w:t>ф</w:t>
            </w:r>
            <w:r w:rsidRPr="00BA0964">
              <w:rPr>
                <w:rFonts w:ascii="Times New Roman" w:eastAsia="Times New Roman" w:hAnsi="Times New Roman" w:cs="Times New Roman"/>
                <w:lang w:val="uk-UA"/>
              </w:rPr>
              <w:t>орми власності?</w:t>
            </w:r>
          </w:p>
        </w:tc>
        <w:tc>
          <w:tcPr>
            <w:tcW w:w="1418" w:type="dxa"/>
          </w:tcPr>
          <w:p w:rsidR="00BA0964" w:rsidRPr="00BA0964" w:rsidRDefault="00BA0964" w:rsidP="00BA0964">
            <w:pPr>
              <w:spacing w:after="0" w:line="240" w:lineRule="auto"/>
              <w:rPr>
                <w:rFonts w:ascii="Times New Roman" w:eastAsia="Times New Roman" w:hAnsi="Times New Roman" w:cs="Times New Roman"/>
                <w:lang w:val="uk-UA"/>
              </w:rPr>
            </w:pPr>
          </w:p>
          <w:p w:rsid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p w:rsidR="00126E57"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p w:rsidR="00126E57"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Default="00BA0964" w:rsidP="00BA0964">
            <w:pPr>
              <w:spacing w:after="0" w:line="240" w:lineRule="auto"/>
              <w:jc w:val="center"/>
              <w:rPr>
                <w:rFonts w:ascii="Times New Roman" w:eastAsia="Times New Roman" w:hAnsi="Times New Roman" w:cs="Times New Roman"/>
                <w:lang w:val="uk-UA"/>
              </w:rPr>
            </w:pPr>
          </w:p>
          <w:p w:rsidR="00FB593F"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Установчі документи</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797"/>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6.</w:t>
            </w:r>
            <w:r w:rsidR="00BA0964" w:rsidRPr="00BA0964">
              <w:rPr>
                <w:rFonts w:ascii="Times New Roman" w:eastAsia="Times New Roman" w:hAnsi="Times New Roman" w:cs="Times New Roman"/>
                <w:lang w:val="uk-UA"/>
              </w:rPr>
              <w:t>Чи збігається реальний розподіл повноважень членів керівництва з формальними обов’язками?</w:t>
            </w:r>
          </w:p>
        </w:tc>
        <w:tc>
          <w:tcPr>
            <w:tcW w:w="1418" w:type="dxa"/>
            <w:vAlign w:val="center"/>
          </w:tcPr>
          <w:p w:rsidR="00BA0964" w:rsidRPr="00BA0964" w:rsidRDefault="00126E57" w:rsidP="00126E57">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tcPr>
          <w:p w:rsidR="00BA0964" w:rsidRDefault="00BA0964" w:rsidP="00BA0964">
            <w:pPr>
              <w:spacing w:after="0" w:line="240" w:lineRule="auto"/>
              <w:jc w:val="center"/>
              <w:rPr>
                <w:rFonts w:ascii="Times New Roman" w:eastAsia="Times New Roman" w:hAnsi="Times New Roman" w:cs="Times New Roman"/>
                <w:lang w:val="uk-UA"/>
              </w:rPr>
            </w:pPr>
          </w:p>
          <w:p w:rsidR="004C7DED"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Посадові інструкції</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525"/>
        </w:trPr>
        <w:tc>
          <w:tcPr>
            <w:tcW w:w="4536" w:type="dxa"/>
          </w:tcPr>
          <w:p w:rsidR="00BA0964" w:rsidRPr="008E08BE" w:rsidRDefault="008E08BE" w:rsidP="004C7DED">
            <w:pPr>
              <w:spacing w:after="0" w:line="240" w:lineRule="auto"/>
              <w:rPr>
                <w:rFonts w:ascii="Times New Roman" w:eastAsia="Times New Roman" w:hAnsi="Times New Roman" w:cs="Times New Roman"/>
              </w:rPr>
            </w:pPr>
            <w:r>
              <w:rPr>
                <w:rFonts w:ascii="Times New Roman" w:hAnsi="Times New Roman" w:cs="Times New Roman"/>
                <w:lang w:val="uk-UA"/>
              </w:rPr>
              <w:t>7.</w:t>
            </w:r>
            <w:r w:rsidR="004C7DED" w:rsidRPr="00450F2B">
              <w:rPr>
                <w:bCs/>
                <w:sz w:val="28"/>
                <w:szCs w:val="28"/>
                <w:lang w:val="uk-UA" w:eastAsia="en-US"/>
              </w:rPr>
              <w:t xml:space="preserve"> </w:t>
            </w:r>
            <w:r w:rsidR="004C7DED" w:rsidRPr="004C7DED">
              <w:rPr>
                <w:rFonts w:ascii="Times New Roman" w:hAnsi="Times New Roman" w:cs="Times New Roman"/>
                <w:bCs/>
                <w:lang w:val="uk-UA" w:eastAsia="en-US"/>
              </w:rPr>
              <w:t>Чи усвідомлює керівництво важливість бухгалтерського обліку?</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tcPr>
          <w:p w:rsidR="004C7DED" w:rsidRPr="00BA0964" w:rsidRDefault="004C7DED" w:rsidP="004C7DE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Наказ про облікову політику</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480"/>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8.</w:t>
            </w:r>
            <w:r w:rsidR="00BA0964" w:rsidRPr="00BA0964">
              <w:rPr>
                <w:rFonts w:ascii="Times New Roman" w:eastAsia="Times New Roman" w:hAnsi="Times New Roman" w:cs="Times New Roman"/>
                <w:lang w:val="uk-UA"/>
              </w:rPr>
              <w:t>Чи немає конфлікту між керівництвом та головним бухгалтером?</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Власні спостереження</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604"/>
        </w:trPr>
        <w:tc>
          <w:tcPr>
            <w:tcW w:w="4536" w:type="dxa"/>
          </w:tcPr>
          <w:p w:rsidR="00BA0964" w:rsidRPr="008E08BE" w:rsidRDefault="008E08BE" w:rsidP="008E08BE">
            <w:pPr>
              <w:widowControl w:val="0"/>
              <w:autoSpaceDE w:val="0"/>
              <w:autoSpaceDN w:val="0"/>
              <w:adjustRightInd w:val="0"/>
              <w:spacing w:after="0" w:line="240" w:lineRule="auto"/>
              <w:rPr>
                <w:rFonts w:ascii="Times New Roman" w:hAnsi="Times New Roman" w:cs="Times New Roman"/>
                <w:lang w:val="uk-UA"/>
              </w:rPr>
            </w:pPr>
            <w:r>
              <w:rPr>
                <w:rFonts w:ascii="Times New Roman" w:hAnsi="Times New Roman" w:cs="Times New Roman"/>
                <w:lang w:val="uk-UA"/>
              </w:rPr>
              <w:t>9.</w:t>
            </w:r>
            <w:r w:rsidRPr="008E08BE">
              <w:rPr>
                <w:rFonts w:ascii="Times New Roman" w:eastAsia="Times New Roman" w:hAnsi="Times New Roman" w:cs="Times New Roman"/>
                <w:lang w:val="uk-UA"/>
              </w:rPr>
              <w:t xml:space="preserve">Чи розроблено на </w:t>
            </w:r>
            <w:r>
              <w:rPr>
                <w:rFonts w:ascii="Times New Roman" w:hAnsi="Times New Roman" w:cs="Times New Roman"/>
                <w:lang w:val="uk-UA"/>
              </w:rPr>
              <w:t xml:space="preserve">установі </w:t>
            </w:r>
            <w:r w:rsidRPr="008E08BE">
              <w:rPr>
                <w:rFonts w:ascii="Times New Roman" w:eastAsia="Times New Roman" w:hAnsi="Times New Roman" w:cs="Times New Roman"/>
                <w:lang w:val="uk-UA"/>
              </w:rPr>
              <w:t>посадові інструкції</w:t>
            </w:r>
            <w:r>
              <w:rPr>
                <w:rFonts w:ascii="Times New Roman" w:hAnsi="Times New Roman" w:cs="Times New Roman"/>
                <w:lang w:val="uk-UA"/>
              </w:rPr>
              <w:t>?</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tcPr>
          <w:p w:rsidR="00BA0964"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Посадові інструкції</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3C30FE" w:rsidTr="00962303">
        <w:trPr>
          <w:trHeight w:val="495"/>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10.</w:t>
            </w:r>
            <w:r w:rsidR="00BA0964" w:rsidRPr="00BA0964">
              <w:rPr>
                <w:rFonts w:ascii="Times New Roman" w:eastAsia="Times New Roman" w:hAnsi="Times New Roman" w:cs="Times New Roman"/>
                <w:lang w:val="uk-UA"/>
              </w:rPr>
              <w:t>Чи були випадки крад</w:t>
            </w:r>
            <w:r>
              <w:rPr>
                <w:rFonts w:ascii="Times New Roman" w:eastAsia="Times New Roman" w:hAnsi="Times New Roman" w:cs="Times New Roman"/>
                <w:lang w:val="uk-UA"/>
              </w:rPr>
              <w:t>іжок, зловживань на управлінні</w:t>
            </w:r>
            <w:r w:rsidR="00BA0964" w:rsidRPr="00BA0964">
              <w:rPr>
                <w:rFonts w:ascii="Times New Roman" w:eastAsia="Times New Roman" w:hAnsi="Times New Roman" w:cs="Times New Roman"/>
                <w:lang w:val="uk-UA"/>
              </w:rPr>
              <w:t>?</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Опитування працівників</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437"/>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11.</w:t>
            </w:r>
            <w:r w:rsidR="00BA0964" w:rsidRPr="00BA0964">
              <w:rPr>
                <w:rFonts w:ascii="Times New Roman" w:eastAsia="Times New Roman" w:hAnsi="Times New Roman" w:cs="Times New Roman"/>
                <w:lang w:val="uk-UA"/>
              </w:rPr>
              <w:t xml:space="preserve">Чи використовуються </w:t>
            </w:r>
            <w:r>
              <w:rPr>
                <w:rFonts w:ascii="Times New Roman" w:eastAsia="Times New Roman" w:hAnsi="Times New Roman" w:cs="Times New Roman"/>
                <w:lang w:val="uk-UA"/>
              </w:rPr>
              <w:t xml:space="preserve">управлінням </w:t>
            </w:r>
            <w:r w:rsidR="00BA0964" w:rsidRPr="00BA0964">
              <w:rPr>
                <w:rFonts w:ascii="Times New Roman" w:eastAsia="Times New Roman" w:hAnsi="Times New Roman" w:cs="Times New Roman"/>
                <w:lang w:val="uk-UA"/>
              </w:rPr>
              <w:t>позики?</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Фінансова звітність </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529"/>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lastRenderedPageBreak/>
              <w:t>12.</w:t>
            </w:r>
            <w:r w:rsidR="00BA0964" w:rsidRPr="00BA0964">
              <w:rPr>
                <w:rFonts w:ascii="Times New Roman" w:eastAsia="Times New Roman" w:hAnsi="Times New Roman" w:cs="Times New Roman"/>
                <w:lang w:val="uk-UA"/>
              </w:rPr>
              <w:t>Чи спостерігається високий рівень постійних витрат?</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tcPr>
          <w:p w:rsidR="00BA0964"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Фінансова звітність</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345"/>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13.</w:t>
            </w:r>
            <w:r w:rsidR="00BA0964" w:rsidRPr="00BA0964">
              <w:rPr>
                <w:rFonts w:ascii="Times New Roman" w:eastAsia="Times New Roman" w:hAnsi="Times New Roman" w:cs="Times New Roman"/>
                <w:lang w:val="uk-UA"/>
              </w:rPr>
              <w:t xml:space="preserve">Чи є </w:t>
            </w:r>
            <w:r>
              <w:rPr>
                <w:rFonts w:ascii="Times New Roman" w:eastAsia="Times New Roman" w:hAnsi="Times New Roman" w:cs="Times New Roman"/>
                <w:lang w:val="uk-UA"/>
              </w:rPr>
              <w:t>установа</w:t>
            </w:r>
            <w:r w:rsidR="00126E57">
              <w:rPr>
                <w:rFonts w:ascii="Times New Roman" w:eastAsia="Times New Roman" w:hAnsi="Times New Roman" w:cs="Times New Roman"/>
                <w:lang w:val="uk-UA"/>
              </w:rPr>
              <w:t xml:space="preserve"> прибутковою</w:t>
            </w:r>
            <w:r w:rsidR="00BA0964" w:rsidRPr="00BA0964">
              <w:rPr>
                <w:rFonts w:ascii="Times New Roman" w:eastAsia="Times New Roman" w:hAnsi="Times New Roman" w:cs="Times New Roman"/>
                <w:lang w:val="uk-UA"/>
              </w:rPr>
              <w:t>?</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Pr="00BA0964" w:rsidRDefault="004C7DED" w:rsidP="008E08BE">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Положення про управління </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525"/>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14.</w:t>
            </w:r>
            <w:r w:rsidR="00BA0964" w:rsidRPr="00BA0964">
              <w:rPr>
                <w:rFonts w:ascii="Times New Roman" w:eastAsia="Times New Roman" w:hAnsi="Times New Roman" w:cs="Times New Roman"/>
                <w:lang w:val="uk-UA"/>
              </w:rPr>
              <w:t xml:space="preserve">Чи були значні фінансові втрати на </w:t>
            </w:r>
            <w:r>
              <w:rPr>
                <w:rFonts w:ascii="Times New Roman" w:eastAsia="Times New Roman" w:hAnsi="Times New Roman" w:cs="Times New Roman"/>
                <w:lang w:val="uk-UA"/>
              </w:rPr>
              <w:t>управлінні</w:t>
            </w:r>
            <w:r w:rsidR="00BA0964" w:rsidRPr="00BA0964">
              <w:rPr>
                <w:rFonts w:ascii="Times New Roman" w:eastAsia="Times New Roman" w:hAnsi="Times New Roman" w:cs="Times New Roman"/>
                <w:lang w:val="uk-UA"/>
              </w:rPr>
              <w:t>?</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Фінансова звітність; Опитування працівників</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1380"/>
        </w:trPr>
        <w:tc>
          <w:tcPr>
            <w:tcW w:w="4536" w:type="dxa"/>
          </w:tcPr>
          <w:p w:rsidR="00BA0964" w:rsidRPr="00BA0964" w:rsidRDefault="008E08BE"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15.</w:t>
            </w:r>
            <w:r w:rsidR="00BA0964" w:rsidRPr="00BA0964">
              <w:rPr>
                <w:rFonts w:ascii="Times New Roman" w:eastAsia="Times New Roman" w:hAnsi="Times New Roman" w:cs="Times New Roman"/>
                <w:lang w:val="uk-UA"/>
              </w:rPr>
              <w:t>Які форми оп</w:t>
            </w:r>
            <w:r>
              <w:rPr>
                <w:rFonts w:ascii="Times New Roman" w:eastAsia="Times New Roman" w:hAnsi="Times New Roman" w:cs="Times New Roman"/>
                <w:lang w:val="uk-UA"/>
              </w:rPr>
              <w:t>лати переважають на установі</w:t>
            </w:r>
            <w:r w:rsidR="00BA0964" w:rsidRPr="00BA0964">
              <w:rPr>
                <w:rFonts w:ascii="Times New Roman" w:eastAsia="Times New Roman" w:hAnsi="Times New Roman" w:cs="Times New Roman"/>
                <w:lang w:val="uk-UA"/>
              </w:rPr>
              <w:t>:</w:t>
            </w:r>
          </w:p>
          <w:p w:rsidR="00BA0964" w:rsidRPr="00BA0964" w:rsidRDefault="00BA0964" w:rsidP="00BA0964">
            <w:pPr>
              <w:numPr>
                <w:ilvl w:val="0"/>
                <w:numId w:val="22"/>
              </w:numPr>
              <w:spacing w:after="0" w:line="240" w:lineRule="auto"/>
              <w:rPr>
                <w:rFonts w:ascii="Times New Roman" w:eastAsia="Times New Roman" w:hAnsi="Times New Roman" w:cs="Times New Roman"/>
                <w:lang w:val="uk-UA"/>
              </w:rPr>
            </w:pPr>
            <w:r>
              <w:rPr>
                <w:rFonts w:ascii="Times New Roman" w:hAnsi="Times New Roman" w:cs="Times New Roman"/>
                <w:lang w:val="uk-UA"/>
              </w:rPr>
              <w:t>г</w:t>
            </w:r>
            <w:r w:rsidRPr="00BA0964">
              <w:rPr>
                <w:rFonts w:ascii="Times New Roman" w:eastAsia="Times New Roman" w:hAnsi="Times New Roman" w:cs="Times New Roman"/>
                <w:lang w:val="uk-UA"/>
              </w:rPr>
              <w:t>отівкова;</w:t>
            </w:r>
          </w:p>
          <w:p w:rsidR="00BA0964" w:rsidRPr="00BA0964" w:rsidRDefault="00BA0964" w:rsidP="00BA0964">
            <w:pPr>
              <w:numPr>
                <w:ilvl w:val="0"/>
                <w:numId w:val="22"/>
              </w:numPr>
              <w:spacing w:after="0" w:line="240" w:lineRule="auto"/>
              <w:rPr>
                <w:rFonts w:ascii="Times New Roman" w:eastAsia="Times New Roman" w:hAnsi="Times New Roman" w:cs="Times New Roman"/>
                <w:lang w:val="uk-UA"/>
              </w:rPr>
            </w:pPr>
            <w:r>
              <w:rPr>
                <w:rFonts w:ascii="Times New Roman" w:hAnsi="Times New Roman" w:cs="Times New Roman"/>
                <w:lang w:val="uk-UA"/>
              </w:rPr>
              <w:t>б</w:t>
            </w:r>
            <w:r w:rsidRPr="00BA0964">
              <w:rPr>
                <w:rFonts w:ascii="Times New Roman" w:eastAsia="Times New Roman" w:hAnsi="Times New Roman" w:cs="Times New Roman"/>
                <w:lang w:val="uk-UA"/>
              </w:rPr>
              <w:t>езготівкова</w:t>
            </w:r>
            <w:r w:rsidR="009F2001">
              <w:rPr>
                <w:rFonts w:ascii="Times New Roman" w:eastAsia="Times New Roman" w:hAnsi="Times New Roman" w:cs="Times New Roman"/>
                <w:lang w:val="uk-UA"/>
              </w:rPr>
              <w:t>;</w:t>
            </w:r>
          </w:p>
          <w:p w:rsidR="00BA0964" w:rsidRPr="00BA0964" w:rsidRDefault="00BA0964" w:rsidP="00BA0964">
            <w:pPr>
              <w:numPr>
                <w:ilvl w:val="0"/>
                <w:numId w:val="22"/>
              </w:numPr>
              <w:spacing w:after="0" w:line="240" w:lineRule="auto"/>
              <w:rPr>
                <w:rFonts w:ascii="Times New Roman" w:eastAsia="Times New Roman" w:hAnsi="Times New Roman" w:cs="Times New Roman"/>
                <w:lang w:val="uk-UA"/>
              </w:rPr>
            </w:pPr>
            <w:r>
              <w:rPr>
                <w:rFonts w:ascii="Times New Roman" w:hAnsi="Times New Roman" w:cs="Times New Roman"/>
                <w:lang w:val="uk-UA"/>
              </w:rPr>
              <w:t>і</w:t>
            </w:r>
            <w:r w:rsidRPr="00BA0964">
              <w:rPr>
                <w:rFonts w:ascii="Times New Roman" w:eastAsia="Times New Roman" w:hAnsi="Times New Roman" w:cs="Times New Roman"/>
                <w:lang w:val="uk-UA"/>
              </w:rPr>
              <w:t>нші форми?</w:t>
            </w:r>
          </w:p>
        </w:tc>
        <w:tc>
          <w:tcPr>
            <w:tcW w:w="1418" w:type="dxa"/>
          </w:tcPr>
          <w:p w:rsidR="00BA0964" w:rsidRPr="00BA0964" w:rsidRDefault="00BA0964" w:rsidP="00BA0964">
            <w:pPr>
              <w:spacing w:after="0" w:line="240" w:lineRule="auto"/>
              <w:jc w:val="center"/>
              <w:rPr>
                <w:rFonts w:ascii="Times New Roman" w:eastAsia="Times New Roman" w:hAnsi="Times New Roman" w:cs="Times New Roman"/>
                <w:lang w:val="uk-UA"/>
              </w:rPr>
            </w:pPr>
          </w:p>
          <w:p w:rsidR="00BA0964" w:rsidRPr="00BA0964" w:rsidRDefault="00BA0964" w:rsidP="00BA0964">
            <w:pPr>
              <w:spacing w:after="0" w:line="240" w:lineRule="auto"/>
              <w:jc w:val="center"/>
              <w:rPr>
                <w:rFonts w:ascii="Times New Roman" w:eastAsia="Times New Roman" w:hAnsi="Times New Roman" w:cs="Times New Roman"/>
                <w:lang w:val="uk-UA"/>
              </w:rPr>
            </w:pPr>
          </w:p>
          <w:p w:rsid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p w:rsidR="00126E57"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p w:rsidR="00126E57"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Default="00BA0964" w:rsidP="00BA0964">
            <w:pPr>
              <w:spacing w:after="0" w:line="240" w:lineRule="auto"/>
              <w:jc w:val="center"/>
              <w:rPr>
                <w:rFonts w:ascii="Times New Roman" w:eastAsia="Times New Roman" w:hAnsi="Times New Roman" w:cs="Times New Roman"/>
                <w:lang w:val="uk-UA"/>
              </w:rPr>
            </w:pPr>
          </w:p>
          <w:p w:rsidR="004C7DED" w:rsidRDefault="004C7DED" w:rsidP="00BA0964">
            <w:pPr>
              <w:spacing w:after="0" w:line="240" w:lineRule="auto"/>
              <w:jc w:val="center"/>
              <w:rPr>
                <w:rFonts w:ascii="Times New Roman" w:eastAsia="Times New Roman" w:hAnsi="Times New Roman" w:cs="Times New Roman"/>
                <w:lang w:val="uk-UA"/>
              </w:rPr>
            </w:pPr>
          </w:p>
          <w:p w:rsidR="004C7DED"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Облікові регістри</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813"/>
        </w:trPr>
        <w:tc>
          <w:tcPr>
            <w:tcW w:w="4536" w:type="dxa"/>
          </w:tcPr>
          <w:p w:rsidR="00BA0964" w:rsidRPr="00BA0964" w:rsidRDefault="009F2001" w:rsidP="008E08B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16.</w:t>
            </w:r>
            <w:r w:rsidR="00BA0964" w:rsidRPr="00BA0964">
              <w:rPr>
                <w:rFonts w:ascii="Times New Roman" w:eastAsia="Times New Roman" w:hAnsi="Times New Roman" w:cs="Times New Roman"/>
                <w:lang w:val="uk-UA"/>
              </w:rPr>
              <w:t>Чи застосовується на підприємстві:</w:t>
            </w:r>
          </w:p>
          <w:p w:rsidR="00BA0964" w:rsidRPr="00BA0964" w:rsidRDefault="00BA0964" w:rsidP="00BA0964">
            <w:pPr>
              <w:numPr>
                <w:ilvl w:val="0"/>
                <w:numId w:val="23"/>
              </w:numPr>
              <w:spacing w:after="0" w:line="240" w:lineRule="auto"/>
              <w:rPr>
                <w:rFonts w:ascii="Times New Roman" w:eastAsia="Times New Roman" w:hAnsi="Times New Roman" w:cs="Times New Roman"/>
                <w:lang w:val="uk-UA"/>
              </w:rPr>
            </w:pPr>
            <w:r>
              <w:rPr>
                <w:rFonts w:ascii="Times New Roman" w:hAnsi="Times New Roman" w:cs="Times New Roman"/>
                <w:lang w:val="uk-UA"/>
              </w:rPr>
              <w:t>р</w:t>
            </w:r>
            <w:r w:rsidRPr="00BA0964">
              <w:rPr>
                <w:rFonts w:ascii="Times New Roman" w:eastAsia="Times New Roman" w:hAnsi="Times New Roman" w:cs="Times New Roman"/>
                <w:lang w:val="uk-UA"/>
              </w:rPr>
              <w:t>учна обробка облікової інформації;</w:t>
            </w:r>
          </w:p>
          <w:p w:rsidR="00BA0964" w:rsidRPr="00BA0964" w:rsidRDefault="00BA0964" w:rsidP="00BA0964">
            <w:pPr>
              <w:numPr>
                <w:ilvl w:val="0"/>
                <w:numId w:val="23"/>
              </w:numPr>
              <w:spacing w:after="0" w:line="240" w:lineRule="auto"/>
              <w:rPr>
                <w:rFonts w:ascii="Times New Roman" w:eastAsia="Times New Roman" w:hAnsi="Times New Roman" w:cs="Times New Roman"/>
                <w:lang w:val="uk-UA"/>
              </w:rPr>
            </w:pPr>
            <w:r>
              <w:rPr>
                <w:rFonts w:ascii="Times New Roman" w:hAnsi="Times New Roman" w:cs="Times New Roman"/>
                <w:lang w:val="uk-UA"/>
              </w:rPr>
              <w:t>к</w:t>
            </w:r>
            <w:r w:rsidRPr="00BA0964">
              <w:rPr>
                <w:rFonts w:ascii="Times New Roman" w:eastAsia="Times New Roman" w:hAnsi="Times New Roman" w:cs="Times New Roman"/>
                <w:lang w:val="uk-UA"/>
              </w:rPr>
              <w:t>омп’ютерна?</w:t>
            </w:r>
          </w:p>
        </w:tc>
        <w:tc>
          <w:tcPr>
            <w:tcW w:w="1418" w:type="dxa"/>
          </w:tcPr>
          <w:p w:rsidR="00BA0964" w:rsidRDefault="00BA0964" w:rsidP="00BA0964">
            <w:pPr>
              <w:spacing w:after="0" w:line="240" w:lineRule="auto"/>
              <w:jc w:val="center"/>
              <w:rPr>
                <w:rFonts w:ascii="Times New Roman" w:eastAsia="Times New Roman" w:hAnsi="Times New Roman" w:cs="Times New Roman"/>
                <w:lang w:val="uk-UA"/>
              </w:rPr>
            </w:pPr>
          </w:p>
          <w:p w:rsidR="00126E57"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p w:rsidR="00BA0964" w:rsidRPr="00BA0964" w:rsidRDefault="00126E57" w:rsidP="00126E57">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tc>
        <w:tc>
          <w:tcPr>
            <w:tcW w:w="2326" w:type="dxa"/>
          </w:tcPr>
          <w:p w:rsidR="00BA0964" w:rsidRDefault="00BA0964" w:rsidP="00BA0964">
            <w:pPr>
              <w:spacing w:after="0" w:line="240" w:lineRule="auto"/>
              <w:jc w:val="center"/>
              <w:rPr>
                <w:rFonts w:ascii="Times New Roman" w:eastAsia="Times New Roman" w:hAnsi="Times New Roman" w:cs="Times New Roman"/>
                <w:lang w:val="uk-UA"/>
              </w:rPr>
            </w:pPr>
          </w:p>
          <w:p w:rsidR="004C7DED"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Опитування працівників</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458"/>
        </w:trPr>
        <w:tc>
          <w:tcPr>
            <w:tcW w:w="4536" w:type="dxa"/>
          </w:tcPr>
          <w:p w:rsidR="009F2001" w:rsidRDefault="009F2001" w:rsidP="009F2001">
            <w:pPr>
              <w:widowControl w:val="0"/>
              <w:autoSpaceDE w:val="0"/>
              <w:autoSpaceDN w:val="0"/>
              <w:adjustRightInd w:val="0"/>
              <w:spacing w:after="0" w:line="240" w:lineRule="auto"/>
              <w:rPr>
                <w:rFonts w:ascii="Times New Roman" w:hAnsi="Times New Roman" w:cs="Times New Roman"/>
                <w:lang w:val="uk-UA"/>
              </w:rPr>
            </w:pPr>
            <w:r>
              <w:rPr>
                <w:rFonts w:ascii="Times New Roman" w:eastAsia="Times New Roman" w:hAnsi="Times New Roman" w:cs="Times New Roman"/>
                <w:lang w:val="uk-UA"/>
              </w:rPr>
              <w:t>17.</w:t>
            </w:r>
            <w:r w:rsidRPr="00C37015">
              <w:rPr>
                <w:sz w:val="28"/>
                <w:szCs w:val="28"/>
                <w:lang w:val="uk-UA"/>
              </w:rPr>
              <w:t xml:space="preserve"> </w:t>
            </w:r>
            <w:r w:rsidRPr="009F2001">
              <w:rPr>
                <w:rFonts w:ascii="Times New Roman" w:eastAsia="Times New Roman" w:hAnsi="Times New Roman" w:cs="Times New Roman"/>
                <w:lang w:val="uk-UA"/>
              </w:rPr>
              <w:t xml:space="preserve">Чи передбачено організаційною структурою </w:t>
            </w:r>
            <w:r>
              <w:rPr>
                <w:rFonts w:ascii="Times New Roman" w:hAnsi="Times New Roman" w:cs="Times New Roman"/>
                <w:lang w:val="uk-UA"/>
              </w:rPr>
              <w:t>управління</w:t>
            </w:r>
            <w:r w:rsidRPr="009F2001">
              <w:rPr>
                <w:rFonts w:ascii="Times New Roman" w:eastAsia="Times New Roman" w:hAnsi="Times New Roman" w:cs="Times New Roman"/>
                <w:lang w:val="uk-UA"/>
              </w:rPr>
              <w:t xml:space="preserve"> орган внутрішнього контролю: </w:t>
            </w:r>
          </w:p>
          <w:p w:rsidR="009F2001" w:rsidRDefault="009F2001" w:rsidP="009F2001">
            <w:pPr>
              <w:pStyle w:val="a6"/>
              <w:widowControl w:val="0"/>
              <w:numPr>
                <w:ilvl w:val="0"/>
                <w:numId w:val="32"/>
              </w:numPr>
              <w:autoSpaceDE w:val="0"/>
              <w:autoSpaceDN w:val="0"/>
              <w:adjustRightInd w:val="0"/>
              <w:spacing w:after="0" w:line="240" w:lineRule="auto"/>
              <w:rPr>
                <w:rFonts w:ascii="Times New Roman" w:hAnsi="Times New Roman" w:cs="Times New Roman"/>
                <w:lang w:val="uk-UA"/>
              </w:rPr>
            </w:pPr>
            <w:r w:rsidRPr="009F2001">
              <w:rPr>
                <w:rFonts w:ascii="Times New Roman" w:eastAsia="Times New Roman" w:hAnsi="Times New Roman" w:cs="Times New Roman"/>
                <w:lang w:val="uk-UA"/>
              </w:rPr>
              <w:t xml:space="preserve">ревізійна комісія </w:t>
            </w:r>
          </w:p>
          <w:p w:rsidR="00BA0964" w:rsidRPr="009F2001" w:rsidRDefault="009F2001" w:rsidP="009F2001">
            <w:pPr>
              <w:pStyle w:val="a6"/>
              <w:widowControl w:val="0"/>
              <w:numPr>
                <w:ilvl w:val="0"/>
                <w:numId w:val="32"/>
              </w:numPr>
              <w:autoSpaceDE w:val="0"/>
              <w:autoSpaceDN w:val="0"/>
              <w:adjustRightInd w:val="0"/>
              <w:spacing w:after="0" w:line="240" w:lineRule="auto"/>
              <w:rPr>
                <w:rFonts w:ascii="Times New Roman" w:hAnsi="Times New Roman" w:cs="Times New Roman"/>
                <w:lang w:val="uk-UA"/>
              </w:rPr>
            </w:pPr>
            <w:r w:rsidRPr="009F2001">
              <w:rPr>
                <w:rFonts w:ascii="Times New Roman" w:eastAsia="Times New Roman" w:hAnsi="Times New Roman" w:cs="Times New Roman"/>
                <w:lang w:val="uk-UA"/>
              </w:rPr>
              <w:t>відділ внутрішнього аудиту</w:t>
            </w:r>
          </w:p>
        </w:tc>
        <w:tc>
          <w:tcPr>
            <w:tcW w:w="1418" w:type="dxa"/>
            <w:vAlign w:val="center"/>
          </w:tcPr>
          <w:p w:rsidR="00BA0964" w:rsidRDefault="00BA0964" w:rsidP="00BA0964">
            <w:pPr>
              <w:spacing w:after="0" w:line="240" w:lineRule="auto"/>
              <w:jc w:val="center"/>
              <w:rPr>
                <w:rFonts w:ascii="Times New Roman" w:eastAsia="Times New Roman" w:hAnsi="Times New Roman" w:cs="Times New Roman"/>
                <w:lang w:val="uk-UA"/>
              </w:rPr>
            </w:pPr>
          </w:p>
          <w:p w:rsidR="00126E57" w:rsidRDefault="00126E57" w:rsidP="00126E57">
            <w:pPr>
              <w:spacing w:after="0" w:line="240" w:lineRule="auto"/>
              <w:rPr>
                <w:rFonts w:ascii="Times New Roman" w:eastAsia="Times New Roman" w:hAnsi="Times New Roman" w:cs="Times New Roman"/>
                <w:lang w:val="uk-UA"/>
              </w:rPr>
            </w:pPr>
          </w:p>
          <w:p w:rsidR="00126E57" w:rsidRDefault="00126E57" w:rsidP="00126E57">
            <w:pPr>
              <w:spacing w:after="0" w:line="240" w:lineRule="auto"/>
              <w:rPr>
                <w:rFonts w:ascii="Times New Roman" w:eastAsia="Times New Roman" w:hAnsi="Times New Roman" w:cs="Times New Roman"/>
                <w:lang w:val="uk-UA"/>
              </w:rPr>
            </w:pPr>
          </w:p>
          <w:p w:rsidR="00126E57" w:rsidRDefault="00126E57" w:rsidP="00126E57">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так</w:t>
            </w:r>
          </w:p>
          <w:p w:rsidR="00126E57" w:rsidRPr="00BA0964" w:rsidRDefault="00126E57" w:rsidP="00126E57">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4C7DED" w:rsidRDefault="004C7DED" w:rsidP="004C7DED">
            <w:pPr>
              <w:spacing w:after="0" w:line="240" w:lineRule="auto"/>
              <w:rPr>
                <w:rFonts w:ascii="Times New Roman" w:eastAsia="Times New Roman" w:hAnsi="Times New Roman" w:cs="Times New Roman"/>
                <w:lang w:val="uk-UA"/>
              </w:rPr>
            </w:pPr>
          </w:p>
          <w:p w:rsidR="004C7DED" w:rsidRDefault="004C7DED" w:rsidP="00BA0964">
            <w:pPr>
              <w:spacing w:after="0" w:line="240" w:lineRule="auto"/>
              <w:jc w:val="center"/>
              <w:rPr>
                <w:rFonts w:ascii="Times New Roman" w:eastAsia="Times New Roman" w:hAnsi="Times New Roman" w:cs="Times New Roman"/>
                <w:lang w:val="uk-UA"/>
              </w:rPr>
            </w:pPr>
          </w:p>
          <w:p w:rsidR="004C7DED" w:rsidRPr="00BA0964" w:rsidRDefault="004C7DED" w:rsidP="004C7DED">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Опитування працівників; Установчі документи</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r w:rsidR="00BA0964" w:rsidRPr="00EF7447" w:rsidTr="00962303">
        <w:trPr>
          <w:trHeight w:val="525"/>
        </w:trPr>
        <w:tc>
          <w:tcPr>
            <w:tcW w:w="4536" w:type="dxa"/>
          </w:tcPr>
          <w:p w:rsidR="00BA0964" w:rsidRPr="00BA0964" w:rsidRDefault="009F2001" w:rsidP="009F2001">
            <w:pPr>
              <w:spacing w:after="0" w:line="240" w:lineRule="auto"/>
              <w:ind w:left="432" w:hanging="432"/>
              <w:rPr>
                <w:rFonts w:ascii="Times New Roman" w:eastAsia="Times New Roman" w:hAnsi="Times New Roman" w:cs="Times New Roman"/>
                <w:lang w:val="uk-UA"/>
              </w:rPr>
            </w:pPr>
            <w:r>
              <w:rPr>
                <w:rFonts w:ascii="Times New Roman" w:eastAsia="Times New Roman" w:hAnsi="Times New Roman" w:cs="Times New Roman"/>
                <w:lang w:val="uk-UA"/>
              </w:rPr>
              <w:t>18.</w:t>
            </w:r>
            <w:r w:rsidR="00BA0964" w:rsidRPr="00BA0964">
              <w:rPr>
                <w:rFonts w:ascii="Times New Roman" w:eastAsia="Times New Roman" w:hAnsi="Times New Roman" w:cs="Times New Roman"/>
                <w:lang w:val="uk-UA"/>
              </w:rPr>
              <w:t xml:space="preserve">Чи сплачувало </w:t>
            </w:r>
            <w:r>
              <w:rPr>
                <w:rFonts w:ascii="Times New Roman" w:eastAsia="Times New Roman" w:hAnsi="Times New Roman" w:cs="Times New Roman"/>
                <w:lang w:val="uk-UA"/>
              </w:rPr>
              <w:t xml:space="preserve">управління </w:t>
            </w:r>
            <w:r w:rsidR="00BA0964" w:rsidRPr="00BA0964">
              <w:rPr>
                <w:rFonts w:ascii="Times New Roman" w:eastAsia="Times New Roman" w:hAnsi="Times New Roman" w:cs="Times New Roman"/>
                <w:lang w:val="uk-UA"/>
              </w:rPr>
              <w:t>з</w:t>
            </w:r>
            <w:r>
              <w:rPr>
                <w:rFonts w:ascii="Times New Roman" w:eastAsia="Times New Roman" w:hAnsi="Times New Roman" w:cs="Times New Roman"/>
                <w:lang w:val="uk-UA"/>
              </w:rPr>
              <w:t xml:space="preserve">начні санкції за </w:t>
            </w:r>
            <w:r w:rsidR="00BA0964" w:rsidRPr="00BA0964">
              <w:rPr>
                <w:rFonts w:ascii="Times New Roman" w:eastAsia="Times New Roman" w:hAnsi="Times New Roman" w:cs="Times New Roman"/>
                <w:lang w:val="uk-UA"/>
              </w:rPr>
              <w:t>податками і платежами?</w:t>
            </w:r>
          </w:p>
        </w:tc>
        <w:tc>
          <w:tcPr>
            <w:tcW w:w="1418" w:type="dxa"/>
            <w:vAlign w:val="center"/>
          </w:tcPr>
          <w:p w:rsidR="00BA0964" w:rsidRPr="00BA0964" w:rsidRDefault="00126E57"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ні</w:t>
            </w:r>
          </w:p>
        </w:tc>
        <w:tc>
          <w:tcPr>
            <w:tcW w:w="2326" w:type="dxa"/>
          </w:tcPr>
          <w:p w:rsidR="00BA0964" w:rsidRPr="00BA0964" w:rsidRDefault="004C7DED" w:rsidP="00BA09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Облікові регістри; Опитування працівників</w:t>
            </w:r>
          </w:p>
        </w:tc>
        <w:tc>
          <w:tcPr>
            <w:tcW w:w="1183" w:type="dxa"/>
          </w:tcPr>
          <w:p w:rsidR="00BA0964" w:rsidRPr="00BA0964" w:rsidRDefault="00BA0964" w:rsidP="00BA0964">
            <w:pPr>
              <w:spacing w:after="0" w:line="240" w:lineRule="auto"/>
              <w:rPr>
                <w:rFonts w:ascii="Times New Roman" w:eastAsia="Times New Roman" w:hAnsi="Times New Roman" w:cs="Times New Roman"/>
                <w:lang w:val="uk-UA"/>
              </w:rPr>
            </w:pPr>
          </w:p>
        </w:tc>
      </w:tr>
    </w:tbl>
    <w:p w:rsidR="00126E57" w:rsidRPr="00126E57" w:rsidRDefault="00BA0964" w:rsidP="00126E57">
      <w:pPr>
        <w:spacing w:after="0" w:line="240" w:lineRule="auto"/>
        <w:ind w:firstLine="567"/>
        <w:jc w:val="both"/>
        <w:rPr>
          <w:rFonts w:ascii="Times New Roman" w:eastAsia="Times New Roman" w:hAnsi="Times New Roman" w:cs="Times New Roman"/>
          <w:sz w:val="28"/>
          <w:szCs w:val="28"/>
          <w:lang w:val="uk-UA"/>
        </w:rPr>
      </w:pPr>
      <w:r>
        <w:rPr>
          <w:rFonts w:ascii="Times New Roman" w:hAnsi="Times New Roman" w:cs="Times New Roman"/>
          <w:b/>
          <w:bCs/>
          <w:color w:val="000000"/>
          <w:sz w:val="28"/>
          <w:szCs w:val="28"/>
          <w:lang w:val="uk-UA" w:eastAsia="uk-UA"/>
        </w:rPr>
        <w:t xml:space="preserve">Висновок: </w:t>
      </w:r>
      <w:r>
        <w:rPr>
          <w:rFonts w:ascii="Times New Roman" w:hAnsi="Times New Roman" w:cs="Times New Roman"/>
          <w:color w:val="000000"/>
          <w:sz w:val="28"/>
          <w:szCs w:val="28"/>
          <w:lang w:val="uk-UA" w:eastAsia="uk-UA"/>
        </w:rPr>
        <w:t>в</w:t>
      </w:r>
      <w:r w:rsidRPr="00BA0964">
        <w:rPr>
          <w:rFonts w:ascii="Times New Roman" w:eastAsia="Times New Roman" w:hAnsi="Times New Roman" w:cs="Times New Roman"/>
          <w:color w:val="000000"/>
          <w:sz w:val="28"/>
          <w:szCs w:val="28"/>
          <w:lang w:val="uk-UA" w:eastAsia="uk-UA"/>
        </w:rPr>
        <w:t xml:space="preserve"> результаті </w:t>
      </w:r>
      <w:r w:rsidR="00126E57">
        <w:rPr>
          <w:rFonts w:ascii="Times New Roman" w:eastAsia="Times New Roman" w:hAnsi="Times New Roman" w:cs="Times New Roman"/>
          <w:color w:val="000000"/>
          <w:sz w:val="28"/>
          <w:szCs w:val="28"/>
          <w:lang w:val="uk-UA" w:eastAsia="uk-UA"/>
        </w:rPr>
        <w:t xml:space="preserve">щодо </w:t>
      </w:r>
      <w:r w:rsidRPr="00BA0964">
        <w:rPr>
          <w:rFonts w:ascii="Times New Roman" w:eastAsia="Times New Roman" w:hAnsi="Times New Roman" w:cs="Times New Roman"/>
          <w:color w:val="000000"/>
          <w:sz w:val="28"/>
          <w:szCs w:val="28"/>
          <w:lang w:val="uk-UA" w:eastAsia="uk-UA"/>
        </w:rPr>
        <w:t xml:space="preserve">оцінки </w:t>
      </w:r>
      <w:r w:rsidR="00126E57" w:rsidRPr="00126E57">
        <w:rPr>
          <w:rFonts w:ascii="Times New Roman" w:eastAsia="Times New Roman" w:hAnsi="Times New Roman" w:cs="Times New Roman"/>
          <w:sz w:val="28"/>
          <w:szCs w:val="28"/>
          <w:lang w:val="uk-UA"/>
        </w:rPr>
        <w:t xml:space="preserve">середовища контролю, то тут слід сказати, що організаційна структура установи налагоджена належним чином, узгоджені права і обов’язки, здійснюється санкціонування господарських </w:t>
      </w:r>
      <w:r w:rsidR="00126E57">
        <w:rPr>
          <w:rFonts w:ascii="Times New Roman" w:hAnsi="Times New Roman" w:cs="Times New Roman"/>
          <w:sz w:val="28"/>
          <w:szCs w:val="28"/>
          <w:lang w:val="uk-UA"/>
        </w:rPr>
        <w:t>операцій,</w:t>
      </w:r>
      <w:r w:rsidR="00126E57" w:rsidRPr="00126E57">
        <w:rPr>
          <w:rFonts w:ascii="Times New Roman" w:eastAsia="Times New Roman" w:hAnsi="Times New Roman" w:cs="Times New Roman"/>
          <w:sz w:val="28"/>
          <w:szCs w:val="28"/>
          <w:lang w:val="uk-UA"/>
        </w:rPr>
        <w:t xml:space="preserve"> персонал розуміє свої обов’язки, регулярно проводяться збори, вчасно проводиться інвент</w:t>
      </w:r>
      <w:r w:rsidR="009D2618">
        <w:rPr>
          <w:rFonts w:ascii="Times New Roman" w:eastAsia="Times New Roman" w:hAnsi="Times New Roman" w:cs="Times New Roman"/>
          <w:sz w:val="28"/>
          <w:szCs w:val="28"/>
          <w:lang w:val="uk-UA"/>
        </w:rPr>
        <w:t>аризація, є посадова інструкція</w:t>
      </w:r>
      <w:r w:rsidR="009D2618" w:rsidRPr="009D2618">
        <w:rPr>
          <w:rFonts w:ascii="Times New Roman" w:eastAsia="Times New Roman" w:hAnsi="Times New Roman" w:cs="Times New Roman"/>
          <w:sz w:val="28"/>
          <w:szCs w:val="28"/>
        </w:rPr>
        <w:t>.</w:t>
      </w:r>
      <w:r w:rsidR="00126E57" w:rsidRPr="00126E57">
        <w:rPr>
          <w:rFonts w:ascii="Times New Roman" w:eastAsia="Times New Roman" w:hAnsi="Times New Roman" w:cs="Times New Roman"/>
          <w:sz w:val="28"/>
          <w:szCs w:val="28"/>
          <w:lang w:val="uk-UA"/>
        </w:rPr>
        <w:t xml:space="preserve"> На основі опитування працівників бухгалтерії, було з’ясовано, що розподіл права і обов’язків відповідно до посадових інструкцій реально виконується.</w:t>
      </w:r>
    </w:p>
    <w:p w:rsidR="00BA0964" w:rsidRDefault="00BA0964" w:rsidP="00BA0964">
      <w:pPr>
        <w:spacing w:after="0" w:line="240" w:lineRule="auto"/>
        <w:ind w:firstLine="540"/>
        <w:jc w:val="center"/>
        <w:outlineLvl w:val="1"/>
        <w:rPr>
          <w:rFonts w:ascii="Times New Roman" w:hAnsi="Times New Roman" w:cs="Times New Roman"/>
          <w:b/>
          <w:sz w:val="32"/>
          <w:szCs w:val="32"/>
          <w:lang w:val="uk-UA"/>
        </w:rPr>
      </w:pPr>
    </w:p>
    <w:p w:rsidR="00BA0964" w:rsidRDefault="00BA0964" w:rsidP="00133EE2">
      <w:pPr>
        <w:spacing w:after="0" w:line="240" w:lineRule="auto"/>
        <w:ind w:firstLine="540"/>
        <w:jc w:val="center"/>
        <w:outlineLvl w:val="1"/>
        <w:rPr>
          <w:rFonts w:ascii="Times New Roman" w:eastAsia="Times New Roman" w:hAnsi="Times New Roman" w:cs="Times New Roman"/>
          <w:b/>
          <w:sz w:val="28"/>
          <w:szCs w:val="28"/>
          <w:lang w:val="uk-UA"/>
        </w:rPr>
      </w:pPr>
      <w:r w:rsidRPr="00BA0964">
        <w:rPr>
          <w:rFonts w:ascii="Times New Roman" w:eastAsia="Times New Roman" w:hAnsi="Times New Roman" w:cs="Times New Roman"/>
          <w:b/>
          <w:sz w:val="32"/>
          <w:szCs w:val="32"/>
          <w:lang w:val="uk-UA"/>
        </w:rPr>
        <w:t xml:space="preserve">2.2. </w:t>
      </w:r>
      <w:r w:rsidRPr="00BA0964">
        <w:rPr>
          <w:rFonts w:ascii="Times New Roman" w:eastAsia="Times New Roman" w:hAnsi="Times New Roman" w:cs="Times New Roman"/>
          <w:b/>
          <w:sz w:val="28"/>
          <w:szCs w:val="28"/>
          <w:lang w:val="uk-UA"/>
        </w:rPr>
        <w:t>Стан внутрішнього контролю з</w:t>
      </w:r>
      <w:r w:rsidR="00133EE2">
        <w:rPr>
          <w:rFonts w:ascii="Times New Roman" w:eastAsia="Times New Roman" w:hAnsi="Times New Roman" w:cs="Times New Roman"/>
          <w:b/>
          <w:sz w:val="28"/>
          <w:szCs w:val="28"/>
          <w:lang w:val="uk-UA"/>
        </w:rPr>
        <w:t>а формуванням та обліком за розрахунками із оплати праці</w:t>
      </w:r>
    </w:p>
    <w:p w:rsidR="00125276" w:rsidRPr="00125276" w:rsidRDefault="00125276" w:rsidP="00125276">
      <w:pPr>
        <w:shd w:val="clear" w:color="auto" w:fill="FFFFFF"/>
        <w:spacing w:after="0" w:line="240" w:lineRule="auto"/>
        <w:ind w:firstLine="567"/>
        <w:jc w:val="both"/>
        <w:rPr>
          <w:rFonts w:ascii="Times New Roman" w:eastAsia="Times New Roman" w:hAnsi="Times New Roman" w:cs="Times New Roman"/>
          <w:spacing w:val="-3"/>
          <w:sz w:val="28"/>
          <w:szCs w:val="28"/>
          <w:lang w:val="uk-UA"/>
        </w:rPr>
      </w:pPr>
      <w:r w:rsidRPr="00125276">
        <w:rPr>
          <w:rFonts w:ascii="Times New Roman" w:eastAsia="Times New Roman" w:hAnsi="Times New Roman" w:cs="Times New Roman"/>
          <w:b/>
          <w:bCs/>
          <w:iCs/>
          <w:spacing w:val="-3"/>
          <w:sz w:val="28"/>
          <w:szCs w:val="28"/>
          <w:lang w:val="uk-UA"/>
        </w:rPr>
        <w:t>Внутрішній контроль,</w:t>
      </w:r>
      <w:r w:rsidRPr="00125276">
        <w:rPr>
          <w:rFonts w:ascii="Times New Roman" w:eastAsia="Times New Roman" w:hAnsi="Times New Roman" w:cs="Times New Roman"/>
          <w:b/>
          <w:bCs/>
          <w:i/>
          <w:iCs/>
          <w:spacing w:val="-3"/>
          <w:sz w:val="28"/>
          <w:szCs w:val="28"/>
          <w:lang w:val="uk-UA"/>
        </w:rPr>
        <w:t xml:space="preserve"> </w:t>
      </w:r>
      <w:r w:rsidRPr="00125276">
        <w:rPr>
          <w:rFonts w:ascii="Times New Roman" w:eastAsia="Times New Roman" w:hAnsi="Times New Roman" w:cs="Times New Roman"/>
          <w:spacing w:val="-3"/>
          <w:sz w:val="28"/>
          <w:szCs w:val="28"/>
          <w:lang w:val="uk-UA"/>
        </w:rPr>
        <w:t xml:space="preserve">як функція управління, є засобом зворотного зв’язку між </w:t>
      </w:r>
      <w:r w:rsidRPr="00125276">
        <w:rPr>
          <w:rFonts w:ascii="Times New Roman" w:eastAsia="Times New Roman" w:hAnsi="Times New Roman" w:cs="Times New Roman"/>
          <w:spacing w:val="-1"/>
          <w:sz w:val="28"/>
          <w:szCs w:val="28"/>
          <w:lang w:val="uk-UA"/>
        </w:rPr>
        <w:t xml:space="preserve">об’єктом управління й органом управління, інформуючи про дійсний стан об’єкта і </w:t>
      </w:r>
      <w:r w:rsidRPr="00125276">
        <w:rPr>
          <w:rFonts w:ascii="Times New Roman" w:eastAsia="Times New Roman" w:hAnsi="Times New Roman" w:cs="Times New Roman"/>
          <w:spacing w:val="-3"/>
          <w:sz w:val="28"/>
          <w:szCs w:val="28"/>
          <w:lang w:val="uk-UA"/>
        </w:rPr>
        <w:t xml:space="preserve">фактичне виконання управлінських рішень. </w:t>
      </w:r>
    </w:p>
    <w:p w:rsidR="00125276" w:rsidRPr="00125276" w:rsidRDefault="00125276" w:rsidP="00125276">
      <w:pPr>
        <w:shd w:val="clear" w:color="auto" w:fill="FFFFFF"/>
        <w:spacing w:after="0" w:line="240" w:lineRule="auto"/>
        <w:ind w:firstLine="567"/>
        <w:jc w:val="both"/>
        <w:rPr>
          <w:rFonts w:ascii="Times New Roman" w:eastAsia="Times New Roman" w:hAnsi="Times New Roman" w:cs="Times New Roman"/>
          <w:spacing w:val="-2"/>
          <w:sz w:val="28"/>
          <w:szCs w:val="28"/>
          <w:lang w:val="uk-UA"/>
        </w:rPr>
      </w:pPr>
      <w:r w:rsidRPr="00125276">
        <w:rPr>
          <w:rFonts w:ascii="Times New Roman" w:eastAsia="Times New Roman" w:hAnsi="Times New Roman" w:cs="Times New Roman"/>
          <w:b/>
          <w:iCs/>
          <w:spacing w:val="-3"/>
          <w:sz w:val="28"/>
          <w:szCs w:val="28"/>
          <w:lang w:val="uk-UA"/>
        </w:rPr>
        <w:t>Внутрішній контроль</w:t>
      </w:r>
      <w:r w:rsidRPr="00125276">
        <w:rPr>
          <w:rFonts w:ascii="Times New Roman" w:eastAsia="Times New Roman" w:hAnsi="Times New Roman" w:cs="Times New Roman"/>
          <w:i/>
          <w:iCs/>
          <w:spacing w:val="-3"/>
          <w:sz w:val="28"/>
          <w:szCs w:val="28"/>
          <w:lang w:val="uk-UA"/>
        </w:rPr>
        <w:t xml:space="preserve"> — </w:t>
      </w:r>
      <w:r w:rsidRPr="00125276">
        <w:rPr>
          <w:rFonts w:ascii="Times New Roman" w:eastAsia="Times New Roman" w:hAnsi="Times New Roman" w:cs="Times New Roman"/>
          <w:spacing w:val="-3"/>
          <w:sz w:val="28"/>
          <w:szCs w:val="28"/>
          <w:lang w:val="uk-UA"/>
        </w:rPr>
        <w:t xml:space="preserve">це процес, який </w:t>
      </w:r>
      <w:r w:rsidRPr="00125276">
        <w:rPr>
          <w:rFonts w:ascii="Times New Roman" w:eastAsia="Times New Roman" w:hAnsi="Times New Roman" w:cs="Times New Roman"/>
          <w:sz w:val="28"/>
          <w:szCs w:val="28"/>
          <w:lang w:val="uk-UA"/>
        </w:rPr>
        <w:t>забезпечує відповідність функціонування конкретного об</w:t>
      </w:r>
      <w:r w:rsidRPr="00125276">
        <w:rPr>
          <w:rFonts w:ascii="Times New Roman" w:eastAsia="Times New Roman" w:hAnsi="Times New Roman" w:cs="Times New Roman"/>
          <w:sz w:val="28"/>
          <w:szCs w:val="28"/>
        </w:rPr>
        <w:t>’</w:t>
      </w:r>
      <w:r w:rsidRPr="00125276">
        <w:rPr>
          <w:rFonts w:ascii="Times New Roman" w:eastAsia="Times New Roman" w:hAnsi="Times New Roman" w:cs="Times New Roman"/>
          <w:sz w:val="28"/>
          <w:szCs w:val="28"/>
          <w:lang w:val="uk-UA"/>
        </w:rPr>
        <w:t>єкта прийнятим управ</w:t>
      </w:r>
      <w:r w:rsidRPr="00125276">
        <w:rPr>
          <w:rFonts w:ascii="Times New Roman" w:eastAsia="Times New Roman" w:hAnsi="Times New Roman" w:cs="Times New Roman"/>
          <w:sz w:val="28"/>
          <w:szCs w:val="28"/>
          <w:lang w:val="uk-UA"/>
        </w:rPr>
        <w:softHyphen/>
      </w:r>
      <w:r w:rsidRPr="00125276">
        <w:rPr>
          <w:rFonts w:ascii="Times New Roman" w:eastAsia="Times New Roman" w:hAnsi="Times New Roman" w:cs="Times New Roman"/>
          <w:spacing w:val="-2"/>
          <w:sz w:val="28"/>
          <w:szCs w:val="28"/>
          <w:lang w:val="uk-UA"/>
        </w:rPr>
        <w:t xml:space="preserve">лінським рішенням і спрямований на успішне досягнення поставленої мети. </w:t>
      </w:r>
    </w:p>
    <w:p w:rsidR="00125276" w:rsidRPr="00125276" w:rsidRDefault="00125276" w:rsidP="00125276">
      <w:pPr>
        <w:spacing w:after="0" w:line="240" w:lineRule="auto"/>
        <w:ind w:firstLine="567"/>
        <w:jc w:val="both"/>
        <w:rPr>
          <w:rFonts w:ascii="Times New Roman" w:hAnsi="Times New Roman" w:cs="Times New Roman"/>
          <w:spacing w:val="-3"/>
          <w:sz w:val="28"/>
          <w:szCs w:val="28"/>
          <w:lang w:val="uk-UA"/>
        </w:rPr>
      </w:pPr>
      <w:r w:rsidRPr="00125276">
        <w:rPr>
          <w:rFonts w:ascii="Times New Roman" w:eastAsia="Times New Roman" w:hAnsi="Times New Roman" w:cs="Times New Roman"/>
          <w:i/>
          <w:iCs/>
          <w:spacing w:val="-2"/>
          <w:sz w:val="28"/>
          <w:szCs w:val="28"/>
          <w:lang w:val="uk-UA"/>
        </w:rPr>
        <w:t>Основ</w:t>
      </w:r>
      <w:r w:rsidRPr="00125276">
        <w:rPr>
          <w:rFonts w:ascii="Times New Roman" w:eastAsia="Times New Roman" w:hAnsi="Times New Roman" w:cs="Times New Roman"/>
          <w:i/>
          <w:iCs/>
          <w:spacing w:val="-2"/>
          <w:sz w:val="28"/>
          <w:szCs w:val="28"/>
          <w:lang w:val="uk-UA"/>
        </w:rPr>
        <w:softHyphen/>
      </w:r>
      <w:r w:rsidRPr="00125276">
        <w:rPr>
          <w:rFonts w:ascii="Times New Roman" w:eastAsia="Times New Roman" w:hAnsi="Times New Roman" w:cs="Times New Roman"/>
          <w:i/>
          <w:iCs/>
          <w:spacing w:val="-1"/>
          <w:sz w:val="28"/>
          <w:szCs w:val="28"/>
          <w:lang w:val="uk-UA"/>
        </w:rPr>
        <w:t xml:space="preserve">ною його метою </w:t>
      </w:r>
      <w:r w:rsidRPr="00125276">
        <w:rPr>
          <w:rFonts w:ascii="Times New Roman" w:eastAsia="Times New Roman" w:hAnsi="Times New Roman" w:cs="Times New Roman"/>
          <w:spacing w:val="-1"/>
          <w:sz w:val="28"/>
          <w:szCs w:val="28"/>
          <w:lang w:val="uk-UA"/>
        </w:rPr>
        <w:t>є об’єктивне вивчення фактичного стану справ у суб'єкта господа</w:t>
      </w:r>
      <w:r w:rsidRPr="00125276">
        <w:rPr>
          <w:rFonts w:ascii="Times New Roman" w:eastAsia="Times New Roman" w:hAnsi="Times New Roman" w:cs="Times New Roman"/>
          <w:spacing w:val="-1"/>
          <w:sz w:val="28"/>
          <w:szCs w:val="28"/>
          <w:lang w:val="uk-UA"/>
        </w:rPr>
        <w:softHyphen/>
      </w:r>
      <w:r w:rsidRPr="00125276">
        <w:rPr>
          <w:rFonts w:ascii="Times New Roman" w:eastAsia="Times New Roman" w:hAnsi="Times New Roman" w:cs="Times New Roman"/>
          <w:spacing w:val="-2"/>
          <w:sz w:val="28"/>
          <w:szCs w:val="28"/>
          <w:lang w:val="uk-UA"/>
        </w:rPr>
        <w:t xml:space="preserve">рювання, виявлення та попередження тих факторів і умов, які негативно впливають </w:t>
      </w:r>
      <w:r w:rsidRPr="00125276">
        <w:rPr>
          <w:rFonts w:ascii="Times New Roman" w:eastAsia="Times New Roman" w:hAnsi="Times New Roman" w:cs="Times New Roman"/>
          <w:spacing w:val="-3"/>
          <w:sz w:val="28"/>
          <w:szCs w:val="28"/>
          <w:lang w:val="uk-UA"/>
        </w:rPr>
        <w:t>на виконання прийнятих рішень і досягнення поставленої мети, та доведення цієї ін</w:t>
      </w:r>
      <w:r w:rsidRPr="00125276">
        <w:rPr>
          <w:rFonts w:ascii="Times New Roman" w:eastAsia="Times New Roman" w:hAnsi="Times New Roman" w:cs="Times New Roman"/>
          <w:spacing w:val="-3"/>
          <w:sz w:val="28"/>
          <w:szCs w:val="28"/>
          <w:lang w:val="uk-UA"/>
        </w:rPr>
        <w:softHyphen/>
        <w:t xml:space="preserve">формації до органу управління. </w:t>
      </w:r>
    </w:p>
    <w:p w:rsidR="00DC0AA5" w:rsidRDefault="00DC0AA5" w:rsidP="00125276">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w:t>
      </w:r>
      <w:r w:rsidR="007D0A02">
        <w:rPr>
          <w:rFonts w:ascii="Times New Roman" w:eastAsia="Times New Roman" w:hAnsi="Times New Roman" w:cs="Times New Roman"/>
          <w:sz w:val="28"/>
          <w:szCs w:val="28"/>
          <w:lang w:val="uk-UA"/>
        </w:rPr>
        <w:t>управлінні</w:t>
      </w:r>
      <w:r>
        <w:rPr>
          <w:rFonts w:ascii="Times New Roman" w:eastAsia="Times New Roman" w:hAnsi="Times New Roman" w:cs="Times New Roman"/>
          <w:sz w:val="28"/>
          <w:szCs w:val="28"/>
          <w:lang w:val="uk-UA"/>
        </w:rPr>
        <w:t xml:space="preserve"> найбільш поширеною є погодинна форма оплати праці. Існують різновиди цієї форми, як називають системами оплати праці: проста погодинна, погодинно-преміальна.</w:t>
      </w:r>
    </w:p>
    <w:p w:rsidR="00DC0AA5" w:rsidRDefault="00DC0AA5" w:rsidP="00DC0AA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Основними </w:t>
      </w:r>
      <w:r w:rsidRPr="00DC0AA5">
        <w:rPr>
          <w:rFonts w:ascii="Times New Roman" w:eastAsia="Times New Roman" w:hAnsi="Times New Roman" w:cs="Times New Roman"/>
          <w:i/>
          <w:sz w:val="28"/>
          <w:szCs w:val="28"/>
          <w:lang w:val="uk-UA"/>
        </w:rPr>
        <w:t>показниками обліку праці</w:t>
      </w:r>
      <w:r>
        <w:rPr>
          <w:rFonts w:ascii="Times New Roman" w:eastAsia="Times New Roman" w:hAnsi="Times New Roman" w:cs="Times New Roman"/>
          <w:sz w:val="28"/>
          <w:szCs w:val="28"/>
          <w:lang w:val="uk-UA"/>
        </w:rPr>
        <w:t xml:space="preserve"> та її оплати є чисельність працюючих різних професій, їхня кваліфікація, витрати робочого часу в </w:t>
      </w:r>
      <w:r>
        <w:rPr>
          <w:rFonts w:ascii="Times New Roman" w:eastAsia="Times New Roman" w:hAnsi="Times New Roman" w:cs="Times New Roman"/>
          <w:sz w:val="28"/>
          <w:szCs w:val="28"/>
          <w:lang w:val="uk-UA"/>
        </w:rPr>
        <w:lastRenderedPageBreak/>
        <w:t>годино-днях, розмір фонду оплати праці різним категоріям робітників за видами нарахувань, преміальні виплати</w:t>
      </w:r>
      <w:r w:rsidR="007D0A02">
        <w:rPr>
          <w:rFonts w:ascii="Times New Roman" w:eastAsia="Times New Roman" w:hAnsi="Times New Roman" w:cs="Times New Roman"/>
          <w:sz w:val="28"/>
          <w:szCs w:val="28"/>
          <w:lang w:val="uk-UA"/>
        </w:rPr>
        <w:t xml:space="preserve"> різним працюючим на установі</w:t>
      </w:r>
      <w:r>
        <w:rPr>
          <w:rFonts w:ascii="Times New Roman" w:eastAsia="Times New Roman" w:hAnsi="Times New Roman" w:cs="Times New Roman"/>
          <w:sz w:val="28"/>
          <w:szCs w:val="28"/>
          <w:lang w:val="uk-UA"/>
        </w:rPr>
        <w:t>, розмір сум, нарахованих і використаних на оплату відпусток, виплати на соціальне страхування працюючих, розмір відрахувань за їх видами.</w:t>
      </w:r>
    </w:p>
    <w:p w:rsidR="00DC0AA5" w:rsidRDefault="00DC0AA5" w:rsidP="00DC0AA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Чисельність працюючих (особовий оклад) визначається установою. Облік особового складу ведуть у службі (відділі) кадрів. Фактична чисельність усіх працюючих установи визначається за обліковим складом.</w:t>
      </w:r>
    </w:p>
    <w:p w:rsidR="007D0A02" w:rsidRDefault="00DC0AA5" w:rsidP="007D0A02">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w:t>
      </w:r>
    </w:p>
    <w:p w:rsidR="00DC0AA5" w:rsidRDefault="007D0A02" w:rsidP="007D0A02">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Виноградівському МУВГ</w:t>
      </w:r>
      <w:r w:rsidR="00DC0AA5">
        <w:rPr>
          <w:rFonts w:ascii="Times New Roman" w:eastAsia="Times New Roman" w:hAnsi="Times New Roman" w:cs="Times New Roman"/>
          <w:sz w:val="28"/>
          <w:szCs w:val="28"/>
          <w:lang w:val="uk-UA"/>
        </w:rPr>
        <w:t xml:space="preserve"> записується декілька розрахунково-платіжних відомостей, за підсумками цих відомостей складається зведення, яке і є меморіальним ордером з заробітної плати та стипендій (меморіальний ордер №5</w:t>
      </w:r>
      <w:r>
        <w:rPr>
          <w:rFonts w:ascii="Times New Roman" w:eastAsia="Times New Roman" w:hAnsi="Times New Roman" w:cs="Times New Roman"/>
          <w:sz w:val="28"/>
          <w:szCs w:val="28"/>
          <w:lang w:val="uk-UA"/>
        </w:rPr>
        <w:t xml:space="preserve"> </w:t>
      </w:r>
      <w:r w:rsidRPr="007D0A02">
        <w:rPr>
          <w:rFonts w:ascii="Times New Roman" w:eastAsia="Times New Roman" w:hAnsi="Times New Roman" w:cs="Times New Roman"/>
          <w:sz w:val="28"/>
          <w:szCs w:val="28"/>
          <w:shd w:val="clear" w:color="auto" w:fill="FFFF00"/>
          <w:lang w:val="uk-UA"/>
        </w:rPr>
        <w:t>додаток№</w:t>
      </w:r>
      <w:r w:rsidR="00DC0AA5">
        <w:rPr>
          <w:rFonts w:ascii="Times New Roman" w:eastAsia="Times New Roman" w:hAnsi="Times New Roman" w:cs="Times New Roman"/>
          <w:sz w:val="28"/>
          <w:szCs w:val="28"/>
          <w:lang w:val="uk-UA"/>
        </w:rPr>
        <w:t>).</w:t>
      </w:r>
    </w:p>
    <w:p w:rsidR="00DC0AA5" w:rsidRDefault="00DC0AA5" w:rsidP="00DC0AA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кінці місяця підбиваються підсумки за меморіальним ордером, і одержані дані, у вигляді відповідної кореспонденції рахунків, записуються до книги «Журнал-головна».</w:t>
      </w:r>
    </w:p>
    <w:p w:rsidR="00DC0AA5" w:rsidRPr="00DC0AA5" w:rsidRDefault="00DC0AA5" w:rsidP="00DC0AA5">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Меморіальний ордер підписується виконавцем, особою, що перевірила меморіальний ордер, та головним бухгалтером.</w:t>
      </w:r>
    </w:p>
    <w:p w:rsidR="00126813" w:rsidRPr="007D0A02" w:rsidRDefault="00126813" w:rsidP="00126813">
      <w:pPr>
        <w:spacing w:after="0" w:line="240" w:lineRule="auto"/>
        <w:ind w:left="40" w:firstLine="527"/>
        <w:jc w:val="both"/>
        <w:rPr>
          <w:rFonts w:ascii="Times New Roman" w:hAnsi="Times New Roman" w:cs="Times New Roman"/>
          <w:i/>
          <w:sz w:val="28"/>
          <w:szCs w:val="28"/>
          <w:lang w:val="uk-UA"/>
        </w:rPr>
      </w:pPr>
      <w:r w:rsidRPr="007D0A02">
        <w:rPr>
          <w:rFonts w:ascii="Times New Roman" w:eastAsia="Times New Roman" w:hAnsi="Times New Roman" w:cs="Times New Roman"/>
          <w:i/>
          <w:sz w:val="28"/>
          <w:szCs w:val="28"/>
          <w:lang w:val="uk-UA"/>
        </w:rPr>
        <w:t>Фрагмент опису системи обліку і</w:t>
      </w:r>
      <w:r w:rsidRPr="007D0A02">
        <w:rPr>
          <w:rFonts w:ascii="Times New Roman" w:hAnsi="Times New Roman" w:cs="Times New Roman"/>
          <w:i/>
          <w:sz w:val="28"/>
          <w:szCs w:val="28"/>
          <w:lang w:val="uk-UA"/>
        </w:rPr>
        <w:t xml:space="preserve"> внутрішнього контролю операцій </w:t>
      </w:r>
      <w:r w:rsidRPr="007D0A02">
        <w:rPr>
          <w:rFonts w:ascii="Times New Roman" w:eastAsia="Times New Roman" w:hAnsi="Times New Roman" w:cs="Times New Roman"/>
          <w:i/>
          <w:sz w:val="28"/>
          <w:szCs w:val="28"/>
          <w:lang w:val="uk-UA"/>
        </w:rPr>
        <w:t xml:space="preserve">за розрахунками з оплати праці  </w:t>
      </w:r>
      <w:r w:rsidRPr="007D0A02">
        <w:rPr>
          <w:rFonts w:ascii="Times New Roman" w:hAnsi="Times New Roman" w:cs="Times New Roman"/>
          <w:i/>
          <w:sz w:val="28"/>
          <w:szCs w:val="28"/>
          <w:lang w:val="uk-UA"/>
        </w:rPr>
        <w:t>Виноградівського МУВГ.</w:t>
      </w:r>
    </w:p>
    <w:p w:rsidR="00050F00" w:rsidRDefault="00133EE2" w:rsidP="00126813">
      <w:pPr>
        <w:spacing w:after="0" w:line="240" w:lineRule="auto"/>
        <w:ind w:left="40" w:firstLine="527"/>
        <w:jc w:val="both"/>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 xml:space="preserve">При прийнятті працівника на роботу </w:t>
      </w:r>
      <w:r w:rsidR="007D0A02">
        <w:rPr>
          <w:rFonts w:ascii="Times New Roman" w:eastAsia="Times New Roman" w:hAnsi="Times New Roman" w:cs="Times New Roman"/>
          <w:sz w:val="28"/>
          <w:szCs w:val="28"/>
          <w:lang w:val="uk-UA"/>
        </w:rPr>
        <w:t>управління</w:t>
      </w:r>
      <w:r w:rsidRPr="00126813">
        <w:rPr>
          <w:rFonts w:ascii="Times New Roman" w:eastAsia="Times New Roman" w:hAnsi="Times New Roman" w:cs="Times New Roman"/>
          <w:sz w:val="28"/>
          <w:szCs w:val="28"/>
          <w:lang w:val="uk-UA"/>
        </w:rPr>
        <w:t xml:space="preserve"> укладає з ним трудовий договір. На підставі цього договору укладаються умови за якими буде здійснюватись виплата заробітної плати та діяльність працівника в цілому. </w:t>
      </w:r>
    </w:p>
    <w:p w:rsidR="00050F00" w:rsidRDefault="007D0A02" w:rsidP="00126813">
      <w:pPr>
        <w:spacing w:after="0" w:line="240" w:lineRule="auto"/>
        <w:ind w:left="40" w:firstLine="52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Оскільки на установі займає місце погодинна оплата праці</w:t>
      </w:r>
      <w:r w:rsidR="00050F00">
        <w:rPr>
          <w:rFonts w:ascii="Times New Roman" w:eastAsia="Times New Roman" w:hAnsi="Times New Roman" w:cs="Times New Roman"/>
          <w:sz w:val="28"/>
          <w:szCs w:val="28"/>
          <w:lang w:val="uk-UA"/>
        </w:rPr>
        <w:t xml:space="preserve">, то </w:t>
      </w:r>
      <w:r w:rsidR="00133EE2" w:rsidRPr="00126813">
        <w:rPr>
          <w:rFonts w:ascii="Times New Roman" w:eastAsia="Times New Roman" w:hAnsi="Times New Roman" w:cs="Times New Roman"/>
          <w:sz w:val="28"/>
          <w:szCs w:val="28"/>
          <w:lang w:val="uk-UA"/>
        </w:rPr>
        <w:t>основним документом, який служить підставою для нарахування заробітної плати, є табель використання робочого часу</w:t>
      </w:r>
      <w:r w:rsidR="00050F00">
        <w:rPr>
          <w:rFonts w:ascii="Times New Roman" w:eastAsia="Times New Roman" w:hAnsi="Times New Roman" w:cs="Times New Roman"/>
          <w:sz w:val="28"/>
          <w:szCs w:val="28"/>
          <w:lang w:val="uk-UA"/>
        </w:rPr>
        <w:t xml:space="preserve"> </w:t>
      </w:r>
      <w:r w:rsidR="00050F00" w:rsidRPr="00050F00">
        <w:rPr>
          <w:rFonts w:ascii="Times New Roman" w:eastAsia="Times New Roman" w:hAnsi="Times New Roman" w:cs="Times New Roman"/>
          <w:sz w:val="28"/>
          <w:szCs w:val="28"/>
          <w:shd w:val="clear" w:color="auto" w:fill="FFFF00"/>
          <w:lang w:val="uk-UA"/>
        </w:rPr>
        <w:t>(додаток №)</w:t>
      </w:r>
      <w:r w:rsidR="00133EE2" w:rsidRPr="00050F00">
        <w:rPr>
          <w:rFonts w:ascii="Times New Roman" w:eastAsia="Times New Roman" w:hAnsi="Times New Roman" w:cs="Times New Roman"/>
          <w:sz w:val="28"/>
          <w:szCs w:val="28"/>
          <w:shd w:val="clear" w:color="auto" w:fill="FFFF00"/>
          <w:lang w:val="uk-UA"/>
        </w:rPr>
        <w:t>.</w:t>
      </w:r>
      <w:r w:rsidR="00050F00">
        <w:rPr>
          <w:rFonts w:ascii="Times New Roman" w:eastAsia="Times New Roman" w:hAnsi="Times New Roman" w:cs="Times New Roman"/>
          <w:sz w:val="28"/>
          <w:szCs w:val="28"/>
          <w:lang w:val="uk-UA"/>
        </w:rPr>
        <w:t xml:space="preserve"> В ньому вказують розряд, оклад </w:t>
      </w:r>
      <w:r w:rsidR="00133EE2" w:rsidRPr="00126813">
        <w:rPr>
          <w:rFonts w:ascii="Times New Roman" w:eastAsia="Times New Roman" w:hAnsi="Times New Roman" w:cs="Times New Roman"/>
          <w:sz w:val="28"/>
          <w:szCs w:val="28"/>
          <w:lang w:val="uk-UA"/>
        </w:rPr>
        <w:t>працівника,</w:t>
      </w:r>
      <w:r w:rsidR="00050F00">
        <w:rPr>
          <w:rFonts w:ascii="Times New Roman" w:eastAsia="Times New Roman" w:hAnsi="Times New Roman" w:cs="Times New Roman"/>
          <w:sz w:val="28"/>
          <w:szCs w:val="28"/>
          <w:lang w:val="uk-UA"/>
        </w:rPr>
        <w:t xml:space="preserve"> його погодинну тарифну ставку,</w:t>
      </w:r>
      <w:r w:rsidR="00133EE2" w:rsidRPr="00126813">
        <w:rPr>
          <w:rFonts w:ascii="Times New Roman" w:eastAsia="Times New Roman" w:hAnsi="Times New Roman" w:cs="Times New Roman"/>
          <w:sz w:val="28"/>
          <w:szCs w:val="28"/>
          <w:lang w:val="uk-UA"/>
        </w:rPr>
        <w:t xml:space="preserve"> кількість відпрацьованих годин за табелем</w:t>
      </w:r>
      <w:r w:rsidR="00050F00">
        <w:rPr>
          <w:rFonts w:ascii="Times New Roman" w:eastAsia="Times New Roman" w:hAnsi="Times New Roman" w:cs="Times New Roman"/>
          <w:sz w:val="28"/>
          <w:szCs w:val="28"/>
          <w:lang w:val="uk-UA"/>
        </w:rPr>
        <w:t xml:space="preserve">, дні явок фактичної роботи або цілозмінних простоїв, дні неявок (чергова відпустка, відпустка у зв’язку з родами, хвороба, інші неявки дозволені законом і з дозволу адміністрації, прогул). </w:t>
      </w:r>
    </w:p>
    <w:p w:rsidR="00050F00" w:rsidRDefault="00133EE2" w:rsidP="00126813">
      <w:pPr>
        <w:spacing w:after="0" w:line="240" w:lineRule="auto"/>
        <w:ind w:left="40" w:firstLine="527"/>
        <w:jc w:val="both"/>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При розрахунку заробітної плати за посадовим окладом останній зберігається при відпрацюванні всіх ро</w:t>
      </w:r>
      <w:r w:rsidRPr="00126813">
        <w:rPr>
          <w:rFonts w:ascii="Times New Roman" w:eastAsia="Times New Roman" w:hAnsi="Times New Roman" w:cs="Times New Roman"/>
          <w:sz w:val="28"/>
          <w:szCs w:val="28"/>
          <w:lang w:val="uk-UA"/>
        </w:rPr>
        <w:softHyphen/>
        <w:t xml:space="preserve">бочих днів місяця. Якщо відпрацьована неповна кількість робочих днів, середньоденний заробіток </w:t>
      </w:r>
      <w:r w:rsidR="00126813" w:rsidRPr="00126813">
        <w:rPr>
          <w:rFonts w:ascii="Times New Roman" w:hAnsi="Times New Roman" w:cs="Times New Roman"/>
          <w:sz w:val="28"/>
          <w:szCs w:val="28"/>
          <w:lang w:val="uk-UA"/>
        </w:rPr>
        <w:t>перемножується</w:t>
      </w:r>
      <w:r w:rsidRPr="00126813">
        <w:rPr>
          <w:rFonts w:ascii="Times New Roman" w:eastAsia="Times New Roman" w:hAnsi="Times New Roman" w:cs="Times New Roman"/>
          <w:sz w:val="28"/>
          <w:szCs w:val="28"/>
          <w:lang w:val="uk-UA"/>
        </w:rPr>
        <w:t xml:space="preserve"> на кількість відпрацьованих днів. </w:t>
      </w:r>
    </w:p>
    <w:p w:rsidR="00050F00" w:rsidRDefault="00133EE2" w:rsidP="00126813">
      <w:pPr>
        <w:spacing w:after="0" w:line="240" w:lineRule="auto"/>
        <w:ind w:left="40" w:firstLine="527"/>
        <w:jc w:val="both"/>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 xml:space="preserve">При </w:t>
      </w:r>
      <w:r w:rsidRPr="00126813">
        <w:rPr>
          <w:rFonts w:ascii="Times New Roman" w:eastAsia="Times New Roman" w:hAnsi="Times New Roman" w:cs="Times New Roman"/>
          <w:iCs/>
          <w:sz w:val="28"/>
          <w:szCs w:val="28"/>
          <w:lang w:val="uk-UA"/>
        </w:rPr>
        <w:t>відрядній оплаті праці</w:t>
      </w:r>
      <w:r w:rsidRPr="00126813">
        <w:rPr>
          <w:rFonts w:ascii="Times New Roman" w:eastAsia="Times New Roman" w:hAnsi="Times New Roman" w:cs="Times New Roman"/>
          <w:sz w:val="28"/>
          <w:szCs w:val="28"/>
          <w:lang w:val="uk-UA"/>
        </w:rPr>
        <w:t xml:space="preserve"> та індивідуальному виконанні робіт заробіток робітника визначається множенням кількості </w:t>
      </w:r>
      <w:r w:rsidR="00050F00">
        <w:rPr>
          <w:rFonts w:ascii="Times New Roman" w:eastAsia="Times New Roman" w:hAnsi="Times New Roman" w:cs="Times New Roman"/>
          <w:sz w:val="28"/>
          <w:szCs w:val="28"/>
          <w:lang w:val="uk-UA"/>
        </w:rPr>
        <w:t>виконаних робіт, пос</w:t>
      </w:r>
      <w:r w:rsidR="00050F00">
        <w:rPr>
          <w:rFonts w:ascii="Times New Roman" w:eastAsia="Times New Roman" w:hAnsi="Times New Roman" w:cs="Times New Roman"/>
          <w:sz w:val="28"/>
          <w:szCs w:val="28"/>
          <w:lang w:val="uk-UA"/>
        </w:rPr>
        <w:softHyphen/>
        <w:t>луг</w:t>
      </w:r>
      <w:r w:rsidRPr="00126813">
        <w:rPr>
          <w:rFonts w:ascii="Times New Roman" w:eastAsia="Times New Roman" w:hAnsi="Times New Roman" w:cs="Times New Roman"/>
          <w:sz w:val="28"/>
          <w:szCs w:val="28"/>
          <w:lang w:val="uk-UA"/>
        </w:rPr>
        <w:t xml:space="preserve">, зазначених у відповідних первинних документах, на встановлену розцінку за одиницю роботи. </w:t>
      </w:r>
    </w:p>
    <w:p w:rsidR="00050F00" w:rsidRDefault="00133EE2" w:rsidP="00126813">
      <w:pPr>
        <w:spacing w:after="0" w:line="240" w:lineRule="auto"/>
        <w:ind w:left="40" w:firstLine="527"/>
        <w:jc w:val="both"/>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 xml:space="preserve">При </w:t>
      </w:r>
      <w:r w:rsidRPr="00126813">
        <w:rPr>
          <w:rFonts w:ascii="Times New Roman" w:eastAsia="Times New Roman" w:hAnsi="Times New Roman" w:cs="Times New Roman"/>
          <w:iCs/>
          <w:sz w:val="28"/>
          <w:szCs w:val="28"/>
          <w:lang w:val="uk-UA"/>
        </w:rPr>
        <w:t>бригадній формі організації праці</w:t>
      </w:r>
      <w:r w:rsidRPr="00126813">
        <w:rPr>
          <w:rFonts w:ascii="Times New Roman" w:eastAsia="Times New Roman" w:hAnsi="Times New Roman" w:cs="Times New Roman"/>
          <w:sz w:val="28"/>
          <w:szCs w:val="28"/>
          <w:lang w:val="uk-UA"/>
        </w:rPr>
        <w:t xml:space="preserve"> заробітна плата і премії за викона</w:t>
      </w:r>
      <w:r w:rsidRPr="00126813">
        <w:rPr>
          <w:rFonts w:ascii="Times New Roman" w:eastAsia="Times New Roman" w:hAnsi="Times New Roman" w:cs="Times New Roman"/>
          <w:sz w:val="28"/>
          <w:szCs w:val="28"/>
          <w:lang w:val="uk-UA"/>
        </w:rPr>
        <w:softHyphen/>
        <w:t>ну роботу нараховуються всій бригаді, а потім розподі</w:t>
      </w:r>
      <w:r w:rsidRPr="00126813">
        <w:rPr>
          <w:rFonts w:ascii="Times New Roman" w:eastAsia="Times New Roman" w:hAnsi="Times New Roman" w:cs="Times New Roman"/>
          <w:sz w:val="28"/>
          <w:szCs w:val="28"/>
          <w:lang w:val="uk-UA"/>
        </w:rPr>
        <w:softHyphen/>
        <w:t>ляються між членами бригади пропорційно до відпрацьо</w:t>
      </w:r>
      <w:r w:rsidRPr="00126813">
        <w:rPr>
          <w:rFonts w:ascii="Times New Roman" w:eastAsia="Times New Roman" w:hAnsi="Times New Roman" w:cs="Times New Roman"/>
          <w:sz w:val="28"/>
          <w:szCs w:val="28"/>
          <w:lang w:val="uk-UA"/>
        </w:rPr>
        <w:softHyphen/>
        <w:t xml:space="preserve">ваних кожним робітником годин з урахуванням їх кваліфікації (розряду). </w:t>
      </w:r>
    </w:p>
    <w:p w:rsidR="00133EE2" w:rsidRPr="00126813" w:rsidRDefault="00133EE2" w:rsidP="00126813">
      <w:pPr>
        <w:spacing w:after="0" w:line="240" w:lineRule="auto"/>
        <w:ind w:left="40" w:firstLine="527"/>
        <w:jc w:val="both"/>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Середньоденний заробіток визна</w:t>
      </w:r>
      <w:r w:rsidRPr="00126813">
        <w:rPr>
          <w:rFonts w:ascii="Times New Roman" w:eastAsia="Times New Roman" w:hAnsi="Times New Roman" w:cs="Times New Roman"/>
          <w:sz w:val="28"/>
          <w:szCs w:val="28"/>
          <w:lang w:val="uk-UA"/>
        </w:rPr>
        <w:softHyphen/>
        <w:t>чається діленням заробітної плати за фактично відпрацьо</w:t>
      </w:r>
      <w:r w:rsidRPr="00126813">
        <w:rPr>
          <w:rFonts w:ascii="Times New Roman" w:eastAsia="Times New Roman" w:hAnsi="Times New Roman" w:cs="Times New Roman"/>
          <w:sz w:val="28"/>
          <w:szCs w:val="28"/>
          <w:lang w:val="uk-UA"/>
        </w:rPr>
        <w:softHyphen/>
        <w:t>вані протягом двох місяців робочі дні на кількість робо</w:t>
      </w:r>
      <w:r w:rsidRPr="00126813">
        <w:rPr>
          <w:rFonts w:ascii="Times New Roman" w:eastAsia="Times New Roman" w:hAnsi="Times New Roman" w:cs="Times New Roman"/>
          <w:sz w:val="28"/>
          <w:szCs w:val="28"/>
          <w:lang w:val="uk-UA"/>
        </w:rPr>
        <w:softHyphen/>
      </w:r>
      <w:r w:rsidRPr="00126813">
        <w:rPr>
          <w:rFonts w:ascii="Times New Roman" w:eastAsia="Times New Roman" w:hAnsi="Times New Roman" w:cs="Times New Roman"/>
          <w:sz w:val="28"/>
          <w:szCs w:val="28"/>
          <w:lang w:val="uk-UA"/>
        </w:rPr>
        <w:lastRenderedPageBreak/>
        <w:t xml:space="preserve">чих днів (годин) за цей період. </w:t>
      </w:r>
      <w:r w:rsidRPr="00126813">
        <w:rPr>
          <w:rFonts w:ascii="Times New Roman" w:eastAsia="Times New Roman" w:hAnsi="Times New Roman" w:cs="Times New Roman"/>
          <w:iCs/>
          <w:sz w:val="28"/>
          <w:szCs w:val="28"/>
          <w:lang w:val="uk-UA"/>
        </w:rPr>
        <w:t>Час виконання державних і громадських обов'язків</w:t>
      </w:r>
      <w:r w:rsidRPr="00126813">
        <w:rPr>
          <w:rFonts w:ascii="Times New Roman" w:eastAsia="Times New Roman" w:hAnsi="Times New Roman" w:cs="Times New Roman"/>
          <w:sz w:val="28"/>
          <w:szCs w:val="28"/>
          <w:lang w:val="uk-UA"/>
        </w:rPr>
        <w:t xml:space="preserve"> офор</w:t>
      </w:r>
      <w:r w:rsidRPr="00126813">
        <w:rPr>
          <w:rFonts w:ascii="Times New Roman" w:eastAsia="Times New Roman" w:hAnsi="Times New Roman" w:cs="Times New Roman"/>
          <w:sz w:val="28"/>
          <w:szCs w:val="28"/>
          <w:lang w:val="uk-UA"/>
        </w:rPr>
        <w:softHyphen/>
        <w:t>мляється табелем обліку робочого часу і засвідчується до</w:t>
      </w:r>
      <w:r w:rsidRPr="00126813">
        <w:rPr>
          <w:rFonts w:ascii="Times New Roman" w:eastAsia="Times New Roman" w:hAnsi="Times New Roman" w:cs="Times New Roman"/>
          <w:sz w:val="28"/>
          <w:szCs w:val="28"/>
          <w:lang w:val="uk-UA"/>
        </w:rPr>
        <w:softHyphen/>
        <w:t>відкою організації і установи, де вони виконувались.</w:t>
      </w:r>
    </w:p>
    <w:p w:rsidR="00050F00" w:rsidRDefault="00126813" w:rsidP="00DC0AA5">
      <w:pPr>
        <w:spacing w:after="0" w:line="240" w:lineRule="auto"/>
        <w:ind w:right="301" w:firstLine="567"/>
        <w:jc w:val="both"/>
        <w:rPr>
          <w:rFonts w:ascii="Times New Roman" w:eastAsia="Times New Roman" w:hAnsi="Times New Roman" w:cs="Times New Roman"/>
          <w:color w:val="000000"/>
          <w:sz w:val="28"/>
          <w:szCs w:val="28"/>
          <w:lang w:val="uk-UA"/>
        </w:rPr>
      </w:pPr>
      <w:r w:rsidRPr="00126813">
        <w:rPr>
          <w:rFonts w:ascii="Times New Roman" w:eastAsia="Times New Roman" w:hAnsi="Times New Roman" w:cs="Times New Roman"/>
          <w:sz w:val="28"/>
          <w:szCs w:val="28"/>
          <w:lang w:val="uk-UA"/>
        </w:rPr>
        <w:t>Також розрахунок здійснюють у розрахунковій або розрахунково – платіжн</w:t>
      </w:r>
      <w:r>
        <w:rPr>
          <w:rFonts w:ascii="Times New Roman" w:hAnsi="Times New Roman" w:cs="Times New Roman"/>
          <w:sz w:val="28"/>
          <w:szCs w:val="28"/>
          <w:lang w:val="uk-UA"/>
        </w:rPr>
        <w:t>ій відомостях. У лівій частині р</w:t>
      </w:r>
      <w:r w:rsidRPr="00126813">
        <w:rPr>
          <w:rFonts w:ascii="Times New Roman" w:eastAsia="Times New Roman" w:hAnsi="Times New Roman" w:cs="Times New Roman"/>
          <w:sz w:val="28"/>
          <w:szCs w:val="28"/>
          <w:lang w:val="uk-UA"/>
        </w:rPr>
        <w:t xml:space="preserve">озрахунково – платіжної відомості записують суми всіх видів нарахованої заробітної плати за її видами, а в правій – утримання за їх видами і суми до видачі. </w:t>
      </w:r>
      <w:r>
        <w:rPr>
          <w:rFonts w:ascii="Times New Roman" w:hAnsi="Times New Roman" w:cs="Times New Roman"/>
          <w:color w:val="000000"/>
          <w:sz w:val="28"/>
          <w:szCs w:val="28"/>
          <w:lang w:val="uk-UA"/>
        </w:rPr>
        <w:t>Складають р</w:t>
      </w:r>
      <w:r w:rsidRPr="00126813">
        <w:rPr>
          <w:rFonts w:ascii="Times New Roman" w:eastAsia="Times New Roman" w:hAnsi="Times New Roman" w:cs="Times New Roman"/>
          <w:color w:val="000000"/>
          <w:sz w:val="28"/>
          <w:szCs w:val="28"/>
          <w:lang w:val="uk-UA"/>
        </w:rPr>
        <w:t xml:space="preserve">озрахункові відомості на заробітну плату щомісячно по кожному працюючому на підставі існуючих методик і відповідної первинної документації, а також здійснюються необхідні відрахування заробітної плати. </w:t>
      </w:r>
    </w:p>
    <w:p w:rsidR="00126813" w:rsidRPr="00DC0AA5" w:rsidRDefault="00126813" w:rsidP="00DC0AA5">
      <w:pPr>
        <w:spacing w:after="0" w:line="240" w:lineRule="auto"/>
        <w:ind w:right="301" w:firstLine="567"/>
        <w:jc w:val="both"/>
        <w:rPr>
          <w:rFonts w:ascii="Times New Roman" w:hAnsi="Times New Roman" w:cs="Times New Roman"/>
          <w:sz w:val="28"/>
          <w:szCs w:val="28"/>
          <w:lang w:val="uk-UA"/>
        </w:rPr>
      </w:pPr>
      <w:r w:rsidRPr="00126813">
        <w:rPr>
          <w:rFonts w:ascii="Times New Roman" w:eastAsia="Times New Roman" w:hAnsi="Times New Roman" w:cs="Times New Roman"/>
          <w:color w:val="000000"/>
          <w:sz w:val="28"/>
          <w:szCs w:val="28"/>
        </w:rPr>
        <w:t xml:space="preserve">Розрахункові відомості складаються з вкладних листків, які брошурують у книгу, що використовується протягом року або окремо за кожний місяць. Такі відомості по заробітній платі робітників і службовців складаються з трьох розділів: нараховано; відраховано; належна на перше число наступного за звітним місяця сума до виплат. </w:t>
      </w:r>
      <w:r w:rsidRPr="00126813">
        <w:rPr>
          <w:rFonts w:ascii="Times New Roman" w:eastAsia="Times New Roman" w:hAnsi="Times New Roman" w:cs="Times New Roman"/>
          <w:color w:val="000000"/>
          <w:sz w:val="28"/>
          <w:szCs w:val="28"/>
          <w:lang w:val="uk-UA"/>
        </w:rPr>
        <w:t xml:space="preserve">Розрахункові та платіжні відомості підписують </w:t>
      </w:r>
      <w:r w:rsidR="00050F00">
        <w:rPr>
          <w:rFonts w:ascii="Times New Roman" w:eastAsia="Times New Roman" w:hAnsi="Times New Roman" w:cs="Times New Roman"/>
          <w:color w:val="000000"/>
          <w:sz w:val="28"/>
          <w:szCs w:val="28"/>
          <w:lang w:val="uk-UA"/>
        </w:rPr>
        <w:t>начальник управління</w:t>
      </w:r>
      <w:r w:rsidRPr="00126813">
        <w:rPr>
          <w:rFonts w:ascii="Times New Roman" w:eastAsia="Times New Roman" w:hAnsi="Times New Roman" w:cs="Times New Roman"/>
          <w:color w:val="000000"/>
          <w:sz w:val="28"/>
          <w:szCs w:val="28"/>
          <w:lang w:val="uk-UA"/>
        </w:rPr>
        <w:t xml:space="preserve"> і головний бухгалтер. </w:t>
      </w:r>
    </w:p>
    <w:p w:rsidR="00126813" w:rsidRPr="00126813" w:rsidRDefault="00126813" w:rsidP="00126813">
      <w:pPr>
        <w:spacing w:after="0" w:line="240" w:lineRule="auto"/>
        <w:ind w:right="301" w:firstLine="567"/>
        <w:jc w:val="both"/>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 xml:space="preserve">Потім заповнюють табель для зазначення фактичних годин нормової, понаднормової роботи кожного робітника. </w:t>
      </w:r>
    </w:p>
    <w:p w:rsidR="00B32044" w:rsidRDefault="00126813" w:rsidP="00126813">
      <w:pPr>
        <w:spacing w:after="0" w:line="240" w:lineRule="auto"/>
        <w:ind w:right="301" w:firstLine="567"/>
        <w:jc w:val="both"/>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 xml:space="preserve">Також до заробітної </w:t>
      </w:r>
      <w:r w:rsidR="00B32044">
        <w:rPr>
          <w:rFonts w:ascii="Times New Roman" w:eastAsia="Times New Roman" w:hAnsi="Times New Roman" w:cs="Times New Roman"/>
          <w:sz w:val="28"/>
          <w:szCs w:val="28"/>
          <w:lang w:val="uk-UA"/>
        </w:rPr>
        <w:t xml:space="preserve">плати </w:t>
      </w:r>
      <w:r w:rsidR="007C1521">
        <w:rPr>
          <w:rFonts w:ascii="Times New Roman" w:eastAsia="Times New Roman" w:hAnsi="Times New Roman" w:cs="Times New Roman"/>
          <w:sz w:val="28"/>
          <w:szCs w:val="28"/>
          <w:lang w:val="uk-UA"/>
        </w:rPr>
        <w:t xml:space="preserve">працівників </w:t>
      </w:r>
      <w:r w:rsidR="00B32044">
        <w:rPr>
          <w:rFonts w:ascii="Times New Roman" w:eastAsia="Times New Roman" w:hAnsi="Times New Roman" w:cs="Times New Roman"/>
          <w:sz w:val="28"/>
          <w:szCs w:val="28"/>
          <w:lang w:val="uk-UA"/>
        </w:rPr>
        <w:t>включають надбавки</w:t>
      </w:r>
      <w:r w:rsidRPr="00126813">
        <w:rPr>
          <w:rFonts w:ascii="Times New Roman" w:eastAsia="Times New Roman" w:hAnsi="Times New Roman" w:cs="Times New Roman"/>
          <w:sz w:val="28"/>
          <w:szCs w:val="28"/>
          <w:lang w:val="uk-UA"/>
        </w:rPr>
        <w:t>, доплати, матеріальну допомогу, лікарняні</w:t>
      </w:r>
      <w:r w:rsidR="006B3EBB">
        <w:rPr>
          <w:rFonts w:ascii="Times New Roman" w:eastAsia="Times New Roman" w:hAnsi="Times New Roman" w:cs="Times New Roman"/>
          <w:sz w:val="28"/>
          <w:szCs w:val="28"/>
          <w:lang w:val="uk-UA"/>
        </w:rPr>
        <w:t xml:space="preserve"> (приклад листка непрацездатності представлений в </w:t>
      </w:r>
      <w:r w:rsidR="006B3EBB" w:rsidRPr="006B3EBB">
        <w:rPr>
          <w:rFonts w:ascii="Times New Roman" w:eastAsia="Times New Roman" w:hAnsi="Times New Roman" w:cs="Times New Roman"/>
          <w:sz w:val="28"/>
          <w:szCs w:val="28"/>
          <w:shd w:val="clear" w:color="auto" w:fill="FFFF00"/>
          <w:lang w:val="uk-UA"/>
        </w:rPr>
        <w:t>додатку №</w:t>
      </w:r>
      <w:r w:rsidR="006B3EBB">
        <w:rPr>
          <w:rFonts w:ascii="Times New Roman" w:eastAsia="Times New Roman" w:hAnsi="Times New Roman" w:cs="Times New Roman"/>
          <w:sz w:val="28"/>
          <w:szCs w:val="28"/>
          <w:lang w:val="uk-UA"/>
        </w:rPr>
        <w:t xml:space="preserve">) </w:t>
      </w:r>
      <w:r w:rsidRPr="00126813">
        <w:rPr>
          <w:rFonts w:ascii="Times New Roman" w:eastAsia="Times New Roman" w:hAnsi="Times New Roman" w:cs="Times New Roman"/>
          <w:sz w:val="28"/>
          <w:szCs w:val="28"/>
          <w:lang w:val="uk-UA"/>
        </w:rPr>
        <w:t xml:space="preserve">, відпускні, </w:t>
      </w:r>
      <w:r w:rsidR="00B32044">
        <w:rPr>
          <w:rFonts w:ascii="Times New Roman" w:eastAsia="Times New Roman" w:hAnsi="Times New Roman" w:cs="Times New Roman"/>
          <w:sz w:val="28"/>
          <w:szCs w:val="28"/>
          <w:lang w:val="uk-UA"/>
        </w:rPr>
        <w:t>премії наприклад за:</w:t>
      </w:r>
    </w:p>
    <w:p w:rsidR="00B32044" w:rsidRDefault="00B32044" w:rsidP="00126813">
      <w:pPr>
        <w:spacing w:after="0" w:line="240" w:lineRule="auto"/>
        <w:ind w:right="30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-своєчасне та якісне техобслуговування меліоративних систем, дотримання правил техніки безпеки і правил дорожнього руху</w:t>
      </w:r>
      <w:r w:rsidR="007C1521">
        <w:rPr>
          <w:rFonts w:ascii="Times New Roman" w:eastAsia="Times New Roman" w:hAnsi="Times New Roman" w:cs="Times New Roman"/>
          <w:sz w:val="28"/>
          <w:szCs w:val="28"/>
          <w:lang w:val="uk-UA"/>
        </w:rPr>
        <w:t xml:space="preserve"> </w:t>
      </w:r>
      <w:r w:rsidR="007C1521" w:rsidRPr="007C1521">
        <w:rPr>
          <w:rFonts w:ascii="Times New Roman" w:eastAsia="Times New Roman" w:hAnsi="Times New Roman" w:cs="Times New Roman"/>
          <w:sz w:val="28"/>
          <w:szCs w:val="28"/>
          <w:shd w:val="clear" w:color="auto" w:fill="FFFF00"/>
          <w:lang w:val="uk-UA"/>
        </w:rPr>
        <w:t>(додаток№)</w:t>
      </w:r>
      <w:r w:rsidRPr="007C1521">
        <w:rPr>
          <w:rFonts w:ascii="Times New Roman" w:eastAsia="Times New Roman" w:hAnsi="Times New Roman" w:cs="Times New Roman"/>
          <w:sz w:val="28"/>
          <w:szCs w:val="28"/>
          <w:shd w:val="clear" w:color="auto" w:fill="FFFF00"/>
          <w:lang w:val="uk-UA"/>
        </w:rPr>
        <w:t>;</w:t>
      </w:r>
    </w:p>
    <w:p w:rsidR="00B32044" w:rsidRDefault="00B32044" w:rsidP="00126813">
      <w:pPr>
        <w:spacing w:after="0" w:line="240" w:lineRule="auto"/>
        <w:ind w:right="30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7C1521">
        <w:rPr>
          <w:rFonts w:ascii="Times New Roman" w:eastAsia="Times New Roman" w:hAnsi="Times New Roman" w:cs="Times New Roman"/>
          <w:sz w:val="28"/>
          <w:szCs w:val="28"/>
          <w:lang w:val="uk-UA"/>
        </w:rPr>
        <w:t xml:space="preserve"> високі показники в роботі </w:t>
      </w:r>
      <w:r w:rsidR="007C1521" w:rsidRPr="007C1521">
        <w:rPr>
          <w:rFonts w:ascii="Times New Roman" w:eastAsia="Times New Roman" w:hAnsi="Times New Roman" w:cs="Times New Roman"/>
          <w:sz w:val="28"/>
          <w:szCs w:val="28"/>
          <w:shd w:val="clear" w:color="auto" w:fill="FFFF00"/>
          <w:lang w:val="uk-UA"/>
        </w:rPr>
        <w:t>(додаток№);</w:t>
      </w:r>
      <w:r w:rsidR="007C1521">
        <w:rPr>
          <w:rFonts w:ascii="Times New Roman" w:eastAsia="Times New Roman" w:hAnsi="Times New Roman" w:cs="Times New Roman"/>
          <w:sz w:val="28"/>
          <w:szCs w:val="28"/>
          <w:lang w:val="uk-UA"/>
        </w:rPr>
        <w:t>;</w:t>
      </w:r>
    </w:p>
    <w:p w:rsidR="007C1521" w:rsidRDefault="007C1521" w:rsidP="00126813">
      <w:pPr>
        <w:spacing w:after="0" w:line="240" w:lineRule="auto"/>
        <w:ind w:right="30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довгострокове виконання ремонту бульдозера Т – 130, КРАЗ – 1 шт., ДТ – 75, КАМАЗ та додержання правил техніки безпеки, пожежної безпеки та внутрішнього трудового розпорядку </w:t>
      </w:r>
      <w:r w:rsidRPr="007C1521">
        <w:rPr>
          <w:rFonts w:ascii="Times New Roman" w:eastAsia="Times New Roman" w:hAnsi="Times New Roman" w:cs="Times New Roman"/>
          <w:sz w:val="28"/>
          <w:szCs w:val="28"/>
          <w:shd w:val="clear" w:color="auto" w:fill="FFFF00"/>
          <w:lang w:val="uk-UA"/>
        </w:rPr>
        <w:t>(додаток№);</w:t>
      </w:r>
      <w:r>
        <w:rPr>
          <w:rFonts w:ascii="Times New Roman" w:eastAsia="Times New Roman" w:hAnsi="Times New Roman" w:cs="Times New Roman"/>
          <w:sz w:val="28"/>
          <w:szCs w:val="28"/>
          <w:lang w:val="uk-UA"/>
        </w:rPr>
        <w:t>;</w:t>
      </w:r>
    </w:p>
    <w:p w:rsidR="00B32044" w:rsidRDefault="007C1521" w:rsidP="007C1521">
      <w:pPr>
        <w:spacing w:after="0" w:line="240" w:lineRule="auto"/>
        <w:ind w:right="30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-досягнуті успіхи в процесі виробництва, та дотримання правил електробезпеки і охорони праці </w:t>
      </w:r>
      <w:r w:rsidRPr="007C1521">
        <w:rPr>
          <w:rFonts w:ascii="Times New Roman" w:eastAsia="Times New Roman" w:hAnsi="Times New Roman" w:cs="Times New Roman"/>
          <w:sz w:val="28"/>
          <w:szCs w:val="28"/>
          <w:shd w:val="clear" w:color="auto" w:fill="FFFF00"/>
          <w:lang w:val="uk-UA"/>
        </w:rPr>
        <w:t>(додаток№);</w:t>
      </w:r>
      <w:r>
        <w:rPr>
          <w:rFonts w:ascii="Times New Roman" w:eastAsia="Times New Roman" w:hAnsi="Times New Roman" w:cs="Times New Roman"/>
          <w:sz w:val="28"/>
          <w:szCs w:val="28"/>
          <w:lang w:val="uk-UA"/>
        </w:rPr>
        <w:t xml:space="preserve">, </w:t>
      </w:r>
      <w:r w:rsidR="00126813" w:rsidRPr="00126813">
        <w:rPr>
          <w:rFonts w:ascii="Times New Roman" w:eastAsia="Times New Roman" w:hAnsi="Times New Roman" w:cs="Times New Roman"/>
          <w:sz w:val="28"/>
          <w:szCs w:val="28"/>
          <w:lang w:val="uk-UA"/>
        </w:rPr>
        <w:t xml:space="preserve">які також оформляються відповідними первинними документами. </w:t>
      </w:r>
    </w:p>
    <w:p w:rsidR="00126813" w:rsidRPr="00126813" w:rsidRDefault="00126813" w:rsidP="00126813">
      <w:pPr>
        <w:spacing w:after="0" w:line="240" w:lineRule="auto"/>
        <w:ind w:right="301" w:firstLine="567"/>
        <w:jc w:val="both"/>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Потім проводяться утримання із заробітної плати у пенсійний фонд, фонд соціального страхування на випадок безробіття, у зв’язку з тимчасовою втратою працездатності та від нещасних випадків.</w:t>
      </w:r>
    </w:p>
    <w:p w:rsidR="00126813" w:rsidRPr="00126813" w:rsidRDefault="00126813" w:rsidP="00126813">
      <w:pPr>
        <w:spacing w:after="0" w:line="240" w:lineRule="auto"/>
        <w:ind w:right="301" w:firstLine="567"/>
        <w:jc w:val="both"/>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При механізації обліку праці та заробітної плати первинні документи з обліку виробітку і заробітної плати надходять у пачках на обчислювальну установку і підлягають послідовній обробці. У проц</w:t>
      </w:r>
      <w:r w:rsidR="00DC0AA5">
        <w:rPr>
          <w:rFonts w:ascii="Times New Roman" w:eastAsia="Times New Roman" w:hAnsi="Times New Roman" w:cs="Times New Roman"/>
          <w:sz w:val="28"/>
          <w:szCs w:val="28"/>
          <w:lang w:val="uk-UA"/>
        </w:rPr>
        <w:t>есі обробки водночас одержують особовий рахунок і р</w:t>
      </w:r>
      <w:r w:rsidRPr="00126813">
        <w:rPr>
          <w:rFonts w:ascii="Times New Roman" w:eastAsia="Times New Roman" w:hAnsi="Times New Roman" w:cs="Times New Roman"/>
          <w:sz w:val="28"/>
          <w:szCs w:val="28"/>
          <w:lang w:val="uk-UA"/>
        </w:rPr>
        <w:t>озрахун</w:t>
      </w:r>
      <w:r w:rsidR="00DC0AA5">
        <w:rPr>
          <w:rFonts w:ascii="Times New Roman" w:eastAsia="Times New Roman" w:hAnsi="Times New Roman" w:cs="Times New Roman"/>
          <w:sz w:val="28"/>
          <w:szCs w:val="28"/>
          <w:lang w:val="uk-UA"/>
        </w:rPr>
        <w:t>ковий лист кожного працівника, розрахункову і платіжну відомість, в</w:t>
      </w:r>
      <w:r w:rsidRPr="00126813">
        <w:rPr>
          <w:rFonts w:ascii="Times New Roman" w:eastAsia="Times New Roman" w:hAnsi="Times New Roman" w:cs="Times New Roman"/>
          <w:sz w:val="28"/>
          <w:szCs w:val="28"/>
          <w:lang w:val="uk-UA"/>
        </w:rPr>
        <w:t xml:space="preserve">ідомість відрахувань. Всі ці документи підписуються бухгалтером </w:t>
      </w:r>
      <w:r>
        <w:rPr>
          <w:rFonts w:ascii="Times New Roman" w:hAnsi="Times New Roman" w:cs="Times New Roman"/>
          <w:sz w:val="28"/>
          <w:szCs w:val="28"/>
          <w:lang w:val="uk-UA"/>
        </w:rPr>
        <w:t>і зшиваються у відповідні «папки».</w:t>
      </w:r>
    </w:p>
    <w:p w:rsidR="0077142D" w:rsidRDefault="0077142D" w:rsidP="00126813">
      <w:pPr>
        <w:spacing w:after="0" w:line="240" w:lineRule="auto"/>
        <w:ind w:firstLine="360"/>
        <w:jc w:val="right"/>
        <w:rPr>
          <w:rFonts w:ascii="Times New Roman" w:hAnsi="Times New Roman" w:cs="Times New Roman"/>
          <w:sz w:val="28"/>
          <w:szCs w:val="28"/>
          <w:lang w:val="uk-UA"/>
        </w:rPr>
      </w:pPr>
    </w:p>
    <w:p w:rsidR="00126813" w:rsidRPr="00126813" w:rsidRDefault="00126813" w:rsidP="00126813">
      <w:pPr>
        <w:spacing w:after="0" w:line="240" w:lineRule="auto"/>
        <w:ind w:firstLine="360"/>
        <w:jc w:val="right"/>
        <w:rPr>
          <w:rFonts w:ascii="Times New Roman" w:eastAsia="Times New Roman" w:hAnsi="Times New Roman" w:cs="Times New Roman"/>
          <w:sz w:val="28"/>
          <w:szCs w:val="28"/>
          <w:lang w:val="uk-UA"/>
        </w:rPr>
      </w:pPr>
      <w:r w:rsidRPr="00126813">
        <w:rPr>
          <w:rFonts w:ascii="Times New Roman" w:eastAsia="Times New Roman" w:hAnsi="Times New Roman" w:cs="Times New Roman"/>
          <w:sz w:val="28"/>
          <w:szCs w:val="28"/>
          <w:lang w:val="uk-UA"/>
        </w:rPr>
        <w:t>Таблиця 2.2.</w:t>
      </w:r>
    </w:p>
    <w:p w:rsidR="00126813" w:rsidRPr="00C622FE" w:rsidRDefault="00504FAF" w:rsidP="00126813">
      <w:pPr>
        <w:spacing w:after="0" w:line="240" w:lineRule="auto"/>
        <w:ind w:firstLine="180"/>
        <w:jc w:val="both"/>
        <w:rPr>
          <w:rFonts w:ascii="Times New Roman" w:eastAsia="Times New Roman" w:hAnsi="Times New Roman" w:cs="Times New Roman"/>
          <w:sz w:val="28"/>
          <w:szCs w:val="28"/>
          <w:lang w:val="uk-UA"/>
        </w:rPr>
      </w:pPr>
      <w:r w:rsidRPr="00C622FE">
        <w:rPr>
          <w:rFonts w:ascii="Times New Roman" w:eastAsia="Times New Roman" w:hAnsi="Times New Roman" w:cs="Times New Roman"/>
          <w:sz w:val="28"/>
          <w:szCs w:val="28"/>
          <w:lang w:val="uk-UA"/>
        </w:rPr>
        <w:t xml:space="preserve">Клієнт                    </w:t>
      </w:r>
      <w:r w:rsidR="00B60599" w:rsidRPr="00C622FE">
        <w:rPr>
          <w:rFonts w:ascii="Times New Roman" w:eastAsia="Times New Roman" w:hAnsi="Times New Roman" w:cs="Times New Roman"/>
          <w:i/>
          <w:sz w:val="28"/>
          <w:szCs w:val="28"/>
          <w:lang w:val="uk-UA"/>
        </w:rPr>
        <w:t>Виноградівське МУВГ</w:t>
      </w:r>
      <w:r w:rsidR="00B60599" w:rsidRPr="00C622FE">
        <w:rPr>
          <w:rFonts w:ascii="Times New Roman" w:eastAsia="Times New Roman" w:hAnsi="Times New Roman" w:cs="Times New Roman"/>
          <w:sz w:val="28"/>
          <w:szCs w:val="28"/>
          <w:lang w:val="uk-UA"/>
        </w:rPr>
        <w:t xml:space="preserve">        </w:t>
      </w:r>
      <w:r w:rsidRPr="00C622FE">
        <w:rPr>
          <w:rFonts w:ascii="Times New Roman" w:eastAsia="Times New Roman" w:hAnsi="Times New Roman" w:cs="Times New Roman"/>
          <w:sz w:val="28"/>
          <w:szCs w:val="28"/>
          <w:lang w:val="uk-UA"/>
        </w:rPr>
        <w:t>КРУ</w:t>
      </w:r>
    </w:p>
    <w:p w:rsidR="00126813" w:rsidRPr="00C622FE" w:rsidRDefault="00504FAF" w:rsidP="00126813">
      <w:pPr>
        <w:spacing w:after="0" w:line="240" w:lineRule="auto"/>
        <w:ind w:firstLine="180"/>
        <w:jc w:val="both"/>
        <w:rPr>
          <w:rFonts w:ascii="Times New Roman" w:eastAsia="Times New Roman" w:hAnsi="Times New Roman" w:cs="Times New Roman"/>
          <w:i/>
          <w:sz w:val="28"/>
          <w:szCs w:val="28"/>
          <w:lang w:val="uk-UA"/>
        </w:rPr>
      </w:pPr>
      <w:r w:rsidRPr="00C622FE">
        <w:rPr>
          <w:rFonts w:ascii="Times New Roman" w:eastAsia="Times New Roman" w:hAnsi="Times New Roman" w:cs="Times New Roman"/>
          <w:sz w:val="28"/>
          <w:szCs w:val="28"/>
          <w:lang w:val="uk-UA"/>
        </w:rPr>
        <w:t>Період перевірки</w:t>
      </w:r>
      <w:r w:rsidR="00FB4B33" w:rsidRPr="00C622FE">
        <w:rPr>
          <w:rFonts w:ascii="Times New Roman" w:eastAsia="Times New Roman" w:hAnsi="Times New Roman" w:cs="Times New Roman"/>
          <w:sz w:val="28"/>
          <w:szCs w:val="28"/>
          <w:lang w:val="uk-UA"/>
        </w:rPr>
        <w:t xml:space="preserve">   </w:t>
      </w:r>
      <w:r w:rsidR="00FB4B33" w:rsidRPr="00C622FE">
        <w:rPr>
          <w:rFonts w:ascii="Times New Roman" w:eastAsia="Times New Roman" w:hAnsi="Times New Roman" w:cs="Times New Roman"/>
          <w:i/>
          <w:sz w:val="28"/>
          <w:szCs w:val="28"/>
          <w:lang w:val="uk-UA"/>
        </w:rPr>
        <w:t>01.01.09 – 3</w:t>
      </w:r>
      <w:r w:rsidRPr="00C622FE">
        <w:rPr>
          <w:rFonts w:ascii="Times New Roman" w:eastAsia="Times New Roman" w:hAnsi="Times New Roman" w:cs="Times New Roman"/>
          <w:i/>
          <w:sz w:val="28"/>
          <w:szCs w:val="28"/>
          <w:lang w:val="uk-UA"/>
        </w:rPr>
        <w:t>1.12.09</w:t>
      </w:r>
      <w:r w:rsidR="00126813" w:rsidRPr="00C622FE">
        <w:rPr>
          <w:rFonts w:ascii="Times New Roman" w:hAnsi="Times New Roman" w:cs="Times New Roman"/>
          <w:i/>
          <w:sz w:val="28"/>
          <w:szCs w:val="28"/>
          <w:lang w:val="uk-UA"/>
        </w:rPr>
        <w:t xml:space="preserve"> </w:t>
      </w:r>
      <w:r w:rsidR="00126813" w:rsidRPr="00C622FE">
        <w:rPr>
          <w:rFonts w:ascii="Times New Roman" w:hAnsi="Times New Roman" w:cs="Times New Roman"/>
          <w:sz w:val="28"/>
          <w:szCs w:val="28"/>
          <w:lang w:val="uk-UA"/>
        </w:rPr>
        <w:t xml:space="preserve"> </w:t>
      </w:r>
      <w:r w:rsidRPr="00C622FE">
        <w:rPr>
          <w:rFonts w:ascii="Times New Roman" w:hAnsi="Times New Roman" w:cs="Times New Roman"/>
          <w:sz w:val="28"/>
          <w:szCs w:val="28"/>
          <w:lang w:val="uk-UA"/>
        </w:rPr>
        <w:t xml:space="preserve">           </w:t>
      </w:r>
      <w:r w:rsidR="00B60599" w:rsidRPr="00C622FE">
        <w:rPr>
          <w:rFonts w:ascii="Times New Roman" w:eastAsia="Times New Roman" w:hAnsi="Times New Roman" w:cs="Times New Roman"/>
          <w:sz w:val="28"/>
          <w:szCs w:val="28"/>
          <w:lang w:val="uk-UA"/>
        </w:rPr>
        <w:t>Ревізор</w:t>
      </w:r>
      <w:r w:rsidR="00126813" w:rsidRPr="00C622FE">
        <w:rPr>
          <w:rFonts w:ascii="Times New Roman" w:eastAsia="Times New Roman" w:hAnsi="Times New Roman" w:cs="Times New Roman"/>
          <w:sz w:val="28"/>
          <w:szCs w:val="28"/>
          <w:lang w:val="uk-UA"/>
        </w:rPr>
        <w:t xml:space="preserve"> ( асистент) </w:t>
      </w:r>
      <w:r w:rsidR="00A5420D" w:rsidRPr="00C622FE">
        <w:rPr>
          <w:rFonts w:ascii="Times New Roman" w:eastAsia="Times New Roman" w:hAnsi="Times New Roman" w:cs="Times New Roman"/>
          <w:sz w:val="28"/>
          <w:szCs w:val="28"/>
          <w:lang w:val="uk-UA"/>
        </w:rPr>
        <w:t xml:space="preserve"> </w:t>
      </w:r>
      <w:r w:rsidR="00A5420D" w:rsidRPr="00C622FE">
        <w:rPr>
          <w:rFonts w:ascii="Times New Roman" w:eastAsia="Times New Roman" w:hAnsi="Times New Roman" w:cs="Times New Roman"/>
          <w:i/>
          <w:sz w:val="28"/>
          <w:szCs w:val="28"/>
          <w:lang w:val="uk-UA"/>
        </w:rPr>
        <w:t>Гевді Н.О</w:t>
      </w:r>
      <w:r w:rsidRPr="00C622FE">
        <w:rPr>
          <w:rFonts w:ascii="Times New Roman" w:eastAsia="Times New Roman" w:hAnsi="Times New Roman" w:cs="Times New Roman"/>
          <w:i/>
          <w:sz w:val="28"/>
          <w:szCs w:val="28"/>
          <w:lang w:val="uk-UA"/>
        </w:rPr>
        <w:t>.</w:t>
      </w:r>
    </w:p>
    <w:p w:rsidR="00126813" w:rsidRPr="00126813" w:rsidRDefault="00126813" w:rsidP="00126813">
      <w:pPr>
        <w:spacing w:after="0" w:line="240" w:lineRule="auto"/>
        <w:ind w:firstLine="180"/>
        <w:jc w:val="both"/>
        <w:rPr>
          <w:rFonts w:ascii="Times New Roman" w:hAnsi="Times New Roman" w:cs="Times New Roman"/>
          <w:sz w:val="28"/>
          <w:szCs w:val="28"/>
          <w:lang w:val="uk-UA"/>
        </w:rPr>
      </w:pPr>
      <w:r w:rsidRPr="00C622FE">
        <w:rPr>
          <w:rFonts w:ascii="Times New Roman" w:eastAsia="Times New Roman" w:hAnsi="Times New Roman" w:cs="Times New Roman"/>
          <w:sz w:val="28"/>
          <w:szCs w:val="28"/>
          <w:lang w:val="uk-UA"/>
        </w:rPr>
        <w:t>Номер ( шифр документа )</w:t>
      </w:r>
      <w:r w:rsidR="00504FAF">
        <w:rPr>
          <w:rFonts w:ascii="Times New Roman" w:eastAsia="Times New Roman" w:hAnsi="Times New Roman" w:cs="Times New Roman"/>
          <w:sz w:val="28"/>
          <w:szCs w:val="28"/>
          <w:lang w:val="uk-UA"/>
        </w:rPr>
        <w:t xml:space="preserve"> </w:t>
      </w:r>
      <w:r w:rsidR="00504FAF" w:rsidRPr="00C622FE">
        <w:rPr>
          <w:rFonts w:ascii="Times New Roman" w:eastAsia="Times New Roman" w:hAnsi="Times New Roman" w:cs="Times New Roman"/>
          <w:i/>
          <w:sz w:val="28"/>
          <w:szCs w:val="28"/>
          <w:lang w:val="uk-UA"/>
        </w:rPr>
        <w:t>2622 НО</w:t>
      </w:r>
    </w:p>
    <w:p w:rsidR="00126813" w:rsidRPr="00126813" w:rsidRDefault="00126813" w:rsidP="00126813">
      <w:pPr>
        <w:spacing w:line="240" w:lineRule="auto"/>
        <w:ind w:firstLine="360"/>
        <w:jc w:val="center"/>
        <w:rPr>
          <w:rFonts w:ascii="Times New Roman" w:eastAsia="Times New Roman" w:hAnsi="Times New Roman" w:cs="Times New Roman"/>
          <w:b/>
          <w:sz w:val="28"/>
          <w:szCs w:val="28"/>
          <w:lang w:val="uk-UA"/>
        </w:rPr>
      </w:pPr>
      <w:r w:rsidRPr="00126813">
        <w:rPr>
          <w:rFonts w:ascii="Times New Roman" w:eastAsia="Times New Roman" w:hAnsi="Times New Roman" w:cs="Times New Roman"/>
          <w:b/>
          <w:sz w:val="28"/>
          <w:szCs w:val="28"/>
          <w:lang w:val="uk-UA"/>
        </w:rPr>
        <w:t>Анкета з внутрішнього контролю оплати праці</w:t>
      </w:r>
    </w:p>
    <w:tbl>
      <w:tblPr>
        <w:tblStyle w:val="a9"/>
        <w:tblW w:w="7254" w:type="dxa"/>
        <w:jc w:val="center"/>
        <w:tblInd w:w="108" w:type="dxa"/>
        <w:tblLook w:val="01E0" w:firstRow="1" w:lastRow="1" w:firstColumn="1" w:lastColumn="1" w:noHBand="0" w:noVBand="0"/>
      </w:tblPr>
      <w:tblGrid>
        <w:gridCol w:w="1080"/>
        <w:gridCol w:w="4150"/>
        <w:gridCol w:w="1045"/>
        <w:gridCol w:w="979"/>
      </w:tblGrid>
      <w:tr w:rsidR="00126813" w:rsidRPr="00E72741" w:rsidTr="004F3463">
        <w:trPr>
          <w:jc w:val="center"/>
        </w:trPr>
        <w:tc>
          <w:tcPr>
            <w:tcW w:w="1080" w:type="dxa"/>
            <w:vMerge w:val="restart"/>
          </w:tcPr>
          <w:p w:rsidR="00126813" w:rsidRPr="00E72741" w:rsidRDefault="00126813" w:rsidP="004F3463">
            <w:pPr>
              <w:autoSpaceDE w:val="0"/>
              <w:autoSpaceDN w:val="0"/>
              <w:adjustRightInd w:val="0"/>
              <w:jc w:val="center"/>
              <w:rPr>
                <w:color w:val="000000"/>
                <w:sz w:val="28"/>
                <w:szCs w:val="28"/>
                <w:lang w:val="uk-UA"/>
              </w:rPr>
            </w:pPr>
            <w:r w:rsidRPr="00E72741">
              <w:rPr>
                <w:color w:val="000000"/>
                <w:sz w:val="28"/>
                <w:szCs w:val="28"/>
                <w:lang w:val="uk-UA"/>
              </w:rPr>
              <w:lastRenderedPageBreak/>
              <w:t>№</w:t>
            </w:r>
          </w:p>
        </w:tc>
        <w:tc>
          <w:tcPr>
            <w:tcW w:w="4150" w:type="dxa"/>
            <w:vMerge w:val="restart"/>
          </w:tcPr>
          <w:p w:rsidR="00126813" w:rsidRPr="00E72741" w:rsidRDefault="00126813" w:rsidP="004F3463">
            <w:pPr>
              <w:autoSpaceDE w:val="0"/>
              <w:autoSpaceDN w:val="0"/>
              <w:adjustRightInd w:val="0"/>
              <w:jc w:val="center"/>
              <w:rPr>
                <w:color w:val="000000"/>
                <w:sz w:val="28"/>
                <w:szCs w:val="28"/>
                <w:lang w:val="uk-UA"/>
              </w:rPr>
            </w:pPr>
            <w:r w:rsidRPr="00E72741">
              <w:rPr>
                <w:color w:val="000000"/>
                <w:sz w:val="28"/>
                <w:szCs w:val="28"/>
                <w:lang w:val="uk-UA"/>
              </w:rPr>
              <w:t>Питання</w:t>
            </w:r>
          </w:p>
        </w:tc>
        <w:tc>
          <w:tcPr>
            <w:tcW w:w="2024" w:type="dxa"/>
            <w:gridSpan w:val="2"/>
          </w:tcPr>
          <w:p w:rsidR="00126813" w:rsidRPr="00E72741" w:rsidRDefault="00126813" w:rsidP="00504FAF">
            <w:pPr>
              <w:autoSpaceDE w:val="0"/>
              <w:autoSpaceDN w:val="0"/>
              <w:adjustRightInd w:val="0"/>
              <w:jc w:val="center"/>
              <w:rPr>
                <w:color w:val="000000"/>
                <w:sz w:val="28"/>
                <w:szCs w:val="28"/>
                <w:lang w:val="uk-UA"/>
              </w:rPr>
            </w:pPr>
            <w:r w:rsidRPr="00E72741">
              <w:rPr>
                <w:color w:val="000000"/>
                <w:sz w:val="28"/>
                <w:szCs w:val="28"/>
                <w:lang w:val="uk-UA"/>
              </w:rPr>
              <w:t>Відповідь</w:t>
            </w:r>
          </w:p>
        </w:tc>
      </w:tr>
      <w:tr w:rsidR="00126813" w:rsidRPr="00E72741" w:rsidTr="004F3463">
        <w:trPr>
          <w:jc w:val="center"/>
        </w:trPr>
        <w:tc>
          <w:tcPr>
            <w:tcW w:w="1080" w:type="dxa"/>
            <w:vMerge/>
          </w:tcPr>
          <w:p w:rsidR="00126813" w:rsidRPr="00E72741" w:rsidRDefault="00126813" w:rsidP="004F3463">
            <w:pPr>
              <w:autoSpaceDE w:val="0"/>
              <w:autoSpaceDN w:val="0"/>
              <w:adjustRightInd w:val="0"/>
              <w:jc w:val="both"/>
              <w:rPr>
                <w:color w:val="000000"/>
                <w:sz w:val="28"/>
                <w:szCs w:val="28"/>
                <w:lang w:val="uk-UA"/>
              </w:rPr>
            </w:pPr>
          </w:p>
        </w:tc>
        <w:tc>
          <w:tcPr>
            <w:tcW w:w="4150" w:type="dxa"/>
            <w:vMerge/>
          </w:tcPr>
          <w:p w:rsidR="00126813" w:rsidRPr="00E72741" w:rsidRDefault="00126813" w:rsidP="004F3463">
            <w:pPr>
              <w:autoSpaceDE w:val="0"/>
              <w:autoSpaceDN w:val="0"/>
              <w:adjustRightInd w:val="0"/>
              <w:jc w:val="both"/>
              <w:rPr>
                <w:color w:val="000000"/>
                <w:sz w:val="28"/>
                <w:szCs w:val="28"/>
                <w:lang w:val="uk-UA"/>
              </w:rPr>
            </w:pPr>
          </w:p>
        </w:tc>
        <w:tc>
          <w:tcPr>
            <w:tcW w:w="1045" w:type="dxa"/>
          </w:tcPr>
          <w:p w:rsidR="00126813" w:rsidRPr="00E72741" w:rsidRDefault="00126813" w:rsidP="00504FAF">
            <w:pPr>
              <w:autoSpaceDE w:val="0"/>
              <w:autoSpaceDN w:val="0"/>
              <w:adjustRightInd w:val="0"/>
              <w:jc w:val="center"/>
              <w:rPr>
                <w:color w:val="000000"/>
                <w:sz w:val="28"/>
                <w:szCs w:val="28"/>
                <w:lang w:val="uk-UA"/>
              </w:rPr>
            </w:pPr>
            <w:r w:rsidRPr="00E72741">
              <w:rPr>
                <w:color w:val="000000"/>
                <w:sz w:val="28"/>
                <w:szCs w:val="28"/>
                <w:lang w:val="uk-UA"/>
              </w:rPr>
              <w:t>Так</w:t>
            </w:r>
          </w:p>
        </w:tc>
        <w:tc>
          <w:tcPr>
            <w:tcW w:w="979" w:type="dxa"/>
          </w:tcPr>
          <w:p w:rsidR="00126813" w:rsidRPr="00E72741" w:rsidRDefault="00126813" w:rsidP="00504FAF">
            <w:pPr>
              <w:autoSpaceDE w:val="0"/>
              <w:autoSpaceDN w:val="0"/>
              <w:adjustRightInd w:val="0"/>
              <w:jc w:val="center"/>
              <w:rPr>
                <w:color w:val="000000"/>
                <w:sz w:val="28"/>
                <w:szCs w:val="28"/>
                <w:lang w:val="uk-UA"/>
              </w:rPr>
            </w:pPr>
            <w:r w:rsidRPr="00E72741">
              <w:rPr>
                <w:color w:val="000000"/>
                <w:sz w:val="28"/>
                <w:szCs w:val="28"/>
                <w:lang w:val="uk-UA"/>
              </w:rPr>
              <w:t>Ні</w:t>
            </w:r>
          </w:p>
        </w:tc>
      </w:tr>
      <w:tr w:rsidR="00126813" w:rsidRPr="00E72741" w:rsidTr="0077142D">
        <w:trPr>
          <w:trHeight w:val="250"/>
          <w:jc w:val="center"/>
        </w:trPr>
        <w:tc>
          <w:tcPr>
            <w:tcW w:w="1080" w:type="dxa"/>
          </w:tcPr>
          <w:p w:rsidR="00126813" w:rsidRPr="00E72741" w:rsidRDefault="00126813" w:rsidP="004F3463">
            <w:pPr>
              <w:autoSpaceDE w:val="0"/>
              <w:autoSpaceDN w:val="0"/>
              <w:adjustRightInd w:val="0"/>
              <w:jc w:val="both"/>
              <w:rPr>
                <w:lang w:val="uk-UA"/>
              </w:rPr>
            </w:pPr>
            <w:r w:rsidRPr="00E72741">
              <w:rPr>
                <w:lang w:val="uk-UA"/>
              </w:rPr>
              <w:t>1.</w:t>
            </w:r>
          </w:p>
        </w:tc>
        <w:tc>
          <w:tcPr>
            <w:tcW w:w="4150" w:type="dxa"/>
          </w:tcPr>
          <w:p w:rsidR="0077142D" w:rsidRPr="0077142D" w:rsidRDefault="0077142D" w:rsidP="004F3463">
            <w:pPr>
              <w:autoSpaceDE w:val="0"/>
              <w:autoSpaceDN w:val="0"/>
              <w:adjustRightInd w:val="0"/>
              <w:jc w:val="both"/>
              <w:rPr>
                <w:lang w:val="uk-UA"/>
              </w:rPr>
            </w:pPr>
            <w:r w:rsidRPr="0077142D">
              <w:rPr>
                <w:lang w:val="uk-UA"/>
              </w:rPr>
              <w:t>Чи тільки керівник має право підпису</w:t>
            </w:r>
            <w:r w:rsidR="009C4DB4" w:rsidRPr="009C4DB4">
              <w:t xml:space="preserve"> </w:t>
            </w:r>
            <w:r w:rsidR="009C4DB4">
              <w:rPr>
                <w:lang w:val="uk-UA"/>
              </w:rPr>
              <w:t>документації</w:t>
            </w:r>
            <w:r w:rsidRPr="0077142D">
              <w:rPr>
                <w:lang w:val="uk-UA"/>
              </w:rPr>
              <w:t>?</w:t>
            </w:r>
          </w:p>
        </w:tc>
        <w:tc>
          <w:tcPr>
            <w:tcW w:w="1045" w:type="dxa"/>
          </w:tcPr>
          <w:p w:rsidR="00126813" w:rsidRPr="00E72741" w:rsidRDefault="00126813" w:rsidP="004F3463">
            <w:pPr>
              <w:autoSpaceDE w:val="0"/>
              <w:autoSpaceDN w:val="0"/>
              <w:adjustRightInd w:val="0"/>
              <w:jc w:val="both"/>
              <w:rPr>
                <w:color w:val="000000"/>
                <w:sz w:val="28"/>
                <w:szCs w:val="28"/>
                <w:lang w:val="uk-UA"/>
              </w:rPr>
            </w:pPr>
          </w:p>
        </w:tc>
        <w:tc>
          <w:tcPr>
            <w:tcW w:w="979" w:type="dxa"/>
          </w:tcPr>
          <w:p w:rsidR="00126813" w:rsidRPr="00E72741" w:rsidRDefault="00504FAF" w:rsidP="00504FAF">
            <w:pPr>
              <w:autoSpaceDE w:val="0"/>
              <w:autoSpaceDN w:val="0"/>
              <w:adjustRightInd w:val="0"/>
              <w:jc w:val="center"/>
              <w:rPr>
                <w:color w:val="000000"/>
                <w:sz w:val="28"/>
                <w:szCs w:val="28"/>
                <w:lang w:val="uk-UA"/>
              </w:rPr>
            </w:pPr>
            <w:r>
              <w:rPr>
                <w:color w:val="000000"/>
                <w:sz w:val="28"/>
                <w:szCs w:val="28"/>
                <w:lang w:val="uk-UA"/>
              </w:rPr>
              <w:t>+</w:t>
            </w:r>
          </w:p>
        </w:tc>
      </w:tr>
      <w:tr w:rsidR="0077142D" w:rsidRPr="00E72741" w:rsidTr="0077142D">
        <w:trPr>
          <w:trHeight w:val="465"/>
          <w:jc w:val="center"/>
        </w:trPr>
        <w:tc>
          <w:tcPr>
            <w:tcW w:w="1080" w:type="dxa"/>
          </w:tcPr>
          <w:p w:rsidR="0077142D" w:rsidRPr="00E72741" w:rsidRDefault="0077142D" w:rsidP="004F3463">
            <w:pPr>
              <w:autoSpaceDE w:val="0"/>
              <w:autoSpaceDN w:val="0"/>
              <w:adjustRightInd w:val="0"/>
              <w:jc w:val="both"/>
              <w:rPr>
                <w:lang w:val="uk-UA"/>
              </w:rPr>
            </w:pPr>
            <w:r>
              <w:rPr>
                <w:lang w:val="uk-UA"/>
              </w:rPr>
              <w:t>2.</w:t>
            </w:r>
          </w:p>
        </w:tc>
        <w:tc>
          <w:tcPr>
            <w:tcW w:w="4150" w:type="dxa"/>
          </w:tcPr>
          <w:p w:rsidR="0077142D" w:rsidRPr="0077142D" w:rsidRDefault="0077142D" w:rsidP="0077142D">
            <w:pPr>
              <w:autoSpaceDE w:val="0"/>
              <w:autoSpaceDN w:val="0"/>
              <w:adjustRightInd w:val="0"/>
              <w:jc w:val="both"/>
              <w:rPr>
                <w:lang w:val="uk-UA"/>
              </w:rPr>
            </w:pPr>
            <w:r w:rsidRPr="0077142D">
              <w:rPr>
                <w:lang w:val="uk-UA"/>
              </w:rPr>
              <w:t>Чи розподілені обов'язки з обліку операцій по розрахунках з оплати праці?</w:t>
            </w:r>
          </w:p>
        </w:tc>
        <w:tc>
          <w:tcPr>
            <w:tcW w:w="1045" w:type="dxa"/>
          </w:tcPr>
          <w:p w:rsidR="0077142D"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77142D" w:rsidRPr="00E72741" w:rsidRDefault="0077142D" w:rsidP="004F3463">
            <w:pPr>
              <w:autoSpaceDE w:val="0"/>
              <w:autoSpaceDN w:val="0"/>
              <w:adjustRightInd w:val="0"/>
              <w:jc w:val="both"/>
              <w:rPr>
                <w:color w:val="000000"/>
                <w:sz w:val="28"/>
                <w:szCs w:val="28"/>
                <w:lang w:val="uk-UA"/>
              </w:rPr>
            </w:pPr>
          </w:p>
        </w:tc>
      </w:tr>
      <w:tr w:rsidR="0077142D" w:rsidRPr="003C30FE" w:rsidTr="0077142D">
        <w:trPr>
          <w:trHeight w:val="440"/>
          <w:jc w:val="center"/>
        </w:trPr>
        <w:tc>
          <w:tcPr>
            <w:tcW w:w="1080" w:type="dxa"/>
          </w:tcPr>
          <w:p w:rsidR="0077142D" w:rsidRPr="00E72741" w:rsidRDefault="0077142D" w:rsidP="004F3463">
            <w:pPr>
              <w:autoSpaceDE w:val="0"/>
              <w:autoSpaceDN w:val="0"/>
              <w:adjustRightInd w:val="0"/>
              <w:jc w:val="both"/>
              <w:rPr>
                <w:lang w:val="uk-UA"/>
              </w:rPr>
            </w:pPr>
            <w:r>
              <w:rPr>
                <w:lang w:val="uk-UA"/>
              </w:rPr>
              <w:t>3.</w:t>
            </w:r>
          </w:p>
        </w:tc>
        <w:tc>
          <w:tcPr>
            <w:tcW w:w="4150" w:type="dxa"/>
          </w:tcPr>
          <w:p w:rsidR="0077142D" w:rsidRPr="0077142D" w:rsidRDefault="0077142D" w:rsidP="0077142D">
            <w:pPr>
              <w:autoSpaceDE w:val="0"/>
              <w:autoSpaceDN w:val="0"/>
              <w:adjustRightInd w:val="0"/>
              <w:jc w:val="both"/>
              <w:rPr>
                <w:lang w:val="uk-UA"/>
              </w:rPr>
            </w:pPr>
            <w:r w:rsidRPr="0077142D">
              <w:rPr>
                <w:lang w:val="uk-UA"/>
              </w:rPr>
              <w:t>Чи розподілені обов'язки по нарахуванню заробітної плати та її виплаті?</w:t>
            </w:r>
          </w:p>
        </w:tc>
        <w:tc>
          <w:tcPr>
            <w:tcW w:w="1045" w:type="dxa"/>
          </w:tcPr>
          <w:p w:rsidR="0077142D"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77142D" w:rsidRPr="00E72741" w:rsidRDefault="0077142D" w:rsidP="004F3463">
            <w:pPr>
              <w:autoSpaceDE w:val="0"/>
              <w:autoSpaceDN w:val="0"/>
              <w:adjustRightInd w:val="0"/>
              <w:jc w:val="both"/>
              <w:rPr>
                <w:color w:val="000000"/>
                <w:sz w:val="28"/>
                <w:szCs w:val="28"/>
                <w:lang w:val="uk-UA"/>
              </w:rPr>
            </w:pPr>
          </w:p>
        </w:tc>
      </w:tr>
      <w:tr w:rsidR="0077142D" w:rsidRPr="00E72741" w:rsidTr="004F3463">
        <w:trPr>
          <w:trHeight w:val="450"/>
          <w:jc w:val="center"/>
        </w:trPr>
        <w:tc>
          <w:tcPr>
            <w:tcW w:w="1080" w:type="dxa"/>
          </w:tcPr>
          <w:p w:rsidR="0077142D" w:rsidRPr="00E72741" w:rsidRDefault="0077142D" w:rsidP="004F3463">
            <w:pPr>
              <w:autoSpaceDE w:val="0"/>
              <w:autoSpaceDN w:val="0"/>
              <w:adjustRightInd w:val="0"/>
              <w:jc w:val="both"/>
              <w:rPr>
                <w:lang w:val="uk-UA"/>
              </w:rPr>
            </w:pPr>
            <w:r>
              <w:rPr>
                <w:lang w:val="uk-UA"/>
              </w:rPr>
              <w:t>4.</w:t>
            </w:r>
          </w:p>
        </w:tc>
        <w:tc>
          <w:tcPr>
            <w:tcW w:w="4150" w:type="dxa"/>
          </w:tcPr>
          <w:p w:rsidR="0077142D" w:rsidRPr="0077142D" w:rsidRDefault="0077142D" w:rsidP="004F3463">
            <w:pPr>
              <w:autoSpaceDE w:val="0"/>
              <w:autoSpaceDN w:val="0"/>
              <w:adjustRightInd w:val="0"/>
              <w:jc w:val="both"/>
              <w:rPr>
                <w:lang w:val="uk-UA"/>
              </w:rPr>
            </w:pPr>
            <w:r w:rsidRPr="00E72741">
              <w:rPr>
                <w:lang w:val="uk-UA"/>
              </w:rPr>
              <w:t>Облік заробітної плати ведеться окремо від обліку кадрів і обліку робочого часу?</w:t>
            </w:r>
          </w:p>
        </w:tc>
        <w:tc>
          <w:tcPr>
            <w:tcW w:w="1045" w:type="dxa"/>
          </w:tcPr>
          <w:p w:rsidR="0077142D"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77142D" w:rsidRPr="00E72741" w:rsidRDefault="0077142D" w:rsidP="004F3463">
            <w:pPr>
              <w:autoSpaceDE w:val="0"/>
              <w:autoSpaceDN w:val="0"/>
              <w:adjustRightInd w:val="0"/>
              <w:jc w:val="both"/>
              <w:rPr>
                <w:color w:val="000000"/>
                <w:sz w:val="28"/>
                <w:szCs w:val="28"/>
                <w:lang w:val="uk-UA"/>
              </w:rPr>
            </w:pPr>
          </w:p>
        </w:tc>
      </w:tr>
      <w:tr w:rsidR="00126813" w:rsidRPr="00E72741" w:rsidTr="0077142D">
        <w:trPr>
          <w:trHeight w:val="405"/>
          <w:jc w:val="center"/>
        </w:trPr>
        <w:tc>
          <w:tcPr>
            <w:tcW w:w="1080" w:type="dxa"/>
          </w:tcPr>
          <w:p w:rsidR="00126813" w:rsidRPr="00E72741" w:rsidRDefault="0077142D" w:rsidP="004F3463">
            <w:pPr>
              <w:autoSpaceDE w:val="0"/>
              <w:autoSpaceDN w:val="0"/>
              <w:adjustRightInd w:val="0"/>
              <w:jc w:val="both"/>
              <w:rPr>
                <w:lang w:val="uk-UA"/>
              </w:rPr>
            </w:pPr>
            <w:r>
              <w:rPr>
                <w:lang w:val="uk-UA"/>
              </w:rPr>
              <w:t>5.</w:t>
            </w:r>
          </w:p>
        </w:tc>
        <w:tc>
          <w:tcPr>
            <w:tcW w:w="4150" w:type="dxa"/>
          </w:tcPr>
          <w:p w:rsidR="0077142D" w:rsidRPr="0077142D" w:rsidRDefault="00126813" w:rsidP="004F3463">
            <w:pPr>
              <w:autoSpaceDE w:val="0"/>
              <w:autoSpaceDN w:val="0"/>
              <w:adjustRightInd w:val="0"/>
              <w:jc w:val="both"/>
              <w:rPr>
                <w:color w:val="000000"/>
                <w:lang w:val="uk-UA"/>
              </w:rPr>
            </w:pPr>
            <w:r w:rsidRPr="00E72741">
              <w:rPr>
                <w:lang w:val="uk-UA"/>
              </w:rPr>
              <w:t>Табелі обліку робочого часу підписує визначене коло осіб?</w:t>
            </w:r>
          </w:p>
        </w:tc>
        <w:tc>
          <w:tcPr>
            <w:tcW w:w="1045" w:type="dxa"/>
          </w:tcPr>
          <w:p w:rsidR="00126813"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126813" w:rsidRPr="00E72741" w:rsidRDefault="00126813" w:rsidP="004F3463">
            <w:pPr>
              <w:autoSpaceDE w:val="0"/>
              <w:autoSpaceDN w:val="0"/>
              <w:adjustRightInd w:val="0"/>
              <w:jc w:val="both"/>
              <w:rPr>
                <w:color w:val="000000"/>
                <w:sz w:val="28"/>
                <w:szCs w:val="28"/>
                <w:lang w:val="uk-UA"/>
              </w:rPr>
            </w:pPr>
          </w:p>
        </w:tc>
      </w:tr>
      <w:tr w:rsidR="0077142D" w:rsidRPr="00E72741" w:rsidTr="0077142D">
        <w:trPr>
          <w:trHeight w:val="600"/>
          <w:jc w:val="center"/>
        </w:trPr>
        <w:tc>
          <w:tcPr>
            <w:tcW w:w="1080" w:type="dxa"/>
          </w:tcPr>
          <w:p w:rsidR="0077142D" w:rsidRPr="00E72741" w:rsidRDefault="0077142D" w:rsidP="004F3463">
            <w:pPr>
              <w:autoSpaceDE w:val="0"/>
              <w:autoSpaceDN w:val="0"/>
              <w:adjustRightInd w:val="0"/>
              <w:jc w:val="both"/>
              <w:rPr>
                <w:lang w:val="uk-UA"/>
              </w:rPr>
            </w:pPr>
            <w:r>
              <w:rPr>
                <w:lang w:val="uk-UA"/>
              </w:rPr>
              <w:t>6.</w:t>
            </w:r>
          </w:p>
        </w:tc>
        <w:tc>
          <w:tcPr>
            <w:tcW w:w="4150" w:type="dxa"/>
          </w:tcPr>
          <w:p w:rsidR="0077142D" w:rsidRPr="0077142D" w:rsidRDefault="0077142D" w:rsidP="0077142D">
            <w:pPr>
              <w:autoSpaceDE w:val="0"/>
              <w:autoSpaceDN w:val="0"/>
              <w:adjustRightInd w:val="0"/>
              <w:jc w:val="both"/>
              <w:rPr>
                <w:lang w:val="uk-UA"/>
              </w:rPr>
            </w:pPr>
            <w:r w:rsidRPr="0077142D">
              <w:rPr>
                <w:lang w:val="uk-UA"/>
              </w:rPr>
              <w:t>Чи здійснюється нумерація розрахунково-платіжних відомостей  у встановленому порядку?</w:t>
            </w:r>
          </w:p>
        </w:tc>
        <w:tc>
          <w:tcPr>
            <w:tcW w:w="1045" w:type="dxa"/>
          </w:tcPr>
          <w:p w:rsidR="00504FAF"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77142D" w:rsidRPr="00E72741" w:rsidRDefault="0077142D" w:rsidP="004F3463">
            <w:pPr>
              <w:autoSpaceDE w:val="0"/>
              <w:autoSpaceDN w:val="0"/>
              <w:adjustRightInd w:val="0"/>
              <w:jc w:val="both"/>
              <w:rPr>
                <w:color w:val="000000"/>
                <w:sz w:val="28"/>
                <w:szCs w:val="28"/>
                <w:lang w:val="uk-UA"/>
              </w:rPr>
            </w:pPr>
          </w:p>
        </w:tc>
      </w:tr>
      <w:tr w:rsidR="0077142D" w:rsidRPr="00E72741" w:rsidTr="004F3463">
        <w:trPr>
          <w:trHeight w:val="535"/>
          <w:jc w:val="center"/>
        </w:trPr>
        <w:tc>
          <w:tcPr>
            <w:tcW w:w="1080" w:type="dxa"/>
          </w:tcPr>
          <w:p w:rsidR="0077142D" w:rsidRPr="00E72741" w:rsidRDefault="0077142D" w:rsidP="004F3463">
            <w:pPr>
              <w:autoSpaceDE w:val="0"/>
              <w:autoSpaceDN w:val="0"/>
              <w:adjustRightInd w:val="0"/>
              <w:jc w:val="both"/>
              <w:rPr>
                <w:lang w:val="uk-UA"/>
              </w:rPr>
            </w:pPr>
            <w:r>
              <w:rPr>
                <w:lang w:val="uk-UA"/>
              </w:rPr>
              <w:t>7.</w:t>
            </w:r>
          </w:p>
        </w:tc>
        <w:tc>
          <w:tcPr>
            <w:tcW w:w="4150" w:type="dxa"/>
          </w:tcPr>
          <w:p w:rsidR="0077142D" w:rsidRPr="0077142D" w:rsidRDefault="0077142D" w:rsidP="0077142D">
            <w:pPr>
              <w:autoSpaceDE w:val="0"/>
              <w:autoSpaceDN w:val="0"/>
              <w:adjustRightInd w:val="0"/>
              <w:jc w:val="both"/>
              <w:rPr>
                <w:lang w:val="uk-UA"/>
              </w:rPr>
            </w:pPr>
            <w:r w:rsidRPr="0077142D">
              <w:rPr>
                <w:lang w:val="uk-UA"/>
              </w:rPr>
              <w:t>Чи своєчасно заповнюється касова книга і подається звіт касира?</w:t>
            </w:r>
          </w:p>
        </w:tc>
        <w:tc>
          <w:tcPr>
            <w:tcW w:w="1045" w:type="dxa"/>
          </w:tcPr>
          <w:p w:rsidR="00504FAF"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77142D" w:rsidRPr="00E72741" w:rsidRDefault="0077142D" w:rsidP="004F3463">
            <w:pPr>
              <w:autoSpaceDE w:val="0"/>
              <w:autoSpaceDN w:val="0"/>
              <w:adjustRightInd w:val="0"/>
              <w:jc w:val="both"/>
              <w:rPr>
                <w:color w:val="000000"/>
                <w:sz w:val="28"/>
                <w:szCs w:val="28"/>
                <w:lang w:val="uk-UA"/>
              </w:rPr>
            </w:pPr>
          </w:p>
        </w:tc>
      </w:tr>
      <w:tr w:rsidR="00126813" w:rsidRPr="00E72741" w:rsidTr="004F3463">
        <w:trPr>
          <w:jc w:val="center"/>
        </w:trPr>
        <w:tc>
          <w:tcPr>
            <w:tcW w:w="1080" w:type="dxa"/>
          </w:tcPr>
          <w:p w:rsidR="00126813" w:rsidRPr="00E72741" w:rsidRDefault="00504FAF" w:rsidP="004F3463">
            <w:pPr>
              <w:autoSpaceDE w:val="0"/>
              <w:autoSpaceDN w:val="0"/>
              <w:adjustRightInd w:val="0"/>
              <w:jc w:val="both"/>
              <w:rPr>
                <w:lang w:val="uk-UA"/>
              </w:rPr>
            </w:pPr>
            <w:r>
              <w:rPr>
                <w:lang w:val="uk-UA"/>
              </w:rPr>
              <w:t>8</w:t>
            </w:r>
            <w:r w:rsidR="0077142D">
              <w:rPr>
                <w:lang w:val="uk-UA"/>
              </w:rPr>
              <w:t>.</w:t>
            </w:r>
          </w:p>
        </w:tc>
        <w:tc>
          <w:tcPr>
            <w:tcW w:w="4150" w:type="dxa"/>
          </w:tcPr>
          <w:p w:rsidR="00126813" w:rsidRPr="00E72741" w:rsidRDefault="00126813" w:rsidP="004F3463">
            <w:pPr>
              <w:autoSpaceDE w:val="0"/>
              <w:autoSpaceDN w:val="0"/>
              <w:adjustRightInd w:val="0"/>
              <w:jc w:val="both"/>
              <w:rPr>
                <w:color w:val="000000"/>
                <w:sz w:val="28"/>
                <w:szCs w:val="28"/>
                <w:lang w:val="uk-UA"/>
              </w:rPr>
            </w:pPr>
            <w:r w:rsidRPr="00E72741">
              <w:rPr>
                <w:lang w:val="uk-UA"/>
              </w:rPr>
              <w:t>Списки прийнятих і звільнених працівників відділ кадрів своєчасно передає до бухгалтерії?</w:t>
            </w:r>
          </w:p>
        </w:tc>
        <w:tc>
          <w:tcPr>
            <w:tcW w:w="1045" w:type="dxa"/>
          </w:tcPr>
          <w:p w:rsidR="00126813"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126813" w:rsidRPr="00E72741" w:rsidRDefault="00126813" w:rsidP="004F3463">
            <w:pPr>
              <w:autoSpaceDE w:val="0"/>
              <w:autoSpaceDN w:val="0"/>
              <w:adjustRightInd w:val="0"/>
              <w:jc w:val="both"/>
              <w:rPr>
                <w:color w:val="000000"/>
                <w:sz w:val="28"/>
                <w:szCs w:val="28"/>
                <w:lang w:val="uk-UA"/>
              </w:rPr>
            </w:pPr>
          </w:p>
        </w:tc>
      </w:tr>
      <w:tr w:rsidR="00126813" w:rsidRPr="00E72741" w:rsidTr="004F3463">
        <w:trPr>
          <w:jc w:val="center"/>
        </w:trPr>
        <w:tc>
          <w:tcPr>
            <w:tcW w:w="1080" w:type="dxa"/>
          </w:tcPr>
          <w:p w:rsidR="00126813" w:rsidRPr="00E72741" w:rsidRDefault="0077142D" w:rsidP="004F3463">
            <w:pPr>
              <w:autoSpaceDE w:val="0"/>
              <w:autoSpaceDN w:val="0"/>
              <w:adjustRightInd w:val="0"/>
              <w:jc w:val="both"/>
              <w:rPr>
                <w:lang w:val="uk-UA"/>
              </w:rPr>
            </w:pPr>
            <w:r>
              <w:rPr>
                <w:lang w:val="uk-UA"/>
              </w:rPr>
              <w:t>10.</w:t>
            </w:r>
          </w:p>
        </w:tc>
        <w:tc>
          <w:tcPr>
            <w:tcW w:w="4150" w:type="dxa"/>
          </w:tcPr>
          <w:p w:rsidR="00126813" w:rsidRPr="00E72741" w:rsidRDefault="00126813" w:rsidP="004F3463">
            <w:pPr>
              <w:autoSpaceDE w:val="0"/>
              <w:autoSpaceDN w:val="0"/>
              <w:adjustRightInd w:val="0"/>
              <w:jc w:val="both"/>
              <w:rPr>
                <w:color w:val="000000"/>
                <w:sz w:val="28"/>
                <w:szCs w:val="28"/>
                <w:lang w:val="uk-UA"/>
              </w:rPr>
            </w:pPr>
            <w:r w:rsidRPr="00E72741">
              <w:rPr>
                <w:lang w:val="uk-UA"/>
              </w:rPr>
              <w:t>Посадові оклади встановлюються наказом керівника і передбачені штатним розкладом?</w:t>
            </w:r>
          </w:p>
        </w:tc>
        <w:tc>
          <w:tcPr>
            <w:tcW w:w="1045" w:type="dxa"/>
          </w:tcPr>
          <w:p w:rsidR="00504FAF"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126813" w:rsidRPr="00E72741" w:rsidRDefault="00126813" w:rsidP="004F3463">
            <w:pPr>
              <w:autoSpaceDE w:val="0"/>
              <w:autoSpaceDN w:val="0"/>
              <w:adjustRightInd w:val="0"/>
              <w:jc w:val="both"/>
              <w:rPr>
                <w:color w:val="000000"/>
                <w:sz w:val="28"/>
                <w:szCs w:val="28"/>
                <w:lang w:val="uk-UA"/>
              </w:rPr>
            </w:pPr>
          </w:p>
        </w:tc>
      </w:tr>
      <w:tr w:rsidR="00126813" w:rsidRPr="00E72741" w:rsidTr="004F3463">
        <w:trPr>
          <w:jc w:val="center"/>
        </w:trPr>
        <w:tc>
          <w:tcPr>
            <w:tcW w:w="1080" w:type="dxa"/>
          </w:tcPr>
          <w:p w:rsidR="00126813" w:rsidRPr="00E72741" w:rsidRDefault="0077142D" w:rsidP="004F3463">
            <w:pPr>
              <w:autoSpaceDE w:val="0"/>
              <w:autoSpaceDN w:val="0"/>
              <w:adjustRightInd w:val="0"/>
              <w:jc w:val="both"/>
              <w:rPr>
                <w:lang w:val="uk-UA"/>
              </w:rPr>
            </w:pPr>
            <w:r>
              <w:rPr>
                <w:lang w:val="uk-UA"/>
              </w:rPr>
              <w:t>11.</w:t>
            </w:r>
          </w:p>
        </w:tc>
        <w:tc>
          <w:tcPr>
            <w:tcW w:w="4150" w:type="dxa"/>
          </w:tcPr>
          <w:p w:rsidR="00126813" w:rsidRPr="00E72741" w:rsidRDefault="00126813" w:rsidP="004F3463">
            <w:pPr>
              <w:autoSpaceDE w:val="0"/>
              <w:autoSpaceDN w:val="0"/>
              <w:adjustRightInd w:val="0"/>
              <w:jc w:val="both"/>
              <w:rPr>
                <w:color w:val="000000"/>
                <w:sz w:val="28"/>
                <w:szCs w:val="28"/>
                <w:lang w:val="uk-UA"/>
              </w:rPr>
            </w:pPr>
            <w:r w:rsidRPr="00E72741">
              <w:rPr>
                <w:lang w:val="uk-UA"/>
              </w:rPr>
              <w:t>Розрахунки з оплати праці перевіряють особи, що не мають відношення до їхнього здійснення?</w:t>
            </w:r>
          </w:p>
        </w:tc>
        <w:tc>
          <w:tcPr>
            <w:tcW w:w="1045" w:type="dxa"/>
          </w:tcPr>
          <w:p w:rsidR="00126813" w:rsidRPr="00E72741" w:rsidRDefault="00126813" w:rsidP="004F3463">
            <w:pPr>
              <w:autoSpaceDE w:val="0"/>
              <w:autoSpaceDN w:val="0"/>
              <w:adjustRightInd w:val="0"/>
              <w:jc w:val="both"/>
              <w:rPr>
                <w:color w:val="000000"/>
                <w:sz w:val="28"/>
                <w:szCs w:val="28"/>
                <w:lang w:val="uk-UA"/>
              </w:rPr>
            </w:pPr>
          </w:p>
        </w:tc>
        <w:tc>
          <w:tcPr>
            <w:tcW w:w="979" w:type="dxa"/>
          </w:tcPr>
          <w:p w:rsidR="00126813"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r>
      <w:tr w:rsidR="00126813" w:rsidRPr="00E72741" w:rsidTr="004F3463">
        <w:trPr>
          <w:jc w:val="center"/>
        </w:trPr>
        <w:tc>
          <w:tcPr>
            <w:tcW w:w="1080" w:type="dxa"/>
          </w:tcPr>
          <w:p w:rsidR="00126813" w:rsidRPr="00E72741" w:rsidRDefault="0077142D" w:rsidP="004F3463">
            <w:pPr>
              <w:autoSpaceDE w:val="0"/>
              <w:autoSpaceDN w:val="0"/>
              <w:adjustRightInd w:val="0"/>
              <w:jc w:val="both"/>
              <w:rPr>
                <w:lang w:val="uk-UA"/>
              </w:rPr>
            </w:pPr>
            <w:r>
              <w:rPr>
                <w:lang w:val="uk-UA"/>
              </w:rPr>
              <w:t>12.</w:t>
            </w:r>
          </w:p>
        </w:tc>
        <w:tc>
          <w:tcPr>
            <w:tcW w:w="4150" w:type="dxa"/>
          </w:tcPr>
          <w:p w:rsidR="00126813" w:rsidRPr="00E72741" w:rsidRDefault="00126813" w:rsidP="004F3463">
            <w:pPr>
              <w:autoSpaceDE w:val="0"/>
              <w:autoSpaceDN w:val="0"/>
              <w:adjustRightInd w:val="0"/>
              <w:jc w:val="both"/>
              <w:rPr>
                <w:color w:val="000000"/>
                <w:sz w:val="28"/>
                <w:szCs w:val="28"/>
                <w:lang w:val="uk-UA"/>
              </w:rPr>
            </w:pPr>
            <w:r w:rsidRPr="00E72741">
              <w:rPr>
                <w:lang w:val="uk-UA"/>
              </w:rPr>
              <w:t>Підсумкові дані у відомості звіряють із підсумковими даними про виплату оплати праці, відображеними в Головній книзі?</w:t>
            </w:r>
          </w:p>
        </w:tc>
        <w:tc>
          <w:tcPr>
            <w:tcW w:w="1045" w:type="dxa"/>
          </w:tcPr>
          <w:p w:rsidR="00126813"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126813" w:rsidRPr="00E72741" w:rsidRDefault="00126813" w:rsidP="004F3463">
            <w:pPr>
              <w:autoSpaceDE w:val="0"/>
              <w:autoSpaceDN w:val="0"/>
              <w:adjustRightInd w:val="0"/>
              <w:jc w:val="both"/>
              <w:rPr>
                <w:color w:val="000000"/>
                <w:sz w:val="28"/>
                <w:szCs w:val="28"/>
                <w:lang w:val="uk-UA"/>
              </w:rPr>
            </w:pPr>
          </w:p>
        </w:tc>
      </w:tr>
      <w:tr w:rsidR="00126813" w:rsidRPr="00E72741" w:rsidTr="004F3463">
        <w:trPr>
          <w:jc w:val="center"/>
        </w:trPr>
        <w:tc>
          <w:tcPr>
            <w:tcW w:w="1080" w:type="dxa"/>
          </w:tcPr>
          <w:p w:rsidR="00126813" w:rsidRPr="00E72741" w:rsidRDefault="0077142D" w:rsidP="004F3463">
            <w:pPr>
              <w:autoSpaceDE w:val="0"/>
              <w:autoSpaceDN w:val="0"/>
              <w:adjustRightInd w:val="0"/>
              <w:jc w:val="both"/>
              <w:rPr>
                <w:lang w:val="uk-UA"/>
              </w:rPr>
            </w:pPr>
            <w:r>
              <w:rPr>
                <w:lang w:val="uk-UA"/>
              </w:rPr>
              <w:t>13.</w:t>
            </w:r>
          </w:p>
        </w:tc>
        <w:tc>
          <w:tcPr>
            <w:tcW w:w="4150" w:type="dxa"/>
          </w:tcPr>
          <w:p w:rsidR="00126813" w:rsidRPr="00E72741" w:rsidRDefault="00126813" w:rsidP="004F3463">
            <w:pPr>
              <w:autoSpaceDE w:val="0"/>
              <w:autoSpaceDN w:val="0"/>
              <w:adjustRightInd w:val="0"/>
              <w:jc w:val="both"/>
              <w:rPr>
                <w:color w:val="000000"/>
                <w:sz w:val="28"/>
                <w:szCs w:val="28"/>
                <w:lang w:val="uk-UA"/>
              </w:rPr>
            </w:pPr>
            <w:r w:rsidRPr="00E72741">
              <w:rPr>
                <w:lang w:val="uk-UA"/>
              </w:rPr>
              <w:t>Періодично визначається правильність розподілу оплати праці по об’єктах затрат (центрах виникнення)?</w:t>
            </w:r>
          </w:p>
        </w:tc>
        <w:tc>
          <w:tcPr>
            <w:tcW w:w="1045" w:type="dxa"/>
          </w:tcPr>
          <w:p w:rsidR="00126813"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126813" w:rsidRPr="00E72741" w:rsidRDefault="00126813" w:rsidP="004F3463">
            <w:pPr>
              <w:autoSpaceDE w:val="0"/>
              <w:autoSpaceDN w:val="0"/>
              <w:adjustRightInd w:val="0"/>
              <w:jc w:val="both"/>
              <w:rPr>
                <w:color w:val="000000"/>
                <w:sz w:val="28"/>
                <w:szCs w:val="28"/>
                <w:lang w:val="uk-UA"/>
              </w:rPr>
            </w:pPr>
          </w:p>
        </w:tc>
      </w:tr>
      <w:tr w:rsidR="00126813" w:rsidRPr="00E72741" w:rsidTr="004F3463">
        <w:trPr>
          <w:jc w:val="center"/>
        </w:trPr>
        <w:tc>
          <w:tcPr>
            <w:tcW w:w="1080" w:type="dxa"/>
          </w:tcPr>
          <w:p w:rsidR="00126813" w:rsidRPr="00E72741" w:rsidRDefault="0077142D" w:rsidP="004F3463">
            <w:pPr>
              <w:autoSpaceDE w:val="0"/>
              <w:autoSpaceDN w:val="0"/>
              <w:adjustRightInd w:val="0"/>
              <w:jc w:val="both"/>
              <w:rPr>
                <w:lang w:val="uk-UA"/>
              </w:rPr>
            </w:pPr>
            <w:r>
              <w:rPr>
                <w:lang w:val="uk-UA"/>
              </w:rPr>
              <w:t>14.</w:t>
            </w:r>
          </w:p>
        </w:tc>
        <w:tc>
          <w:tcPr>
            <w:tcW w:w="4150" w:type="dxa"/>
          </w:tcPr>
          <w:p w:rsidR="00126813" w:rsidRPr="00E72741" w:rsidRDefault="00126813" w:rsidP="004F3463">
            <w:pPr>
              <w:autoSpaceDE w:val="0"/>
              <w:autoSpaceDN w:val="0"/>
              <w:adjustRightInd w:val="0"/>
              <w:jc w:val="both"/>
              <w:rPr>
                <w:color w:val="000000"/>
                <w:sz w:val="28"/>
                <w:szCs w:val="28"/>
                <w:lang w:val="uk-UA"/>
              </w:rPr>
            </w:pPr>
            <w:r w:rsidRPr="00E72741">
              <w:rPr>
                <w:lang w:val="uk-UA"/>
              </w:rPr>
              <w:t>Витрати на оплату праці зіставляються із собівартістю продукції, робіт і послуг?</w:t>
            </w:r>
          </w:p>
        </w:tc>
        <w:tc>
          <w:tcPr>
            <w:tcW w:w="1045" w:type="dxa"/>
          </w:tcPr>
          <w:p w:rsidR="00126813" w:rsidRPr="00E72741" w:rsidRDefault="00126813" w:rsidP="004F3463">
            <w:pPr>
              <w:autoSpaceDE w:val="0"/>
              <w:autoSpaceDN w:val="0"/>
              <w:adjustRightInd w:val="0"/>
              <w:jc w:val="both"/>
              <w:rPr>
                <w:color w:val="000000"/>
                <w:sz w:val="28"/>
                <w:szCs w:val="28"/>
                <w:lang w:val="uk-UA"/>
              </w:rPr>
            </w:pPr>
          </w:p>
        </w:tc>
        <w:tc>
          <w:tcPr>
            <w:tcW w:w="979" w:type="dxa"/>
          </w:tcPr>
          <w:p w:rsidR="00504FAF"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r>
      <w:tr w:rsidR="00126813" w:rsidRPr="003C30FE" w:rsidTr="004F3463">
        <w:trPr>
          <w:jc w:val="center"/>
        </w:trPr>
        <w:tc>
          <w:tcPr>
            <w:tcW w:w="1080" w:type="dxa"/>
          </w:tcPr>
          <w:p w:rsidR="00126813" w:rsidRPr="00E72741" w:rsidRDefault="0077142D" w:rsidP="004F3463">
            <w:pPr>
              <w:autoSpaceDE w:val="0"/>
              <w:autoSpaceDN w:val="0"/>
              <w:adjustRightInd w:val="0"/>
              <w:jc w:val="both"/>
              <w:rPr>
                <w:lang w:val="uk-UA"/>
              </w:rPr>
            </w:pPr>
            <w:r>
              <w:rPr>
                <w:lang w:val="uk-UA"/>
              </w:rPr>
              <w:t>15.</w:t>
            </w:r>
          </w:p>
        </w:tc>
        <w:tc>
          <w:tcPr>
            <w:tcW w:w="4150" w:type="dxa"/>
          </w:tcPr>
          <w:p w:rsidR="00126813" w:rsidRPr="00E72741" w:rsidRDefault="00126813" w:rsidP="0077142D">
            <w:pPr>
              <w:autoSpaceDE w:val="0"/>
              <w:autoSpaceDN w:val="0"/>
              <w:adjustRightInd w:val="0"/>
              <w:jc w:val="both"/>
              <w:rPr>
                <w:color w:val="000000"/>
                <w:sz w:val="28"/>
                <w:szCs w:val="28"/>
                <w:lang w:val="uk-UA"/>
              </w:rPr>
            </w:pPr>
            <w:r w:rsidRPr="00E72741">
              <w:rPr>
                <w:lang w:val="uk-UA"/>
              </w:rPr>
              <w:t xml:space="preserve">Усі нарахування й утримання перевіряє наприкінці місяця </w:t>
            </w:r>
            <w:r w:rsidR="0077142D">
              <w:rPr>
                <w:lang w:val="uk-UA"/>
              </w:rPr>
              <w:t>ревізор?</w:t>
            </w:r>
          </w:p>
        </w:tc>
        <w:tc>
          <w:tcPr>
            <w:tcW w:w="1045" w:type="dxa"/>
          </w:tcPr>
          <w:p w:rsidR="00126813" w:rsidRPr="00E72741" w:rsidRDefault="00126813" w:rsidP="004F3463">
            <w:pPr>
              <w:autoSpaceDE w:val="0"/>
              <w:autoSpaceDN w:val="0"/>
              <w:adjustRightInd w:val="0"/>
              <w:jc w:val="both"/>
              <w:rPr>
                <w:color w:val="000000"/>
                <w:sz w:val="28"/>
                <w:szCs w:val="28"/>
                <w:lang w:val="uk-UA"/>
              </w:rPr>
            </w:pPr>
          </w:p>
        </w:tc>
        <w:tc>
          <w:tcPr>
            <w:tcW w:w="979" w:type="dxa"/>
          </w:tcPr>
          <w:p w:rsidR="00126813"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r>
      <w:tr w:rsidR="00126813" w:rsidRPr="00E72741" w:rsidTr="004F3463">
        <w:trPr>
          <w:jc w:val="center"/>
        </w:trPr>
        <w:tc>
          <w:tcPr>
            <w:tcW w:w="1080" w:type="dxa"/>
          </w:tcPr>
          <w:p w:rsidR="00126813" w:rsidRPr="00E72741" w:rsidRDefault="0077142D" w:rsidP="004F3463">
            <w:pPr>
              <w:autoSpaceDE w:val="0"/>
              <w:autoSpaceDN w:val="0"/>
              <w:adjustRightInd w:val="0"/>
              <w:jc w:val="both"/>
              <w:rPr>
                <w:lang w:val="uk-UA"/>
              </w:rPr>
            </w:pPr>
            <w:r>
              <w:rPr>
                <w:lang w:val="uk-UA"/>
              </w:rPr>
              <w:t>16.</w:t>
            </w:r>
          </w:p>
        </w:tc>
        <w:tc>
          <w:tcPr>
            <w:tcW w:w="4150" w:type="dxa"/>
          </w:tcPr>
          <w:p w:rsidR="00126813" w:rsidRPr="00E72741" w:rsidRDefault="00126813" w:rsidP="004F3463">
            <w:pPr>
              <w:autoSpaceDE w:val="0"/>
              <w:autoSpaceDN w:val="0"/>
              <w:adjustRightInd w:val="0"/>
              <w:jc w:val="both"/>
              <w:rPr>
                <w:color w:val="000000"/>
                <w:sz w:val="28"/>
                <w:szCs w:val="28"/>
                <w:lang w:val="uk-UA"/>
              </w:rPr>
            </w:pPr>
            <w:r w:rsidRPr="00E72741">
              <w:rPr>
                <w:lang w:val="uk-UA"/>
              </w:rPr>
              <w:t>Оплата праці нараховується</w:t>
            </w:r>
          </w:p>
        </w:tc>
        <w:tc>
          <w:tcPr>
            <w:tcW w:w="1045" w:type="dxa"/>
          </w:tcPr>
          <w:p w:rsidR="00126813"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126813" w:rsidRPr="00E72741" w:rsidRDefault="00126813" w:rsidP="004F3463">
            <w:pPr>
              <w:autoSpaceDE w:val="0"/>
              <w:autoSpaceDN w:val="0"/>
              <w:adjustRightInd w:val="0"/>
              <w:jc w:val="both"/>
              <w:rPr>
                <w:color w:val="000000"/>
                <w:sz w:val="28"/>
                <w:szCs w:val="28"/>
                <w:lang w:val="uk-UA"/>
              </w:rPr>
            </w:pPr>
          </w:p>
        </w:tc>
      </w:tr>
      <w:tr w:rsidR="00126813" w:rsidRPr="00E72741" w:rsidTr="004F3463">
        <w:trPr>
          <w:jc w:val="center"/>
        </w:trPr>
        <w:tc>
          <w:tcPr>
            <w:tcW w:w="1080" w:type="dxa"/>
          </w:tcPr>
          <w:p w:rsidR="00126813" w:rsidRPr="00E72741" w:rsidRDefault="00126813" w:rsidP="004F3463">
            <w:pPr>
              <w:autoSpaceDE w:val="0"/>
              <w:autoSpaceDN w:val="0"/>
              <w:adjustRightInd w:val="0"/>
              <w:jc w:val="both"/>
              <w:rPr>
                <w:lang w:val="uk-UA"/>
              </w:rPr>
            </w:pPr>
          </w:p>
        </w:tc>
        <w:tc>
          <w:tcPr>
            <w:tcW w:w="4150" w:type="dxa"/>
          </w:tcPr>
          <w:p w:rsidR="00126813" w:rsidRPr="00E72741" w:rsidRDefault="00126813" w:rsidP="004F3463">
            <w:pPr>
              <w:autoSpaceDE w:val="0"/>
              <w:autoSpaceDN w:val="0"/>
              <w:adjustRightInd w:val="0"/>
              <w:jc w:val="both"/>
              <w:rPr>
                <w:color w:val="000000"/>
                <w:sz w:val="28"/>
                <w:szCs w:val="28"/>
                <w:lang w:val="uk-UA"/>
              </w:rPr>
            </w:pPr>
            <w:r w:rsidRPr="00E72741">
              <w:rPr>
                <w:lang w:val="uk-UA"/>
              </w:rPr>
              <w:t>виплачується</w:t>
            </w:r>
          </w:p>
        </w:tc>
        <w:tc>
          <w:tcPr>
            <w:tcW w:w="1045" w:type="dxa"/>
          </w:tcPr>
          <w:p w:rsidR="00126813"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126813" w:rsidRPr="00E72741" w:rsidRDefault="00126813" w:rsidP="004F3463">
            <w:pPr>
              <w:autoSpaceDE w:val="0"/>
              <w:autoSpaceDN w:val="0"/>
              <w:adjustRightInd w:val="0"/>
              <w:jc w:val="both"/>
              <w:rPr>
                <w:color w:val="000000"/>
                <w:sz w:val="28"/>
                <w:szCs w:val="28"/>
                <w:lang w:val="uk-UA"/>
              </w:rPr>
            </w:pPr>
          </w:p>
        </w:tc>
      </w:tr>
      <w:tr w:rsidR="00126813" w:rsidRPr="00E72741" w:rsidTr="00691575">
        <w:trPr>
          <w:trHeight w:val="225"/>
          <w:jc w:val="center"/>
        </w:trPr>
        <w:tc>
          <w:tcPr>
            <w:tcW w:w="1080" w:type="dxa"/>
          </w:tcPr>
          <w:p w:rsidR="00691575" w:rsidRPr="00E72741" w:rsidRDefault="00691575" w:rsidP="004F3463">
            <w:pPr>
              <w:autoSpaceDE w:val="0"/>
              <w:autoSpaceDN w:val="0"/>
              <w:adjustRightInd w:val="0"/>
              <w:jc w:val="both"/>
              <w:rPr>
                <w:lang w:val="uk-UA"/>
              </w:rPr>
            </w:pPr>
          </w:p>
        </w:tc>
        <w:tc>
          <w:tcPr>
            <w:tcW w:w="4150" w:type="dxa"/>
          </w:tcPr>
          <w:p w:rsidR="00691575" w:rsidRPr="00E72741" w:rsidRDefault="00126813" w:rsidP="004F3463">
            <w:pPr>
              <w:autoSpaceDE w:val="0"/>
              <w:autoSpaceDN w:val="0"/>
              <w:adjustRightInd w:val="0"/>
              <w:jc w:val="both"/>
              <w:rPr>
                <w:color w:val="000000"/>
                <w:sz w:val="28"/>
                <w:szCs w:val="28"/>
                <w:lang w:val="uk-UA"/>
              </w:rPr>
            </w:pPr>
            <w:r w:rsidRPr="00E72741">
              <w:rPr>
                <w:lang w:val="uk-UA"/>
              </w:rPr>
              <w:t>в обліку відображається щомісяця</w:t>
            </w:r>
          </w:p>
        </w:tc>
        <w:tc>
          <w:tcPr>
            <w:tcW w:w="1045" w:type="dxa"/>
          </w:tcPr>
          <w:p w:rsidR="00126813"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126813" w:rsidRPr="00E72741" w:rsidRDefault="00126813" w:rsidP="004F3463">
            <w:pPr>
              <w:autoSpaceDE w:val="0"/>
              <w:autoSpaceDN w:val="0"/>
              <w:adjustRightInd w:val="0"/>
              <w:jc w:val="both"/>
              <w:rPr>
                <w:color w:val="000000"/>
                <w:sz w:val="28"/>
                <w:szCs w:val="28"/>
                <w:lang w:val="uk-UA"/>
              </w:rPr>
            </w:pPr>
          </w:p>
        </w:tc>
      </w:tr>
      <w:tr w:rsidR="00691575" w:rsidRPr="00E72741" w:rsidTr="004F3463">
        <w:trPr>
          <w:trHeight w:val="465"/>
          <w:jc w:val="center"/>
        </w:trPr>
        <w:tc>
          <w:tcPr>
            <w:tcW w:w="1080" w:type="dxa"/>
          </w:tcPr>
          <w:p w:rsidR="00691575" w:rsidRDefault="00691575" w:rsidP="004F3463">
            <w:pPr>
              <w:autoSpaceDE w:val="0"/>
              <w:autoSpaceDN w:val="0"/>
              <w:adjustRightInd w:val="0"/>
              <w:jc w:val="both"/>
              <w:rPr>
                <w:lang w:val="uk-UA"/>
              </w:rPr>
            </w:pPr>
            <w:r>
              <w:rPr>
                <w:lang w:val="uk-UA"/>
              </w:rPr>
              <w:t>17.</w:t>
            </w:r>
          </w:p>
          <w:p w:rsidR="00691575" w:rsidRDefault="00691575" w:rsidP="004F3463">
            <w:pPr>
              <w:autoSpaceDE w:val="0"/>
              <w:autoSpaceDN w:val="0"/>
              <w:adjustRightInd w:val="0"/>
              <w:jc w:val="both"/>
              <w:rPr>
                <w:lang w:val="uk-UA"/>
              </w:rPr>
            </w:pPr>
          </w:p>
        </w:tc>
        <w:tc>
          <w:tcPr>
            <w:tcW w:w="4150" w:type="dxa"/>
          </w:tcPr>
          <w:p w:rsidR="00691575" w:rsidRPr="00E72741" w:rsidRDefault="00691575" w:rsidP="004F3463">
            <w:pPr>
              <w:autoSpaceDE w:val="0"/>
              <w:autoSpaceDN w:val="0"/>
              <w:adjustRightInd w:val="0"/>
              <w:jc w:val="both"/>
              <w:rPr>
                <w:lang w:val="uk-UA"/>
              </w:rPr>
            </w:pPr>
            <w:r>
              <w:rPr>
                <w:lang w:val="uk-UA"/>
              </w:rPr>
              <w:t>Чи проводиться нарахування зарплати згідно зі штатним розкладом установи?</w:t>
            </w:r>
          </w:p>
        </w:tc>
        <w:tc>
          <w:tcPr>
            <w:tcW w:w="1045" w:type="dxa"/>
          </w:tcPr>
          <w:p w:rsidR="00691575" w:rsidRPr="00E72741" w:rsidRDefault="00504FAF" w:rsidP="004F3463">
            <w:pPr>
              <w:autoSpaceDE w:val="0"/>
              <w:autoSpaceDN w:val="0"/>
              <w:adjustRightInd w:val="0"/>
              <w:jc w:val="both"/>
              <w:rPr>
                <w:color w:val="000000"/>
                <w:sz w:val="28"/>
                <w:szCs w:val="28"/>
                <w:lang w:val="uk-UA"/>
              </w:rPr>
            </w:pPr>
            <w:r>
              <w:rPr>
                <w:color w:val="000000"/>
                <w:sz w:val="28"/>
                <w:szCs w:val="28"/>
                <w:lang w:val="uk-UA"/>
              </w:rPr>
              <w:t>+</w:t>
            </w:r>
          </w:p>
        </w:tc>
        <w:tc>
          <w:tcPr>
            <w:tcW w:w="979" w:type="dxa"/>
          </w:tcPr>
          <w:p w:rsidR="00691575" w:rsidRPr="00E72741" w:rsidRDefault="00691575" w:rsidP="004F3463">
            <w:pPr>
              <w:autoSpaceDE w:val="0"/>
              <w:autoSpaceDN w:val="0"/>
              <w:adjustRightInd w:val="0"/>
              <w:jc w:val="both"/>
              <w:rPr>
                <w:color w:val="000000"/>
                <w:sz w:val="28"/>
                <w:szCs w:val="28"/>
                <w:lang w:val="uk-UA"/>
              </w:rPr>
            </w:pPr>
          </w:p>
        </w:tc>
      </w:tr>
    </w:tbl>
    <w:p w:rsidR="0077142D" w:rsidRDefault="0077142D" w:rsidP="00504FAF">
      <w:pPr>
        <w:spacing w:after="0" w:line="240" w:lineRule="auto"/>
        <w:ind w:firstLine="567"/>
        <w:jc w:val="both"/>
        <w:rPr>
          <w:rFonts w:ascii="Times New Roman" w:hAnsi="Times New Roman" w:cs="Times New Roman"/>
          <w:color w:val="000000"/>
          <w:sz w:val="28"/>
          <w:szCs w:val="28"/>
          <w:lang w:val="uk-UA" w:eastAsia="uk-UA"/>
        </w:rPr>
      </w:pPr>
      <w:r w:rsidRPr="0077142D">
        <w:rPr>
          <w:rFonts w:ascii="Times New Roman" w:eastAsia="Times New Roman" w:hAnsi="Times New Roman" w:cs="Times New Roman"/>
          <w:b/>
          <w:sz w:val="28"/>
          <w:szCs w:val="28"/>
          <w:lang w:val="uk-UA"/>
        </w:rPr>
        <w:t xml:space="preserve">Висновки: </w:t>
      </w:r>
      <w:r w:rsidRPr="0077142D">
        <w:rPr>
          <w:rFonts w:ascii="Times New Roman" w:eastAsia="Times New Roman" w:hAnsi="Times New Roman" w:cs="Times New Roman"/>
          <w:sz w:val="28"/>
          <w:szCs w:val="28"/>
          <w:lang w:val="uk-UA"/>
        </w:rPr>
        <w:t>Отже, як ми бачимо,</w:t>
      </w:r>
      <w:r w:rsidRPr="0077142D">
        <w:rPr>
          <w:rFonts w:ascii="Times New Roman" w:eastAsia="Times New Roman" w:hAnsi="Times New Roman" w:cs="Times New Roman"/>
          <w:b/>
          <w:sz w:val="28"/>
          <w:szCs w:val="28"/>
          <w:lang w:val="uk-UA"/>
        </w:rPr>
        <w:t xml:space="preserve"> </w:t>
      </w:r>
      <w:r w:rsidRPr="0077142D">
        <w:rPr>
          <w:rFonts w:ascii="Times New Roman" w:eastAsia="Times New Roman" w:hAnsi="Times New Roman" w:cs="Times New Roman"/>
          <w:color w:val="000000"/>
          <w:sz w:val="28"/>
          <w:szCs w:val="28"/>
          <w:lang w:val="uk-UA" w:eastAsia="uk-UA"/>
        </w:rPr>
        <w:t xml:space="preserve">  </w:t>
      </w:r>
      <w:r>
        <w:rPr>
          <w:rFonts w:ascii="Times New Roman" w:hAnsi="Times New Roman" w:cs="Times New Roman"/>
          <w:sz w:val="28"/>
          <w:szCs w:val="28"/>
          <w:lang w:val="uk-UA"/>
        </w:rPr>
        <w:t>Виноградівське МУВГ</w:t>
      </w:r>
      <w:r w:rsidRPr="0077142D">
        <w:rPr>
          <w:rFonts w:ascii="Times New Roman" w:eastAsia="Times New Roman" w:hAnsi="Times New Roman" w:cs="Times New Roman"/>
          <w:sz w:val="28"/>
          <w:szCs w:val="28"/>
          <w:lang w:val="uk-UA"/>
        </w:rPr>
        <w:t xml:space="preserve"> </w:t>
      </w:r>
      <w:r w:rsidRPr="0077142D">
        <w:rPr>
          <w:rFonts w:ascii="Times New Roman" w:eastAsia="Times New Roman" w:hAnsi="Times New Roman" w:cs="Times New Roman"/>
          <w:color w:val="000000"/>
          <w:sz w:val="28"/>
          <w:szCs w:val="28"/>
          <w:lang w:val="uk-UA" w:eastAsia="uk-UA"/>
        </w:rPr>
        <w:t>дотримується всіх стандартних процедур, які необхідні при прийняття на роботу, при розрахунках з оплати праці і видачі заробітної плати, нарахування премій, лікарняних, ві</w:t>
      </w:r>
      <w:r>
        <w:rPr>
          <w:rFonts w:ascii="Times New Roman" w:hAnsi="Times New Roman" w:cs="Times New Roman"/>
          <w:color w:val="000000"/>
          <w:sz w:val="28"/>
          <w:szCs w:val="28"/>
          <w:lang w:val="uk-UA" w:eastAsia="uk-UA"/>
        </w:rPr>
        <w:t>д</w:t>
      </w:r>
      <w:r w:rsidRPr="0077142D">
        <w:rPr>
          <w:rFonts w:ascii="Times New Roman" w:eastAsia="Times New Roman" w:hAnsi="Times New Roman" w:cs="Times New Roman"/>
          <w:color w:val="000000"/>
          <w:sz w:val="28"/>
          <w:szCs w:val="28"/>
          <w:lang w:val="uk-UA" w:eastAsia="uk-UA"/>
        </w:rPr>
        <w:t xml:space="preserve">пускних, розрахунків з утримання і нарахування до спеціальних фондів. </w:t>
      </w:r>
    </w:p>
    <w:p w:rsidR="000B6A5C" w:rsidRPr="005F4658" w:rsidRDefault="0077142D" w:rsidP="005F4658">
      <w:pPr>
        <w:spacing w:after="0" w:line="240" w:lineRule="auto"/>
        <w:ind w:firstLine="539"/>
        <w:jc w:val="both"/>
        <w:rPr>
          <w:rFonts w:ascii="Times New Roman" w:eastAsia="Arial Unicode MS" w:hAnsi="Times New Roman" w:cs="Times New Roman"/>
          <w:sz w:val="28"/>
          <w:szCs w:val="28"/>
          <w:lang w:val="uk-UA"/>
        </w:rPr>
      </w:pPr>
      <w:r w:rsidRPr="0077142D">
        <w:rPr>
          <w:rFonts w:ascii="Times New Roman" w:eastAsia="Arial Unicode MS" w:hAnsi="Times New Roman" w:cs="Times New Roman"/>
          <w:sz w:val="28"/>
          <w:szCs w:val="28"/>
          <w:lang w:val="uk-UA"/>
        </w:rPr>
        <w:t xml:space="preserve">Проаналізувавши дану анкету можна зробити висновок, що загалом система внутрішнього </w:t>
      </w:r>
      <w:r w:rsidR="009C4DB4">
        <w:rPr>
          <w:rFonts w:ascii="Times New Roman" w:eastAsia="Arial Unicode MS" w:hAnsi="Times New Roman" w:cs="Times New Roman"/>
          <w:sz w:val="28"/>
          <w:szCs w:val="28"/>
          <w:lang w:val="uk-UA"/>
        </w:rPr>
        <w:t>контролю працює досить непогано.</w:t>
      </w:r>
      <w:r w:rsidRPr="0077142D">
        <w:rPr>
          <w:rFonts w:ascii="Times New Roman" w:eastAsia="Arial Unicode MS" w:hAnsi="Times New Roman" w:cs="Times New Roman"/>
          <w:sz w:val="28"/>
          <w:szCs w:val="28"/>
          <w:lang w:val="uk-UA"/>
        </w:rPr>
        <w:t xml:space="preserve"> Всю роботу щодо обліку і розрахунків по оплаті праці здійснює один бухгалтер, що тягне за собою ризик підвищення можливості </w:t>
      </w:r>
      <w:r w:rsidR="005F4658">
        <w:rPr>
          <w:rFonts w:ascii="Times New Roman" w:eastAsia="Arial Unicode MS" w:hAnsi="Times New Roman" w:cs="Times New Roman"/>
          <w:sz w:val="28"/>
          <w:szCs w:val="28"/>
          <w:lang w:val="uk-UA"/>
        </w:rPr>
        <w:t>виникнення різного роду помилок</w:t>
      </w:r>
      <w:r w:rsidR="005F4658" w:rsidRPr="005F4658">
        <w:rPr>
          <w:rFonts w:ascii="Times New Roman" w:eastAsia="Arial Unicode MS" w:hAnsi="Times New Roman" w:cs="Times New Roman"/>
          <w:sz w:val="28"/>
          <w:szCs w:val="28"/>
          <w:lang w:val="uk-UA"/>
        </w:rPr>
        <w:t>.</w:t>
      </w:r>
    </w:p>
    <w:p w:rsidR="000B6A5C" w:rsidRPr="000B6A5C" w:rsidRDefault="000B6A5C" w:rsidP="000B6A5C">
      <w:pPr>
        <w:spacing w:after="0" w:line="240" w:lineRule="auto"/>
        <w:ind w:firstLine="567"/>
        <w:jc w:val="both"/>
        <w:rPr>
          <w:rFonts w:ascii="Times New Roman" w:eastAsia="Times New Roman" w:hAnsi="Times New Roman" w:cs="Times New Roman"/>
          <w:sz w:val="28"/>
          <w:szCs w:val="28"/>
          <w:lang w:val="uk-UA"/>
        </w:rPr>
      </w:pPr>
    </w:p>
    <w:p w:rsidR="000B6A5C" w:rsidRPr="00BA469F" w:rsidRDefault="000B6A5C" w:rsidP="00BA469F">
      <w:pPr>
        <w:tabs>
          <w:tab w:val="left" w:pos="2788"/>
        </w:tabs>
        <w:spacing w:after="0" w:line="240" w:lineRule="auto"/>
        <w:ind w:left="-180" w:right="-365" w:firstLine="540"/>
        <w:jc w:val="both"/>
        <w:rPr>
          <w:rFonts w:ascii="Times New Roman" w:eastAsia="Times New Roman" w:hAnsi="Times New Roman" w:cs="Times New Roman"/>
          <w:sz w:val="28"/>
          <w:szCs w:val="28"/>
          <w:lang w:val="uk-UA"/>
        </w:rPr>
      </w:pPr>
    </w:p>
    <w:p w:rsidR="0074395A" w:rsidRDefault="0074395A" w:rsidP="00FF0A5B">
      <w:pPr>
        <w:tabs>
          <w:tab w:val="num" w:pos="0"/>
        </w:tabs>
        <w:spacing w:after="0" w:line="240" w:lineRule="auto"/>
        <w:ind w:firstLine="851"/>
        <w:jc w:val="both"/>
        <w:rPr>
          <w:rFonts w:ascii="Times New Roman" w:hAnsi="Times New Roman" w:cs="Times New Roman"/>
          <w:sz w:val="28"/>
          <w:szCs w:val="28"/>
          <w:lang w:val="uk-UA"/>
        </w:rPr>
      </w:pPr>
    </w:p>
    <w:p w:rsidR="005B7DFB" w:rsidRPr="005B7DFB" w:rsidRDefault="005B7DFB" w:rsidP="005B7DFB">
      <w:pPr>
        <w:tabs>
          <w:tab w:val="left" w:pos="900"/>
        </w:tabs>
        <w:spacing w:after="0" w:line="240" w:lineRule="auto"/>
        <w:ind w:right="-365" w:firstLine="567"/>
        <w:jc w:val="both"/>
        <w:rPr>
          <w:rFonts w:ascii="Times New Roman" w:eastAsia="Times New Roman" w:hAnsi="Times New Roman" w:cs="Times New Roman"/>
          <w:sz w:val="28"/>
          <w:szCs w:val="28"/>
          <w:lang w:val="uk-UA"/>
        </w:rPr>
      </w:pPr>
    </w:p>
    <w:p w:rsidR="009166B4" w:rsidRPr="009166B4" w:rsidRDefault="009166B4" w:rsidP="009166B4">
      <w:pPr>
        <w:spacing w:after="0" w:line="240" w:lineRule="auto"/>
        <w:ind w:firstLine="567"/>
        <w:rPr>
          <w:rFonts w:ascii="Times New Roman" w:hAnsi="Times New Roman" w:cs="Times New Roman"/>
          <w:sz w:val="28"/>
          <w:szCs w:val="28"/>
          <w:lang w:val="uk-UA"/>
        </w:rPr>
      </w:pPr>
    </w:p>
    <w:sectPr w:rsidR="009166B4" w:rsidRPr="009166B4" w:rsidSect="002F6143">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ED3"/>
    <w:multiLevelType w:val="hybridMultilevel"/>
    <w:tmpl w:val="D0EEF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46C62"/>
    <w:multiLevelType w:val="hybridMultilevel"/>
    <w:tmpl w:val="15F22364"/>
    <w:lvl w:ilvl="0" w:tplc="0419000F">
      <w:start w:val="1"/>
      <w:numFmt w:val="decimal"/>
      <w:lvlText w:val="%1."/>
      <w:lvlJc w:val="left"/>
      <w:pPr>
        <w:tabs>
          <w:tab w:val="num" w:pos="1260"/>
        </w:tabs>
        <w:ind w:left="1260" w:hanging="360"/>
      </w:pPr>
      <w:rPr>
        <w:rFont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B056712"/>
    <w:multiLevelType w:val="hybridMultilevel"/>
    <w:tmpl w:val="CED09900"/>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192994"/>
    <w:multiLevelType w:val="hybridMultilevel"/>
    <w:tmpl w:val="6E7C2C00"/>
    <w:lvl w:ilvl="0" w:tplc="94806CC6">
      <w:start w:val="1"/>
      <w:numFmt w:val="decimal"/>
      <w:lvlText w:val="%1."/>
      <w:lvlJc w:val="left"/>
      <w:pPr>
        <w:ind w:left="153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339E3"/>
    <w:multiLevelType w:val="hybridMultilevel"/>
    <w:tmpl w:val="D1007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B3C56B3"/>
    <w:multiLevelType w:val="hybridMultilevel"/>
    <w:tmpl w:val="C76C1F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801813"/>
    <w:multiLevelType w:val="hybridMultilevel"/>
    <w:tmpl w:val="66900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945FB3"/>
    <w:multiLevelType w:val="hybridMultilevel"/>
    <w:tmpl w:val="2A729B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98636C"/>
    <w:multiLevelType w:val="hybridMultilevel"/>
    <w:tmpl w:val="C21C2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1E6060B"/>
    <w:multiLevelType w:val="hybridMultilevel"/>
    <w:tmpl w:val="81EEF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AC4584"/>
    <w:multiLevelType w:val="hybridMultilevel"/>
    <w:tmpl w:val="259AD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1348F"/>
    <w:multiLevelType w:val="hybridMultilevel"/>
    <w:tmpl w:val="3BD818E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80793A"/>
    <w:multiLevelType w:val="hybridMultilevel"/>
    <w:tmpl w:val="B6A8D20C"/>
    <w:lvl w:ilvl="0" w:tplc="C2641BC6">
      <w:start w:val="1"/>
      <w:numFmt w:val="decimal"/>
      <w:lvlText w:val="%1."/>
      <w:lvlJc w:val="left"/>
      <w:pPr>
        <w:ind w:left="1527" w:hanging="9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C5560D"/>
    <w:multiLevelType w:val="hybridMultilevel"/>
    <w:tmpl w:val="F58EED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63A564B"/>
    <w:multiLevelType w:val="hybridMultilevel"/>
    <w:tmpl w:val="AB882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ACA6C1F"/>
    <w:multiLevelType w:val="hybridMultilevel"/>
    <w:tmpl w:val="1AAA71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5B2E10"/>
    <w:multiLevelType w:val="hybridMultilevel"/>
    <w:tmpl w:val="BAF28E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C6A3C1D"/>
    <w:multiLevelType w:val="hybridMultilevel"/>
    <w:tmpl w:val="3DEAB4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F5A08"/>
    <w:multiLevelType w:val="hybridMultilevel"/>
    <w:tmpl w:val="C5141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13F0B"/>
    <w:multiLevelType w:val="hybridMultilevel"/>
    <w:tmpl w:val="80CEDA76"/>
    <w:lvl w:ilvl="0" w:tplc="6BB20A9C">
      <w:start w:val="1"/>
      <w:numFmt w:val="decimal"/>
      <w:lvlText w:val="%1."/>
      <w:lvlJc w:val="left"/>
      <w:pPr>
        <w:tabs>
          <w:tab w:val="num" w:pos="1429"/>
        </w:tabs>
        <w:ind w:left="1429" w:hanging="360"/>
      </w:pPr>
    </w:lvl>
    <w:lvl w:ilvl="1" w:tplc="635E8DFE">
      <w:numFmt w:val="none"/>
      <w:lvlText w:val=""/>
      <w:lvlJc w:val="left"/>
      <w:pPr>
        <w:tabs>
          <w:tab w:val="num" w:pos="360"/>
        </w:tabs>
      </w:pPr>
    </w:lvl>
    <w:lvl w:ilvl="2" w:tplc="C6B6E9A0">
      <w:numFmt w:val="none"/>
      <w:lvlText w:val=""/>
      <w:lvlJc w:val="left"/>
      <w:pPr>
        <w:tabs>
          <w:tab w:val="num" w:pos="360"/>
        </w:tabs>
      </w:pPr>
    </w:lvl>
    <w:lvl w:ilvl="3" w:tplc="4CCA3586">
      <w:numFmt w:val="none"/>
      <w:lvlText w:val=""/>
      <w:lvlJc w:val="left"/>
      <w:pPr>
        <w:tabs>
          <w:tab w:val="num" w:pos="360"/>
        </w:tabs>
      </w:pPr>
    </w:lvl>
    <w:lvl w:ilvl="4" w:tplc="D326DFDE">
      <w:numFmt w:val="none"/>
      <w:lvlText w:val=""/>
      <w:lvlJc w:val="left"/>
      <w:pPr>
        <w:tabs>
          <w:tab w:val="num" w:pos="360"/>
        </w:tabs>
      </w:pPr>
    </w:lvl>
    <w:lvl w:ilvl="5" w:tplc="C6928A40">
      <w:numFmt w:val="none"/>
      <w:lvlText w:val=""/>
      <w:lvlJc w:val="left"/>
      <w:pPr>
        <w:tabs>
          <w:tab w:val="num" w:pos="360"/>
        </w:tabs>
      </w:pPr>
    </w:lvl>
    <w:lvl w:ilvl="6" w:tplc="61BE14E4">
      <w:numFmt w:val="none"/>
      <w:lvlText w:val=""/>
      <w:lvlJc w:val="left"/>
      <w:pPr>
        <w:tabs>
          <w:tab w:val="num" w:pos="360"/>
        </w:tabs>
      </w:pPr>
    </w:lvl>
    <w:lvl w:ilvl="7" w:tplc="BBBCCC9E">
      <w:numFmt w:val="none"/>
      <w:lvlText w:val=""/>
      <w:lvlJc w:val="left"/>
      <w:pPr>
        <w:tabs>
          <w:tab w:val="num" w:pos="360"/>
        </w:tabs>
      </w:pPr>
    </w:lvl>
    <w:lvl w:ilvl="8" w:tplc="4EF2172C">
      <w:numFmt w:val="none"/>
      <w:lvlText w:val=""/>
      <w:lvlJc w:val="left"/>
      <w:pPr>
        <w:tabs>
          <w:tab w:val="num" w:pos="360"/>
        </w:tabs>
      </w:pPr>
    </w:lvl>
  </w:abstractNum>
  <w:abstractNum w:abstractNumId="20">
    <w:nsid w:val="62EA7BC0"/>
    <w:multiLevelType w:val="hybridMultilevel"/>
    <w:tmpl w:val="7C847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D716F6"/>
    <w:multiLevelType w:val="hybridMultilevel"/>
    <w:tmpl w:val="8340AA54"/>
    <w:lvl w:ilvl="0" w:tplc="1706A330">
      <w:start w:val="1"/>
      <w:numFmt w:val="decimal"/>
      <w:lvlText w:val="%1."/>
      <w:lvlJc w:val="left"/>
      <w:pPr>
        <w:tabs>
          <w:tab w:val="num" w:pos="360"/>
        </w:tabs>
        <w:ind w:left="360" w:hanging="360"/>
      </w:pPr>
      <w:rPr>
        <w:b w:val="0"/>
      </w:rPr>
    </w:lvl>
    <w:lvl w:ilvl="1" w:tplc="04190001">
      <w:start w:val="1"/>
      <w:numFmt w:val="bullet"/>
      <w:lvlText w:val=""/>
      <w:lvlJc w:val="left"/>
      <w:pPr>
        <w:tabs>
          <w:tab w:val="num" w:pos="1080"/>
        </w:tabs>
        <w:ind w:left="1080" w:hanging="360"/>
      </w:pPr>
      <w:rPr>
        <w:rFonts w:ascii="Symbol" w:hAnsi="Symbol" w:hint="default"/>
        <w:b w:val="0"/>
      </w:rPr>
    </w:lvl>
    <w:lvl w:ilvl="2" w:tplc="08D0532C">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7711E43"/>
    <w:multiLevelType w:val="hybridMultilevel"/>
    <w:tmpl w:val="51DAAB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7C70B9A"/>
    <w:multiLevelType w:val="hybridMultilevel"/>
    <w:tmpl w:val="95B83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2B54CB"/>
    <w:multiLevelType w:val="hybridMultilevel"/>
    <w:tmpl w:val="FA542E60"/>
    <w:lvl w:ilvl="0" w:tplc="1F66D86A">
      <w:start w:val="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A296626"/>
    <w:multiLevelType w:val="hybridMultilevel"/>
    <w:tmpl w:val="04EE6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DD083E"/>
    <w:multiLevelType w:val="hybridMultilevel"/>
    <w:tmpl w:val="90801EF0"/>
    <w:lvl w:ilvl="0" w:tplc="0FD4A598">
      <w:start w:val="1"/>
      <w:numFmt w:val="decimal"/>
      <w:lvlText w:val="%1."/>
      <w:lvlJc w:val="left"/>
      <w:pPr>
        <w:tabs>
          <w:tab w:val="num" w:pos="720"/>
        </w:tabs>
        <w:ind w:left="720" w:hanging="360"/>
      </w:pPr>
      <w:rPr>
        <w:i/>
      </w:rPr>
    </w:lvl>
    <w:lvl w:ilvl="1" w:tplc="2B14123A">
      <w:numFmt w:val="none"/>
      <w:lvlText w:val=""/>
      <w:lvlJc w:val="left"/>
      <w:pPr>
        <w:tabs>
          <w:tab w:val="num" w:pos="360"/>
        </w:tabs>
      </w:pPr>
    </w:lvl>
    <w:lvl w:ilvl="2" w:tplc="ABAA37A8">
      <w:numFmt w:val="none"/>
      <w:lvlText w:val=""/>
      <w:lvlJc w:val="left"/>
      <w:pPr>
        <w:tabs>
          <w:tab w:val="num" w:pos="360"/>
        </w:tabs>
      </w:pPr>
    </w:lvl>
    <w:lvl w:ilvl="3" w:tplc="9F9A513C">
      <w:numFmt w:val="none"/>
      <w:lvlText w:val=""/>
      <w:lvlJc w:val="left"/>
      <w:pPr>
        <w:tabs>
          <w:tab w:val="num" w:pos="360"/>
        </w:tabs>
      </w:pPr>
    </w:lvl>
    <w:lvl w:ilvl="4" w:tplc="F64A076A">
      <w:numFmt w:val="none"/>
      <w:lvlText w:val=""/>
      <w:lvlJc w:val="left"/>
      <w:pPr>
        <w:tabs>
          <w:tab w:val="num" w:pos="360"/>
        </w:tabs>
      </w:pPr>
    </w:lvl>
    <w:lvl w:ilvl="5" w:tplc="A5E4A356">
      <w:numFmt w:val="none"/>
      <w:lvlText w:val=""/>
      <w:lvlJc w:val="left"/>
      <w:pPr>
        <w:tabs>
          <w:tab w:val="num" w:pos="360"/>
        </w:tabs>
      </w:pPr>
    </w:lvl>
    <w:lvl w:ilvl="6" w:tplc="A0321332">
      <w:numFmt w:val="none"/>
      <w:lvlText w:val=""/>
      <w:lvlJc w:val="left"/>
      <w:pPr>
        <w:tabs>
          <w:tab w:val="num" w:pos="360"/>
        </w:tabs>
      </w:pPr>
    </w:lvl>
    <w:lvl w:ilvl="7" w:tplc="D8908C90">
      <w:numFmt w:val="none"/>
      <w:lvlText w:val=""/>
      <w:lvlJc w:val="left"/>
      <w:pPr>
        <w:tabs>
          <w:tab w:val="num" w:pos="360"/>
        </w:tabs>
      </w:pPr>
    </w:lvl>
    <w:lvl w:ilvl="8" w:tplc="1C36C004">
      <w:numFmt w:val="none"/>
      <w:lvlText w:val=""/>
      <w:lvlJc w:val="left"/>
      <w:pPr>
        <w:tabs>
          <w:tab w:val="num" w:pos="360"/>
        </w:tabs>
      </w:pPr>
    </w:lvl>
  </w:abstractNum>
  <w:abstractNum w:abstractNumId="27">
    <w:nsid w:val="701367B5"/>
    <w:multiLevelType w:val="hybridMultilevel"/>
    <w:tmpl w:val="DDF23CAA"/>
    <w:lvl w:ilvl="0" w:tplc="AD4AA4D2">
      <w:start w:val="1"/>
      <w:numFmt w:val="bullet"/>
      <w:lvlText w:val=""/>
      <w:lvlJc w:val="left"/>
      <w:pPr>
        <w:tabs>
          <w:tab w:val="num" w:pos="720"/>
        </w:tabs>
        <w:ind w:left="720" w:hanging="360"/>
      </w:pPr>
      <w:rPr>
        <w:rFonts w:ascii="Symbol" w:hAnsi="Symbol"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3A1632"/>
    <w:multiLevelType w:val="hybridMultilevel"/>
    <w:tmpl w:val="021AEA1C"/>
    <w:lvl w:ilvl="0" w:tplc="1B866862">
      <w:start w:val="1"/>
      <w:numFmt w:val="russianLower"/>
      <w:lvlText w:val="%1)"/>
      <w:lvlJc w:val="left"/>
      <w:pPr>
        <w:tabs>
          <w:tab w:val="num" w:pos="1260"/>
        </w:tabs>
        <w:ind w:left="1260" w:hanging="360"/>
      </w:pPr>
      <w:rPr>
        <w:rFonts w:hint="default"/>
        <w:b/>
      </w:rPr>
    </w:lvl>
    <w:lvl w:ilvl="1" w:tplc="04190001">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360"/>
        </w:tabs>
        <w:ind w:left="360" w:hanging="360"/>
      </w:pPr>
      <w:rPr>
        <w:rFonts w:hint="default"/>
      </w:rPr>
    </w:lvl>
    <w:lvl w:ilvl="3" w:tplc="04190001">
      <w:start w:val="1"/>
      <w:numFmt w:val="bullet"/>
      <w:lvlText w:val=""/>
      <w:lvlJc w:val="left"/>
      <w:pPr>
        <w:tabs>
          <w:tab w:val="num" w:pos="720"/>
        </w:tabs>
        <w:ind w:left="720" w:hanging="360"/>
      </w:pPr>
      <w:rPr>
        <w:rFonts w:ascii="Symbol" w:hAnsi="Symbol" w:hint="default"/>
        <w:b/>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13481A"/>
    <w:multiLevelType w:val="hybridMultilevel"/>
    <w:tmpl w:val="9612D49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802C23"/>
    <w:multiLevelType w:val="hybridMultilevel"/>
    <w:tmpl w:val="E78EF9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CC31F13"/>
    <w:multiLevelType w:val="hybridMultilevel"/>
    <w:tmpl w:val="C5BE9D56"/>
    <w:lvl w:ilvl="0" w:tplc="74DEC7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1F3974"/>
    <w:multiLevelType w:val="hybridMultilevel"/>
    <w:tmpl w:val="CDB2B31E"/>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B93F3C"/>
    <w:multiLevelType w:val="hybridMultilevel"/>
    <w:tmpl w:val="5A748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33"/>
  </w:num>
  <w:num w:numId="6">
    <w:abstractNumId w:val="26"/>
  </w:num>
  <w:num w:numId="7">
    <w:abstractNumId w:val="32"/>
  </w:num>
  <w:num w:numId="8">
    <w:abstractNumId w:val="22"/>
  </w:num>
  <w:num w:numId="9">
    <w:abstractNumId w:val="24"/>
  </w:num>
  <w:num w:numId="10">
    <w:abstractNumId w:val="1"/>
  </w:num>
  <w:num w:numId="11">
    <w:abstractNumId w:val="17"/>
  </w:num>
  <w:num w:numId="12">
    <w:abstractNumId w:val="15"/>
  </w:num>
  <w:num w:numId="13">
    <w:abstractNumId w:val="28"/>
  </w:num>
  <w:num w:numId="14">
    <w:abstractNumId w:val="27"/>
  </w:num>
  <w:num w:numId="15">
    <w:abstractNumId w:val="25"/>
  </w:num>
  <w:num w:numId="16">
    <w:abstractNumId w:val="21"/>
  </w:num>
  <w:num w:numId="17">
    <w:abstractNumId w:val="30"/>
  </w:num>
  <w:num w:numId="18">
    <w:abstractNumId w:val="16"/>
  </w:num>
  <w:num w:numId="19">
    <w:abstractNumId w:val="8"/>
  </w:num>
  <w:num w:numId="20">
    <w:abstractNumId w:val="14"/>
  </w:num>
  <w:num w:numId="21">
    <w:abstractNumId w:val="4"/>
  </w:num>
  <w:num w:numId="22">
    <w:abstractNumId w:val="23"/>
  </w:num>
  <w:num w:numId="23">
    <w:abstractNumId w:val="6"/>
  </w:num>
  <w:num w:numId="24">
    <w:abstractNumId w:val="9"/>
  </w:num>
  <w:num w:numId="25">
    <w:abstractNumId w:val="10"/>
  </w:num>
  <w:num w:numId="26">
    <w:abstractNumId w:val="18"/>
  </w:num>
  <w:num w:numId="27">
    <w:abstractNumId w:val="31"/>
  </w:num>
  <w:num w:numId="28">
    <w:abstractNumId w:val="12"/>
  </w:num>
  <w:num w:numId="29">
    <w:abstractNumId w:val="29"/>
  </w:num>
  <w:num w:numId="30">
    <w:abstractNumId w:val="20"/>
  </w:num>
  <w:num w:numId="31">
    <w:abstractNumId w:val="11"/>
  </w:num>
  <w:num w:numId="32">
    <w:abstractNumId w:va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2F6143"/>
    <w:rsid w:val="00050F00"/>
    <w:rsid w:val="000B60B5"/>
    <w:rsid w:val="000B6A5C"/>
    <w:rsid w:val="000B7232"/>
    <w:rsid w:val="000E49EA"/>
    <w:rsid w:val="000E5371"/>
    <w:rsid w:val="000E578C"/>
    <w:rsid w:val="00125276"/>
    <w:rsid w:val="00126813"/>
    <w:rsid w:val="00126E57"/>
    <w:rsid w:val="00130817"/>
    <w:rsid w:val="00133EE2"/>
    <w:rsid w:val="001830CD"/>
    <w:rsid w:val="002F6143"/>
    <w:rsid w:val="003027E4"/>
    <w:rsid w:val="003346B5"/>
    <w:rsid w:val="003C30FE"/>
    <w:rsid w:val="003F2DE5"/>
    <w:rsid w:val="00401D63"/>
    <w:rsid w:val="00496DFF"/>
    <w:rsid w:val="004A419F"/>
    <w:rsid w:val="004C7DED"/>
    <w:rsid w:val="004E62BC"/>
    <w:rsid w:val="004F3463"/>
    <w:rsid w:val="004F52C4"/>
    <w:rsid w:val="00504FAF"/>
    <w:rsid w:val="005B7DFB"/>
    <w:rsid w:val="005C74ED"/>
    <w:rsid w:val="005D35D3"/>
    <w:rsid w:val="005F4658"/>
    <w:rsid w:val="006913F9"/>
    <w:rsid w:val="00691575"/>
    <w:rsid w:val="006B3EBB"/>
    <w:rsid w:val="006B56EE"/>
    <w:rsid w:val="0071702C"/>
    <w:rsid w:val="0074395A"/>
    <w:rsid w:val="00767594"/>
    <w:rsid w:val="0077142D"/>
    <w:rsid w:val="007B10AE"/>
    <w:rsid w:val="007C1521"/>
    <w:rsid w:val="007D0A02"/>
    <w:rsid w:val="00804F3B"/>
    <w:rsid w:val="0080513D"/>
    <w:rsid w:val="008278F3"/>
    <w:rsid w:val="00845887"/>
    <w:rsid w:val="0086723E"/>
    <w:rsid w:val="008A3C39"/>
    <w:rsid w:val="008C7450"/>
    <w:rsid w:val="008E08BE"/>
    <w:rsid w:val="009166B4"/>
    <w:rsid w:val="00917438"/>
    <w:rsid w:val="00933E64"/>
    <w:rsid w:val="0095320E"/>
    <w:rsid w:val="00957251"/>
    <w:rsid w:val="00962303"/>
    <w:rsid w:val="009A1555"/>
    <w:rsid w:val="009C4DB4"/>
    <w:rsid w:val="009D2618"/>
    <w:rsid w:val="009F2001"/>
    <w:rsid w:val="00A27B19"/>
    <w:rsid w:val="00A5420D"/>
    <w:rsid w:val="00AA0DD4"/>
    <w:rsid w:val="00AE7A7E"/>
    <w:rsid w:val="00B114C8"/>
    <w:rsid w:val="00B26BDB"/>
    <w:rsid w:val="00B32044"/>
    <w:rsid w:val="00B33D78"/>
    <w:rsid w:val="00B34AD3"/>
    <w:rsid w:val="00B60599"/>
    <w:rsid w:val="00B90146"/>
    <w:rsid w:val="00BA0964"/>
    <w:rsid w:val="00BA469F"/>
    <w:rsid w:val="00BA5C06"/>
    <w:rsid w:val="00BF44F6"/>
    <w:rsid w:val="00C622FE"/>
    <w:rsid w:val="00CA09AA"/>
    <w:rsid w:val="00CE15C6"/>
    <w:rsid w:val="00CE5D7C"/>
    <w:rsid w:val="00CF3F17"/>
    <w:rsid w:val="00D16F65"/>
    <w:rsid w:val="00D94218"/>
    <w:rsid w:val="00D94487"/>
    <w:rsid w:val="00DB4112"/>
    <w:rsid w:val="00DC0AA5"/>
    <w:rsid w:val="00DF21BD"/>
    <w:rsid w:val="00E07A7C"/>
    <w:rsid w:val="00EA705E"/>
    <w:rsid w:val="00EB6D10"/>
    <w:rsid w:val="00EB757F"/>
    <w:rsid w:val="00FB4B33"/>
    <w:rsid w:val="00FB593F"/>
    <w:rsid w:val="00FE2B9A"/>
    <w:rsid w:val="00FF0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4"/>
    <o:shapelayout v:ext="edit">
      <o:idmap v:ext="edit" data="1"/>
      <o:rules v:ext="edit">
        <o:r id="V:Rule12" type="connector" idref="#_x0000_s1062"/>
        <o:r id="V:Rule13" type="connector" idref="#_x0000_s1067"/>
        <o:r id="V:Rule14" type="connector" idref="#_x0000_s1071"/>
        <o:r id="V:Rule15" type="connector" idref="#_x0000_s1064"/>
        <o:r id="V:Rule16" type="connector" idref="#_x0000_s1066"/>
        <o:r id="V:Rule17" type="connector" idref="#_x0000_s1069"/>
        <o:r id="V:Rule18" type="connector" idref="#_x0000_s1068"/>
        <o:r id="V:Rule19" type="connector" idref="#_x0000_s1063"/>
        <o:r id="V:Rule20" type="connector" idref="#_x0000_s1070"/>
        <o:r id="V:Rule21" type="connector" idref="#_x0000_s1065"/>
        <o:r id="V:Rule22"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ферат"/>
    <w:basedOn w:val="a"/>
    <w:rsid w:val="002F6143"/>
    <w:pPr>
      <w:widowControl w:val="0"/>
      <w:suppressAutoHyphens/>
      <w:spacing w:after="0" w:line="312" w:lineRule="auto"/>
      <w:ind w:firstLine="720"/>
      <w:jc w:val="both"/>
    </w:pPr>
    <w:rPr>
      <w:rFonts w:ascii="Times New Roman" w:eastAsia="Times New Roman" w:hAnsi="Times New Roman" w:cs="Times New Roman"/>
      <w:sz w:val="26"/>
      <w:szCs w:val="20"/>
    </w:rPr>
  </w:style>
  <w:style w:type="character" w:styleId="a4">
    <w:name w:val="Strong"/>
    <w:basedOn w:val="a0"/>
    <w:qFormat/>
    <w:rsid w:val="00B33D78"/>
    <w:rPr>
      <w:b/>
      <w:bCs/>
    </w:rPr>
  </w:style>
  <w:style w:type="paragraph" w:styleId="a5">
    <w:name w:val="Normal (Web)"/>
    <w:basedOn w:val="a"/>
    <w:rsid w:val="00B33D78"/>
    <w:pPr>
      <w:spacing w:after="0" w:line="240" w:lineRule="auto"/>
      <w:ind w:firstLine="450"/>
    </w:pPr>
    <w:rPr>
      <w:rFonts w:ascii="Times New Roman" w:eastAsia="Times New Roman" w:hAnsi="Times New Roman" w:cs="Times New Roman"/>
      <w:sz w:val="20"/>
      <w:szCs w:val="20"/>
    </w:rPr>
  </w:style>
  <w:style w:type="paragraph" w:styleId="a6">
    <w:name w:val="List Paragraph"/>
    <w:basedOn w:val="a"/>
    <w:uiPriority w:val="34"/>
    <w:qFormat/>
    <w:rsid w:val="00B33D78"/>
    <w:pPr>
      <w:ind w:left="720"/>
      <w:contextualSpacing/>
    </w:pPr>
  </w:style>
  <w:style w:type="paragraph" w:styleId="a7">
    <w:name w:val="Body Text Indent"/>
    <w:basedOn w:val="a"/>
    <w:link w:val="a8"/>
    <w:rsid w:val="00BA469F"/>
    <w:pPr>
      <w:spacing w:after="120" w:line="240" w:lineRule="auto"/>
      <w:ind w:left="283"/>
    </w:pPr>
    <w:rPr>
      <w:rFonts w:ascii="Times New Roman" w:eastAsia="Times New Roman" w:hAnsi="Times New Roman" w:cs="Times New Roman"/>
      <w:sz w:val="24"/>
      <w:szCs w:val="24"/>
    </w:rPr>
  </w:style>
  <w:style w:type="character" w:customStyle="1" w:styleId="a8">
    <w:name w:val="Основний текст з відступом Знак"/>
    <w:basedOn w:val="a0"/>
    <w:link w:val="a7"/>
    <w:rsid w:val="00BA469F"/>
    <w:rPr>
      <w:rFonts w:ascii="Times New Roman" w:eastAsia="Times New Roman" w:hAnsi="Times New Roman" w:cs="Times New Roman"/>
      <w:sz w:val="24"/>
      <w:szCs w:val="24"/>
    </w:rPr>
  </w:style>
  <w:style w:type="table" w:styleId="a9">
    <w:name w:val="Table Grid"/>
    <w:basedOn w:val="a1"/>
    <w:rsid w:val="00BA09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B34AD3"/>
    <w:pPr>
      <w:spacing w:after="120" w:line="480" w:lineRule="auto"/>
      <w:ind w:left="283"/>
    </w:pPr>
  </w:style>
  <w:style w:type="character" w:customStyle="1" w:styleId="20">
    <w:name w:val="Основний текст з відступом 2 Знак"/>
    <w:basedOn w:val="a0"/>
    <w:link w:val="2"/>
    <w:uiPriority w:val="99"/>
    <w:rsid w:val="00B34AD3"/>
  </w:style>
  <w:style w:type="paragraph" w:customStyle="1" w:styleId="1">
    <w:name w:val="Знак Знак Знак Знак Знак Знак1 Знак Знак Знак"/>
    <w:basedOn w:val="a"/>
    <w:rsid w:val="00FE2B9A"/>
    <w:pPr>
      <w:spacing w:after="0" w:line="240" w:lineRule="auto"/>
    </w:pPr>
    <w:rPr>
      <w:rFonts w:ascii="Verdana" w:eastAsia="Times New Roman" w:hAnsi="Verdana" w:cs="Verdana"/>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FEBD-E602-42E1-87F3-6CEEAEF7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17</Pages>
  <Words>4940</Words>
  <Characters>35683</Characters>
  <Application>Microsoft Office Word</Application>
  <DocSecurity>0</DocSecurity>
  <Lines>972</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Ivan</cp:lastModifiedBy>
  <cp:revision>24</cp:revision>
  <dcterms:created xsi:type="dcterms:W3CDTF">2010-11-12T18:25:00Z</dcterms:created>
  <dcterms:modified xsi:type="dcterms:W3CDTF">2012-07-11T00:00:00Z</dcterms:modified>
</cp:coreProperties>
</file>