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51" w:rsidRPr="00D50B43" w:rsidRDefault="00D50B43" w:rsidP="00D50B43">
      <w:pPr>
        <w:jc w:val="center"/>
        <w:rPr>
          <w:b/>
          <w:lang w:val="uk-UA"/>
        </w:rPr>
      </w:pPr>
      <w:bookmarkStart w:id="0" w:name="_GoBack"/>
      <w:r w:rsidRPr="00D50B43">
        <w:rPr>
          <w:b/>
          <w:lang w:val="uk-UA"/>
        </w:rPr>
        <w:t>Вивести формулу та визначити різницю потенціалів між двома точками,що лежать на відстані</w:t>
      </w:r>
    </w:p>
    <w:p w:rsidR="00D50B43" w:rsidRDefault="00D50B43" w:rsidP="00D50B43">
      <w:pPr>
        <w:jc w:val="center"/>
        <w:rPr>
          <w:b/>
          <w:lang w:val="uk-UA"/>
        </w:rPr>
      </w:pPr>
      <w:r w:rsidRPr="00D50B43">
        <w:rPr>
          <w:b/>
          <w:lang w:val="uk-UA"/>
        </w:rPr>
        <w:t>х</w:t>
      </w:r>
      <w:r w:rsidRPr="00D50B43">
        <w:rPr>
          <w:b/>
          <w:vertAlign w:val="subscript"/>
          <w:lang w:val="uk-UA"/>
        </w:rPr>
        <w:t>1=</w:t>
      </w:r>
      <w:r w:rsidRPr="00D50B43">
        <w:rPr>
          <w:b/>
          <w:lang w:val="uk-UA"/>
        </w:rPr>
        <w:t>0,5 м та х</w:t>
      </w:r>
      <w:r w:rsidRPr="00D50B43">
        <w:rPr>
          <w:b/>
          <w:vertAlign w:val="subscript"/>
          <w:lang w:val="uk-UA"/>
        </w:rPr>
        <w:t>2</w:t>
      </w:r>
      <w:r w:rsidRPr="00D50B43">
        <w:rPr>
          <w:b/>
          <w:lang w:val="uk-UA"/>
        </w:rPr>
        <w:t>=0,6 м від нескінченної зарядженої площини(σ=4 нКл/см</w:t>
      </w:r>
      <w:r w:rsidRPr="00D50B43">
        <w:rPr>
          <w:b/>
          <w:vertAlign w:val="superscript"/>
          <w:lang w:val="uk-UA"/>
        </w:rPr>
        <w:t>2</w:t>
      </w:r>
      <w:r w:rsidRPr="00D50B43">
        <w:rPr>
          <w:b/>
          <w:lang w:val="uk-UA"/>
        </w:rPr>
        <w:t>)</w:t>
      </w:r>
    </w:p>
    <w:p w:rsidR="00D50B43" w:rsidRDefault="00D50B43" w:rsidP="00D50B43">
      <w:pPr>
        <w:rPr>
          <w:lang w:val="uk-UA"/>
        </w:rPr>
      </w:pPr>
      <w:r>
        <w:rPr>
          <w:lang w:val="uk-UA"/>
        </w:rPr>
        <w:t xml:space="preserve">Нехай площина </w:t>
      </w:r>
      <w:r w:rsidRPr="00D50B43">
        <w:rPr>
          <w:b/>
          <w:lang w:val="uk-UA"/>
        </w:rPr>
        <w:t>Р</w:t>
      </w:r>
      <w:r>
        <w:rPr>
          <w:b/>
          <w:lang w:val="uk-UA"/>
        </w:rPr>
        <w:t xml:space="preserve"> </w:t>
      </w:r>
      <w:r>
        <w:rPr>
          <w:lang w:val="uk-UA"/>
        </w:rPr>
        <w:t>заряджена рівномірно з поверхневою густиною заряду  +</w:t>
      </w:r>
      <w:r w:rsidRPr="00D50B43">
        <w:rPr>
          <w:lang w:val="uk-UA"/>
        </w:rPr>
        <w:t>σ</w:t>
      </w:r>
      <w:r>
        <w:rPr>
          <w:lang w:val="uk-UA"/>
        </w:rPr>
        <w:t xml:space="preserve"> (на рисунку).Для визначення напруженості </w:t>
      </w:r>
    </w:p>
    <w:p w:rsidR="003A792F" w:rsidRDefault="00D50B43" w:rsidP="00D50B43">
      <w:pPr>
        <w:rPr>
          <w:rFonts w:eastAsiaTheme="minorEastAsia"/>
          <w:lang w:val="uk-UA"/>
        </w:rPr>
      </w:pPr>
      <w:r>
        <w:rPr>
          <w:noProof/>
          <w:lang w:val="uk-UA" w:eastAsia="uk-UA"/>
        </w:rPr>
        <w:drawing>
          <wp:anchor distT="0" distB="0" distL="114300" distR="114300" simplePos="0" relativeHeight="251658240" behindDoc="0" locked="0" layoutInCell="1" allowOverlap="1">
            <wp:simplePos x="238125" y="1152525"/>
            <wp:positionH relativeFrom="column">
              <wp:align>left</wp:align>
            </wp:positionH>
            <wp:positionV relativeFrom="paragraph">
              <wp:align>top</wp:align>
            </wp:positionV>
            <wp:extent cx="1971675" cy="12573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1675" cy="1257300"/>
                    </a:xfrm>
                    <a:prstGeom prst="rect">
                      <a:avLst/>
                    </a:prstGeom>
                    <a:noFill/>
                    <a:ln w="9525">
                      <a:noFill/>
                      <a:miter lim="800000"/>
                      <a:headEnd/>
                      <a:tailEnd/>
                    </a:ln>
                  </pic:spPr>
                </pic:pic>
              </a:graphicData>
            </a:graphic>
          </wp:anchor>
        </w:drawing>
      </w:r>
      <w:r>
        <w:rPr>
          <w:lang w:val="uk-UA"/>
        </w:rPr>
        <w:t xml:space="preserve">поля у будь-якій точці </w:t>
      </w:r>
      <w:r w:rsidRPr="00D50B43">
        <w:rPr>
          <w:b/>
          <w:lang w:val="uk-UA"/>
        </w:rPr>
        <w:t>А</w:t>
      </w:r>
      <w:r>
        <w:rPr>
          <w:lang w:val="uk-UA"/>
        </w:rPr>
        <w:t xml:space="preserve">,проведемо через цю точку і симетричну їй точку </w:t>
      </w:r>
      <w:r w:rsidRPr="00D50B43">
        <w:rPr>
          <w:b/>
          <w:lang w:val="uk-UA"/>
        </w:rPr>
        <w:t>В</w:t>
      </w:r>
      <w:r>
        <w:rPr>
          <w:lang w:val="uk-UA"/>
        </w:rPr>
        <w:t xml:space="preserve"> дві площини,які паралельні до площини </w:t>
      </w:r>
      <w:r w:rsidRPr="00D50B43">
        <w:rPr>
          <w:b/>
          <w:lang w:val="uk-UA"/>
        </w:rPr>
        <w:t>Р</w:t>
      </w:r>
      <w:r>
        <w:rPr>
          <w:lang w:val="uk-UA"/>
        </w:rPr>
        <w:t xml:space="preserve">.Побудуємо нескінченно вузький циліндр,основи якого </w:t>
      </w:r>
      <w:r w:rsidRPr="00D50B43">
        <w:rPr>
          <w:b/>
          <w:lang w:val="en-US"/>
        </w:rPr>
        <w:t>dS</w:t>
      </w:r>
      <w:r>
        <w:rPr>
          <w:b/>
          <w:lang w:val="uk-UA"/>
        </w:rPr>
        <w:t xml:space="preserve"> </w:t>
      </w:r>
      <w:r>
        <w:rPr>
          <w:lang w:val="uk-UA"/>
        </w:rPr>
        <w:t xml:space="preserve">проходять через точки </w:t>
      </w:r>
      <w:r w:rsidRPr="00D50B43">
        <w:rPr>
          <w:b/>
          <w:lang w:val="uk-UA"/>
        </w:rPr>
        <w:t>А</w:t>
      </w:r>
      <w:r>
        <w:rPr>
          <w:lang w:val="uk-UA"/>
        </w:rPr>
        <w:t xml:space="preserve"> і </w:t>
      </w:r>
      <w:r w:rsidRPr="00D50B43">
        <w:rPr>
          <w:b/>
          <w:lang w:val="uk-UA"/>
        </w:rPr>
        <w:t>В</w:t>
      </w:r>
      <w:r>
        <w:rPr>
          <w:lang w:val="uk-UA"/>
        </w:rPr>
        <w:t>,а його твірна паралельна до ліній напруженості поля.З рисунка видно,що потік вектора напруженості через замкнену поверхню циліндра дорівнює сумі потоків через основи циліндра,тому що потік через бічну поверхню дорівнює нулю(лінії напруженості ковзають вздовж бічної поверхні).</w:t>
      </w:r>
      <w:r w:rsidR="003A792F">
        <w:rPr>
          <w:lang w:val="uk-UA"/>
        </w:rPr>
        <w:t xml:space="preserve">Оскільки напрямки векторів </w:t>
      </w:r>
      <m:oMath>
        <m:acc>
          <m:accPr>
            <m:chr m:val="⃗"/>
            <m:ctrlPr>
              <w:rPr>
                <w:rFonts w:ascii="Cambria Math" w:hAnsi="Cambria Math"/>
                <w:i/>
                <w:lang w:val="uk-UA"/>
              </w:rPr>
            </m:ctrlPr>
          </m:accPr>
          <m:e>
            <m:sSub>
              <m:sSubPr>
                <m:ctrlPr>
                  <w:rPr>
                    <w:rFonts w:ascii="Cambria Math" w:hAnsi="Cambria Math"/>
                    <w:b/>
                    <w:i/>
                    <w:lang w:val="uk-UA"/>
                  </w:rPr>
                </m:ctrlPr>
              </m:sSubPr>
              <m:e>
                <m:r>
                  <m:rPr>
                    <m:sty m:val="bi"/>
                  </m:rPr>
                  <w:rPr>
                    <w:rFonts w:ascii="Cambria Math" w:hAnsi="Cambria Math"/>
                    <w:lang w:val="uk-UA"/>
                  </w:rPr>
                  <m:t>Е</m:t>
                </m:r>
              </m:e>
              <m:sub>
                <m:r>
                  <m:rPr>
                    <m:sty m:val="bi"/>
                  </m:rPr>
                  <w:rPr>
                    <w:rFonts w:ascii="Cambria Math" w:hAnsi="Cambria Math"/>
                    <w:lang w:val="uk-UA"/>
                  </w:rPr>
                  <m:t>1</m:t>
                </m:r>
              </m:sub>
            </m:sSub>
          </m:e>
        </m:acc>
        <m:r>
          <w:rPr>
            <w:rFonts w:ascii="Cambria Math" w:hAnsi="Cambria Math"/>
            <w:lang w:val="uk-UA"/>
          </w:rPr>
          <m:t xml:space="preserve">та </m:t>
        </m:r>
        <m:acc>
          <m:accPr>
            <m:chr m:val="⃗"/>
            <m:ctrlPr>
              <w:rPr>
                <w:rFonts w:ascii="Cambria Math" w:hAnsi="Cambria Math"/>
                <w:i/>
                <w:lang w:val="uk-UA"/>
              </w:rPr>
            </m:ctrlPr>
          </m:accPr>
          <m:e>
            <m:sSub>
              <m:sSubPr>
                <m:ctrlPr>
                  <w:rPr>
                    <w:rFonts w:ascii="Cambria Math" w:hAnsi="Cambria Math"/>
                    <w:b/>
                    <w:i/>
                    <w:lang w:val="uk-UA"/>
                  </w:rPr>
                </m:ctrlPr>
              </m:sSubPr>
              <m:e>
                <m:r>
                  <m:rPr>
                    <m:sty m:val="bi"/>
                  </m:rPr>
                  <w:rPr>
                    <w:rFonts w:ascii="Cambria Math" w:hAnsi="Cambria Math"/>
                    <w:lang w:val="uk-UA"/>
                  </w:rPr>
                  <m:t>Е</m:t>
                </m:r>
              </m:e>
              <m:sub>
                <m:r>
                  <m:rPr>
                    <m:sty m:val="bi"/>
                  </m:rPr>
                  <w:rPr>
                    <w:rFonts w:ascii="Cambria Math" w:hAnsi="Cambria Math"/>
                    <w:lang w:val="uk-UA"/>
                  </w:rPr>
                  <m:t>2</m:t>
                </m:r>
              </m:sub>
            </m:sSub>
          </m:e>
        </m:acc>
      </m:oMath>
      <w:r w:rsidR="003A792F">
        <w:rPr>
          <w:rFonts w:eastAsiaTheme="minorEastAsia"/>
          <w:lang w:val="uk-UA"/>
        </w:rPr>
        <w:t xml:space="preserve"> збігаються з напрямками нормалей,то потоки через основи </w:t>
      </w:r>
      <w:r w:rsidR="003A792F">
        <w:rPr>
          <w:rFonts w:eastAsiaTheme="minorEastAsia"/>
          <w:lang w:val="en-US"/>
        </w:rPr>
        <w:t>dS</w:t>
      </w:r>
      <w:r w:rsidR="003A792F">
        <w:rPr>
          <w:rFonts w:eastAsiaTheme="minorEastAsia"/>
          <w:lang w:val="uk-UA"/>
        </w:rPr>
        <w:t xml:space="preserve"> будуть більші від нуля і числово рівнв,оскільки площини </w:t>
      </w:r>
      <w:r w:rsidR="003A792F" w:rsidRPr="003A792F">
        <w:rPr>
          <w:rFonts w:eastAsiaTheme="minorEastAsia"/>
          <w:b/>
          <w:lang w:val="uk-UA"/>
        </w:rPr>
        <w:t>Р</w:t>
      </w:r>
      <w:r w:rsidR="003A792F" w:rsidRPr="003A792F">
        <w:rPr>
          <w:rFonts w:eastAsiaTheme="minorEastAsia"/>
          <w:b/>
          <w:vertAlign w:val="subscript"/>
          <w:lang w:val="uk-UA"/>
        </w:rPr>
        <w:t>1</w:t>
      </w:r>
      <w:r w:rsidR="003A792F">
        <w:rPr>
          <w:rFonts w:eastAsiaTheme="minorEastAsia"/>
          <w:lang w:val="uk-UA"/>
        </w:rPr>
        <w:t xml:space="preserve"> та </w:t>
      </w:r>
      <w:r w:rsidR="003A792F" w:rsidRPr="003A792F">
        <w:rPr>
          <w:rFonts w:eastAsiaTheme="minorEastAsia"/>
          <w:b/>
          <w:lang w:val="uk-UA"/>
        </w:rPr>
        <w:t>Р</w:t>
      </w:r>
      <w:r w:rsidR="003A792F" w:rsidRPr="003A792F">
        <w:rPr>
          <w:rFonts w:eastAsiaTheme="minorEastAsia"/>
          <w:b/>
          <w:vertAlign w:val="subscript"/>
          <w:lang w:val="uk-UA"/>
        </w:rPr>
        <w:t>2</w:t>
      </w:r>
      <w:r w:rsidR="003A792F">
        <w:rPr>
          <w:rFonts w:eastAsiaTheme="minorEastAsia"/>
          <w:b/>
          <w:vertAlign w:val="subscript"/>
          <w:lang w:val="uk-UA"/>
        </w:rPr>
        <w:t xml:space="preserve"> </w:t>
      </w:r>
      <w:r w:rsidR="003A792F">
        <w:rPr>
          <w:rFonts w:eastAsiaTheme="minorEastAsia"/>
          <w:lang w:val="uk-UA"/>
        </w:rPr>
        <w:t>знаходяться на однаковій віддалі(</w:t>
      </w:r>
      <m:oMath>
        <m:acc>
          <m:accPr>
            <m:chr m:val="⃗"/>
            <m:ctrlPr>
              <w:rPr>
                <w:rFonts w:ascii="Cambria Math" w:eastAsiaTheme="minorEastAsia" w:hAnsi="Cambria Math"/>
                <w:i/>
                <w:lang w:val="uk-UA"/>
              </w:rPr>
            </m:ctrlPr>
          </m:accPr>
          <m:e>
            <m:sSub>
              <m:sSubPr>
                <m:ctrlPr>
                  <w:rPr>
                    <w:rFonts w:ascii="Cambria Math" w:eastAsiaTheme="minorEastAsia" w:hAnsi="Cambria Math"/>
                    <w:i/>
                    <w:lang w:val="uk-UA"/>
                  </w:rPr>
                </m:ctrlPr>
              </m:sSubPr>
              <m:e>
                <m:r>
                  <w:rPr>
                    <w:rFonts w:ascii="Cambria Math" w:eastAsiaTheme="minorEastAsia" w:hAnsi="Cambria Math"/>
                    <w:lang w:val="uk-UA"/>
                  </w:rPr>
                  <m:t>Е</m:t>
                </m:r>
              </m:e>
              <m:sub>
                <m:r>
                  <w:rPr>
                    <w:rFonts w:ascii="Cambria Math" w:eastAsiaTheme="minorEastAsia" w:hAnsi="Cambria Math"/>
                    <w:lang w:val="uk-UA"/>
                  </w:rPr>
                  <m:t>1</m:t>
                </m:r>
              </m:sub>
            </m:sSub>
          </m:e>
        </m:acc>
        <m:r>
          <w:rPr>
            <w:rFonts w:ascii="Cambria Math" w:eastAsiaTheme="minorEastAsia" w:hAnsi="Cambria Math"/>
            <w:lang w:val="uk-UA"/>
          </w:rPr>
          <m:t>=</m:t>
        </m:r>
        <m:acc>
          <m:accPr>
            <m:chr m:val="⃗"/>
            <m:ctrlPr>
              <w:rPr>
                <w:rFonts w:ascii="Cambria Math" w:eastAsiaTheme="minorEastAsia" w:hAnsi="Cambria Math"/>
                <w:i/>
                <w:lang w:val="uk-UA"/>
              </w:rPr>
            </m:ctrlPr>
          </m:accPr>
          <m:e>
            <m:sSub>
              <m:sSubPr>
                <m:ctrlPr>
                  <w:rPr>
                    <w:rFonts w:ascii="Cambria Math" w:eastAsiaTheme="minorEastAsia" w:hAnsi="Cambria Math"/>
                    <w:i/>
                    <w:lang w:val="uk-UA"/>
                  </w:rPr>
                </m:ctrlPr>
              </m:sSubPr>
              <m:e>
                <m:r>
                  <w:rPr>
                    <w:rFonts w:ascii="Cambria Math" w:eastAsiaTheme="minorEastAsia" w:hAnsi="Cambria Math"/>
                    <w:lang w:val="uk-UA"/>
                  </w:rPr>
                  <m:t>Е</m:t>
                </m:r>
              </m:e>
              <m:sub>
                <m:r>
                  <w:rPr>
                    <w:rFonts w:ascii="Cambria Math" w:eastAsiaTheme="minorEastAsia" w:hAnsi="Cambria Math"/>
                    <w:lang w:val="uk-UA"/>
                  </w:rPr>
                  <m:t>2</m:t>
                </m:r>
              </m:sub>
            </m:sSub>
          </m:e>
        </m:acc>
        <m:r>
          <w:rPr>
            <w:rFonts w:ascii="Cambria Math" w:eastAsiaTheme="minorEastAsia" w:hAnsi="Cambria Math"/>
            <w:lang w:val="uk-UA"/>
          </w:rPr>
          <m:t>=</m:t>
        </m:r>
        <m:acc>
          <m:accPr>
            <m:chr m:val="⃗"/>
            <m:ctrlPr>
              <w:rPr>
                <w:rFonts w:ascii="Cambria Math" w:eastAsiaTheme="minorEastAsia" w:hAnsi="Cambria Math"/>
                <w:i/>
                <w:lang w:val="uk-UA"/>
              </w:rPr>
            </m:ctrlPr>
          </m:accPr>
          <m:e>
            <m:r>
              <w:rPr>
                <w:rFonts w:ascii="Cambria Math" w:eastAsiaTheme="minorEastAsia" w:hAnsi="Cambria Math"/>
                <w:lang w:val="uk-UA"/>
              </w:rPr>
              <m:t>Е</m:t>
            </m:r>
          </m:e>
        </m:acc>
      </m:oMath>
      <w:r w:rsidR="003A792F">
        <w:rPr>
          <w:rFonts w:eastAsiaTheme="minorEastAsia"/>
          <w:lang w:val="uk-UA"/>
        </w:rPr>
        <w:t xml:space="preserve">).Отже,потік вектора напруженості через замкнену поверхню циліндра дорівнює </w:t>
      </w:r>
      <w:r w:rsidR="003A792F" w:rsidRPr="003A792F">
        <w:rPr>
          <w:rFonts w:eastAsiaTheme="minorEastAsia"/>
          <w:lang w:val="uk-UA"/>
        </w:rPr>
        <w:t>:</w:t>
      </w:r>
    </w:p>
    <w:p w:rsidR="00092419" w:rsidRDefault="003A792F" w:rsidP="00D50B43">
      <w:pPr>
        <w:rPr>
          <w:rFonts w:eastAsiaTheme="minorEastAsia"/>
          <w:lang w:val="uk-UA"/>
        </w:rPr>
      </w:pPr>
      <m:oMath>
        <m:r>
          <w:rPr>
            <w:rFonts w:ascii="Cambria Math" w:hAnsi="Cambria Math"/>
            <w:lang w:val="uk-UA"/>
          </w:rPr>
          <m:t>d</m:t>
        </m:r>
        <m:sSub>
          <m:sSubPr>
            <m:ctrlPr>
              <w:rPr>
                <w:rFonts w:ascii="Cambria Math" w:hAnsi="Cambria Math"/>
                <w:i/>
                <w:lang w:val="uk-UA"/>
              </w:rPr>
            </m:ctrlPr>
          </m:sSubPr>
          <m:e>
            <m:r>
              <w:rPr>
                <w:rFonts w:ascii="Cambria Math" w:hAnsi="Cambria Math"/>
                <w:lang w:val="uk-UA"/>
              </w:rPr>
              <m:t>Ф</m:t>
            </m:r>
          </m:e>
          <m:sub>
            <m:r>
              <w:rPr>
                <w:rFonts w:ascii="Cambria Math" w:hAnsi="Cambria Math"/>
                <w:lang w:val="uk-UA"/>
              </w:rPr>
              <m:t>Е</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Е</m:t>
            </m:r>
          </m:e>
          <m:sub>
            <m:r>
              <w:rPr>
                <w:rFonts w:ascii="Cambria Math" w:hAnsi="Cambria Math"/>
                <w:lang w:val="uk-UA"/>
              </w:rPr>
              <m:t>1</m:t>
            </m:r>
          </m:sub>
        </m:sSub>
        <m:r>
          <w:rPr>
            <w:rFonts w:ascii="Cambria Math" w:hAnsi="Cambria Math"/>
            <w:lang w:val="en-US"/>
          </w:rPr>
          <m:t>dS</m:t>
        </m:r>
        <m:r>
          <w:rPr>
            <w:rFonts w:ascii="Cambria Math" w:hAnsi="Cambria Math"/>
            <w:lang w:val="uk-UA"/>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uk-UA"/>
              </w:rPr>
              <m:t>2</m:t>
            </m:r>
          </m:sub>
        </m:sSub>
        <m:r>
          <w:rPr>
            <w:rFonts w:ascii="Cambria Math" w:hAnsi="Cambria Math"/>
            <w:lang w:val="en-US"/>
          </w:rPr>
          <m:t>dS</m:t>
        </m:r>
        <m:r>
          <w:rPr>
            <w:rFonts w:ascii="Cambria Math" w:hAnsi="Cambria Math"/>
            <w:lang w:val="uk-UA"/>
          </w:rPr>
          <m:t>=2</m:t>
        </m:r>
        <m:r>
          <w:rPr>
            <w:rFonts w:ascii="Cambria Math" w:hAnsi="Cambria Math"/>
            <w:lang w:val="en-US"/>
          </w:rPr>
          <m:t>EdS</m:t>
        </m:r>
      </m:oMath>
      <w:r w:rsidRPr="003A792F">
        <w:rPr>
          <w:rFonts w:eastAsiaTheme="minorEastAsia"/>
          <w:lang w:val="uk-UA"/>
        </w:rPr>
        <w:t xml:space="preserve">. </w:t>
      </w:r>
      <w:r>
        <w:rPr>
          <w:rFonts w:eastAsiaTheme="minorEastAsia"/>
          <w:lang w:val="uk-UA"/>
        </w:rPr>
        <w:t>Згідно з теоремою Остроградського-Гаусса</w:t>
      </w:r>
      <w:r w:rsidR="00092419" w:rsidRPr="00092419">
        <w:rPr>
          <w:rFonts w:eastAsiaTheme="minorEastAsia"/>
        </w:rPr>
        <w:t xml:space="preserve">  </w:t>
      </w:r>
      <w:r w:rsidR="00092419">
        <w:rPr>
          <w:rFonts w:eastAsiaTheme="minorEastAsia"/>
          <w:lang w:val="uk-UA"/>
        </w:rPr>
        <w:t xml:space="preserve"> </w:t>
      </w:r>
      <m:oMath>
        <m:r>
          <w:rPr>
            <w:rFonts w:ascii="Cambria Math" w:eastAsiaTheme="minorEastAsia" w:hAnsi="Cambria Math"/>
            <w:lang w:val="uk-UA"/>
          </w:rPr>
          <m:t>d</m:t>
        </m:r>
        <m:sSub>
          <m:sSubPr>
            <m:ctrlPr>
              <w:rPr>
                <w:rFonts w:ascii="Cambria Math" w:eastAsiaTheme="minorEastAsia" w:hAnsi="Cambria Math"/>
                <w:i/>
                <w:lang w:val="uk-UA"/>
              </w:rPr>
            </m:ctrlPr>
          </m:sSubPr>
          <m:e>
            <m:r>
              <w:rPr>
                <w:rFonts w:ascii="Cambria Math" w:eastAsiaTheme="minorEastAsia" w:hAnsi="Cambria Math"/>
                <w:lang w:val="uk-UA"/>
              </w:rPr>
              <m:t>Ф</m:t>
            </m:r>
          </m:e>
          <m:sub>
            <m:r>
              <w:rPr>
                <w:rFonts w:ascii="Cambria Math" w:eastAsiaTheme="minorEastAsia" w:hAnsi="Cambria Math"/>
                <w:lang w:val="uk-UA"/>
              </w:rPr>
              <m:t>Е</m:t>
            </m:r>
          </m:sub>
        </m:sSub>
        <m:r>
          <w:rPr>
            <w:rFonts w:ascii="Cambria Math" w:eastAsiaTheme="minorEastAsia" w:hAnsi="Cambria Math"/>
            <w:lang w:val="uk-UA"/>
          </w:rPr>
          <m:t>=</m:t>
        </m:r>
        <m:f>
          <m:fPr>
            <m:ctrlPr>
              <w:rPr>
                <w:rFonts w:ascii="Cambria Math" w:eastAsiaTheme="minorEastAsia" w:hAnsi="Cambria Math"/>
                <w:i/>
                <w:lang w:val="uk-UA"/>
              </w:rPr>
            </m:ctrlPr>
          </m:fPr>
          <m:num>
            <m:r>
              <w:rPr>
                <w:rFonts w:ascii="Cambria Math" w:eastAsiaTheme="minorEastAsia" w:hAnsi="Cambria Math"/>
                <w:lang w:val="en-US"/>
              </w:rPr>
              <m:t>q</m:t>
            </m:r>
          </m:num>
          <m:den>
            <m:sSub>
              <m:sSubPr>
                <m:ctrlPr>
                  <w:rPr>
                    <w:rFonts w:ascii="Cambria Math" w:eastAsiaTheme="minorEastAsia" w:hAnsi="Cambria Math"/>
                    <w:i/>
                    <w:lang w:val="uk-UA"/>
                  </w:rPr>
                </m:ctrlPr>
              </m:sSubPr>
              <m:e>
                <m:r>
                  <w:rPr>
                    <w:rFonts w:ascii="Cambria Math" w:eastAsiaTheme="minorEastAsia" w:hAnsi="Cambria Math"/>
                    <w:lang w:val="uk-UA"/>
                  </w:rPr>
                  <m:t>ε</m:t>
                </m:r>
              </m:e>
              <m:sub>
                <m:r>
                  <w:rPr>
                    <w:rFonts w:ascii="Cambria Math" w:eastAsiaTheme="minorEastAsia" w:hAnsi="Cambria Math"/>
                    <w:lang w:val="uk-UA"/>
                  </w:rPr>
                  <m:t>0</m:t>
                </m:r>
              </m:sub>
            </m:sSub>
          </m:den>
        </m:f>
        <m:r>
          <w:rPr>
            <w:rFonts w:ascii="Cambria Math" w:eastAsiaTheme="minorEastAsia" w:hAnsi="Cambria Math"/>
            <w:lang w:val="uk-UA"/>
          </w:rPr>
          <m:t>=</m:t>
        </m:r>
        <m:f>
          <m:fPr>
            <m:ctrlPr>
              <w:rPr>
                <w:rFonts w:ascii="Cambria Math" w:eastAsiaTheme="minorEastAsia" w:hAnsi="Cambria Math"/>
                <w:i/>
                <w:lang w:val="uk-UA"/>
              </w:rPr>
            </m:ctrlPr>
          </m:fPr>
          <m:num>
            <m:r>
              <w:rPr>
                <w:rFonts w:ascii="Cambria Math" w:eastAsiaTheme="minorEastAsia" w:hAnsi="Cambria Math"/>
                <w:lang w:val="uk-UA"/>
              </w:rPr>
              <m:t>σ</m:t>
            </m:r>
          </m:num>
          <m:den>
            <m:sSub>
              <m:sSubPr>
                <m:ctrlPr>
                  <w:rPr>
                    <w:rFonts w:ascii="Cambria Math" w:eastAsiaTheme="minorEastAsia" w:hAnsi="Cambria Math"/>
                    <w:i/>
                    <w:lang w:val="uk-UA"/>
                  </w:rPr>
                </m:ctrlPr>
              </m:sSubPr>
              <m:e>
                <m:r>
                  <w:rPr>
                    <w:rFonts w:ascii="Cambria Math" w:eastAsiaTheme="minorEastAsia" w:hAnsi="Cambria Math"/>
                    <w:lang w:val="uk-UA"/>
                  </w:rPr>
                  <m:t>ε</m:t>
                </m:r>
              </m:e>
              <m:sub>
                <m:r>
                  <w:rPr>
                    <w:rFonts w:ascii="Cambria Math" w:eastAsiaTheme="minorEastAsia" w:hAnsi="Cambria Math"/>
                    <w:lang w:val="uk-UA"/>
                  </w:rPr>
                  <m:t>0</m:t>
                </m:r>
              </m:sub>
            </m:sSub>
          </m:den>
        </m:f>
        <m:r>
          <w:rPr>
            <w:rFonts w:ascii="Cambria Math" w:eastAsiaTheme="minorEastAsia" w:hAnsi="Cambria Math"/>
            <w:lang w:val="uk-UA"/>
          </w:rPr>
          <m:t>dS</m:t>
        </m:r>
      </m:oMath>
      <w:r w:rsidR="00092419" w:rsidRPr="00092419">
        <w:rPr>
          <w:rFonts w:eastAsiaTheme="minorEastAsia"/>
        </w:rPr>
        <w:t xml:space="preserve"> .</w:t>
      </w:r>
    </w:p>
    <w:p w:rsidR="00092419" w:rsidRDefault="00092419" w:rsidP="00D50B43">
      <w:pPr>
        <w:rPr>
          <w:rFonts w:eastAsiaTheme="minorEastAsia"/>
          <w:lang w:val="uk-UA"/>
        </w:rPr>
      </w:pPr>
      <w:r>
        <w:rPr>
          <w:rFonts w:eastAsiaTheme="minorEastAsia"/>
          <w:lang w:val="uk-UA"/>
        </w:rPr>
        <w:t xml:space="preserve">Порівнюючи ці два вирази,отримаємо </w:t>
      </w:r>
      <m:oMath>
        <m:r>
          <w:rPr>
            <w:rFonts w:ascii="Cambria Math" w:eastAsiaTheme="minorEastAsia" w:hAnsi="Cambria Math"/>
            <w:lang w:val="uk-UA"/>
          </w:rPr>
          <m:t>E=</m:t>
        </m:r>
        <m:f>
          <m:fPr>
            <m:ctrlPr>
              <w:rPr>
                <w:rFonts w:ascii="Cambria Math" w:eastAsiaTheme="minorEastAsia" w:hAnsi="Cambria Math"/>
                <w:i/>
                <w:lang w:val="uk-UA"/>
              </w:rPr>
            </m:ctrlPr>
          </m:fPr>
          <m:num>
            <m:r>
              <w:rPr>
                <w:rFonts w:ascii="Cambria Math" w:eastAsiaTheme="minorEastAsia" w:hAnsi="Cambria Math"/>
                <w:lang w:val="uk-UA"/>
              </w:rPr>
              <m:t>σ</m:t>
            </m:r>
          </m:num>
          <m:den>
            <m:r>
              <w:rPr>
                <w:rFonts w:ascii="Cambria Math" w:eastAsiaTheme="minorEastAsia" w:hAnsi="Cambria Math"/>
                <w:lang w:val="uk-UA"/>
              </w:rPr>
              <m:t>2</m:t>
            </m:r>
            <m:sSub>
              <m:sSubPr>
                <m:ctrlPr>
                  <w:rPr>
                    <w:rFonts w:ascii="Cambria Math" w:eastAsiaTheme="minorEastAsia" w:hAnsi="Cambria Math"/>
                    <w:i/>
                    <w:lang w:val="uk-UA"/>
                  </w:rPr>
                </m:ctrlPr>
              </m:sSubPr>
              <m:e>
                <m:r>
                  <w:rPr>
                    <w:rFonts w:ascii="Cambria Math" w:eastAsiaTheme="minorEastAsia" w:hAnsi="Cambria Math"/>
                    <w:lang w:val="uk-UA"/>
                  </w:rPr>
                  <m:t>ε</m:t>
                </m:r>
              </m:e>
              <m:sub>
                <m:r>
                  <w:rPr>
                    <w:rFonts w:ascii="Cambria Math" w:eastAsiaTheme="minorEastAsia" w:hAnsi="Cambria Math"/>
                    <w:lang w:val="uk-UA"/>
                  </w:rPr>
                  <m:t>0</m:t>
                </m:r>
              </m:sub>
            </m:sSub>
          </m:den>
        </m:f>
      </m:oMath>
      <w:r w:rsidRPr="00092419">
        <w:rPr>
          <w:rFonts w:eastAsiaTheme="minorEastAsia"/>
        </w:rPr>
        <w:t xml:space="preserve"> .</w:t>
      </w:r>
    </w:p>
    <w:p w:rsidR="00092419" w:rsidRDefault="00092419" w:rsidP="00D50B43">
      <w:pPr>
        <w:rPr>
          <w:rFonts w:eastAsiaTheme="minorEastAsia"/>
          <w:lang w:val="uk-UA"/>
        </w:rPr>
      </w:pPr>
      <w:r>
        <w:rPr>
          <w:rFonts w:eastAsiaTheme="minorEastAsia"/>
          <w:lang w:val="uk-UA"/>
        </w:rPr>
        <w:t xml:space="preserve">Оскільки напруженість роля </w:t>
      </w:r>
      <w:r w:rsidRPr="00092419">
        <w:rPr>
          <w:rFonts w:eastAsiaTheme="minorEastAsia"/>
          <w:b/>
          <w:lang w:val="uk-UA"/>
        </w:rPr>
        <w:t>Е</w:t>
      </w:r>
      <w:r>
        <w:rPr>
          <w:rFonts w:eastAsiaTheme="minorEastAsia"/>
          <w:lang w:val="uk-UA"/>
        </w:rPr>
        <w:t xml:space="preserve"> не залежить від довжини циліндра,то електричне поле рівномірно зарядженої площини однорідне.</w:t>
      </w:r>
    </w:p>
    <w:p w:rsidR="0064196F" w:rsidRPr="0064196F" w:rsidRDefault="00092419" w:rsidP="00D50B43">
      <w:pPr>
        <w:rPr>
          <w:rFonts w:eastAsiaTheme="minorEastAsia"/>
        </w:rPr>
      </w:pPr>
      <w:r>
        <w:rPr>
          <w:rFonts w:eastAsiaTheme="minorEastAsia"/>
          <w:lang w:val="uk-UA"/>
        </w:rPr>
        <w:t xml:space="preserve">Знайдемо різицю потенціалів між двома точками </w:t>
      </w:r>
      <w:r w:rsidRPr="0064196F">
        <w:rPr>
          <w:rFonts w:eastAsiaTheme="minorEastAsia"/>
          <w:b/>
          <w:lang w:val="en-US"/>
        </w:rPr>
        <w:t>Q</w:t>
      </w:r>
      <w:r w:rsidRPr="00092419">
        <w:rPr>
          <w:rFonts w:eastAsiaTheme="minorEastAsia"/>
        </w:rPr>
        <w:t xml:space="preserve"> </w:t>
      </w:r>
      <w:r>
        <w:rPr>
          <w:rFonts w:eastAsiaTheme="minorEastAsia"/>
          <w:lang w:val="en-US"/>
        </w:rPr>
        <w:t>i</w:t>
      </w:r>
      <w:r w:rsidRPr="00092419">
        <w:rPr>
          <w:rFonts w:eastAsiaTheme="minorEastAsia"/>
        </w:rPr>
        <w:t xml:space="preserve"> </w:t>
      </w:r>
      <w:r w:rsidRPr="0064196F">
        <w:rPr>
          <w:rFonts w:eastAsiaTheme="minorEastAsia"/>
          <w:b/>
          <w:lang w:val="en-US"/>
        </w:rPr>
        <w:t>N</w:t>
      </w:r>
      <w:r w:rsidRPr="00092419">
        <w:rPr>
          <w:rFonts w:eastAsiaTheme="minorEastAsia"/>
        </w:rPr>
        <w:t xml:space="preserve"> </w:t>
      </w:r>
      <w:r>
        <w:rPr>
          <w:rFonts w:eastAsiaTheme="minorEastAsia"/>
          <w:lang w:val="uk-UA"/>
        </w:rPr>
        <w:t xml:space="preserve">цього поля,що лежать на відстанях </w:t>
      </w:r>
      <w:r w:rsidRPr="0064196F">
        <w:rPr>
          <w:rFonts w:eastAsiaTheme="minorEastAsia"/>
          <w:b/>
          <w:lang w:val="uk-UA"/>
        </w:rPr>
        <w:t>х</w:t>
      </w:r>
      <w:r w:rsidRPr="0064196F">
        <w:rPr>
          <w:rFonts w:eastAsiaTheme="minorEastAsia"/>
          <w:b/>
          <w:vertAlign w:val="subscript"/>
          <w:lang w:val="uk-UA"/>
        </w:rPr>
        <w:t>2</w:t>
      </w:r>
      <w:r>
        <w:rPr>
          <w:rFonts w:eastAsiaTheme="minorEastAsia"/>
          <w:lang w:val="uk-UA"/>
        </w:rPr>
        <w:t xml:space="preserve"> та </w:t>
      </w:r>
      <w:r w:rsidRPr="0064196F">
        <w:rPr>
          <w:rFonts w:eastAsiaTheme="minorEastAsia"/>
          <w:b/>
          <w:lang w:val="uk-UA"/>
        </w:rPr>
        <w:t>х</w:t>
      </w:r>
      <w:r w:rsidRPr="0064196F">
        <w:rPr>
          <w:rFonts w:eastAsiaTheme="minorEastAsia"/>
          <w:b/>
          <w:vertAlign w:val="subscript"/>
          <w:lang w:val="uk-UA"/>
        </w:rPr>
        <w:t>1</w:t>
      </w:r>
      <w:r>
        <w:rPr>
          <w:rFonts w:eastAsiaTheme="minorEastAsia"/>
          <w:lang w:val="uk-UA"/>
        </w:rPr>
        <w:t xml:space="preserve"> від площини </w:t>
      </w:r>
      <w:r w:rsidRPr="0064196F">
        <w:rPr>
          <w:rFonts w:eastAsiaTheme="minorEastAsia"/>
          <w:b/>
          <w:lang w:val="uk-UA"/>
        </w:rPr>
        <w:t>Р</w:t>
      </w:r>
      <w:r>
        <w:rPr>
          <w:rFonts w:eastAsiaTheme="minorEastAsia"/>
          <w:lang w:val="uk-UA"/>
        </w:rPr>
        <w:t>.</w:t>
      </w:r>
      <w:r w:rsidR="0064196F">
        <w:rPr>
          <w:rFonts w:eastAsiaTheme="minorEastAsia"/>
          <w:lang w:val="uk-UA"/>
        </w:rPr>
        <w:t xml:space="preserve">Оскільки </w:t>
      </w:r>
      <m:oMath>
        <m:r>
          <w:rPr>
            <w:rFonts w:ascii="Cambria Math" w:eastAsiaTheme="minorEastAsia" w:hAnsi="Cambria Math"/>
            <w:lang w:val="uk-UA"/>
          </w:rPr>
          <m:t>E=-</m:t>
        </m:r>
        <m:f>
          <m:fPr>
            <m:ctrlPr>
              <w:rPr>
                <w:rFonts w:ascii="Cambria Math" w:eastAsiaTheme="minorEastAsia" w:hAnsi="Cambria Math"/>
                <w:i/>
                <w:lang w:val="uk-UA"/>
              </w:rPr>
            </m:ctrlPr>
          </m:fPr>
          <m:num>
            <m:r>
              <w:rPr>
                <w:rFonts w:ascii="Cambria Math" w:eastAsiaTheme="minorEastAsia" w:hAnsi="Cambria Math"/>
                <w:lang w:val="uk-UA"/>
              </w:rPr>
              <m:t>dφ</m:t>
            </m:r>
          </m:num>
          <m:den>
            <m:r>
              <w:rPr>
                <w:rFonts w:ascii="Cambria Math" w:eastAsiaTheme="minorEastAsia" w:hAnsi="Cambria Math"/>
                <w:lang w:val="uk-UA"/>
              </w:rPr>
              <m:t>dx</m:t>
            </m:r>
          </m:den>
        </m:f>
        <m:r>
          <w:rPr>
            <w:rFonts w:ascii="Cambria Math" w:eastAsiaTheme="minorEastAsia" w:hAnsi="Cambria Math"/>
            <w:lang w:val="uk-UA"/>
          </w:rPr>
          <m:t xml:space="preserve"> , то </m:t>
        </m:r>
        <m:r>
          <w:rPr>
            <w:rFonts w:ascii="Cambria Math" w:eastAsiaTheme="minorEastAsia" w:hAnsi="Cambria Math"/>
            <w:lang w:val="en-US"/>
          </w:rPr>
          <m:t>dφ</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σ</m:t>
            </m:r>
          </m:num>
          <m:den>
            <m:r>
              <w:rPr>
                <w:rFonts w:ascii="Cambria Math" w:eastAsiaTheme="minorEastAsia" w:hAnsi="Cambria Math"/>
              </w:rPr>
              <m:t>2</m:t>
            </m:r>
            <m:sSub>
              <m:sSubPr>
                <m:ctrlPr>
                  <w:rPr>
                    <w:rFonts w:ascii="Cambria Math" w:eastAsiaTheme="minorEastAsia" w:hAnsi="Cambria Math"/>
                    <w:i/>
                    <w:lang w:val="en-US"/>
                  </w:rPr>
                </m:ctrlPr>
              </m:sSubPr>
              <m:e>
                <m:r>
                  <w:rPr>
                    <w:rFonts w:ascii="Cambria Math" w:eastAsiaTheme="minorEastAsia" w:hAnsi="Cambria Math"/>
                    <w:lang w:val="en-US"/>
                  </w:rPr>
                  <m:t>ε</m:t>
                </m:r>
              </m:e>
              <m:sub>
                <m:r>
                  <w:rPr>
                    <w:rFonts w:ascii="Cambria Math" w:eastAsiaTheme="minorEastAsia" w:hAnsi="Cambria Math"/>
                  </w:rPr>
                  <m:t>0</m:t>
                </m:r>
              </m:sub>
            </m:sSub>
          </m:den>
        </m:f>
        <m:r>
          <w:rPr>
            <w:rFonts w:ascii="Cambria Math" w:eastAsiaTheme="minorEastAsia" w:hAnsi="Cambria Math"/>
            <w:lang w:val="en-US"/>
          </w:rPr>
          <m:t>dx</m:t>
        </m:r>
      </m:oMath>
      <w:r w:rsidR="0064196F">
        <w:rPr>
          <w:rFonts w:eastAsiaTheme="minorEastAsia"/>
          <w:lang w:val="uk-UA"/>
        </w:rPr>
        <w:t xml:space="preserve"> . Проінтегруємо це рівняння по х в межах від </w:t>
      </w:r>
      <w:r w:rsidR="0064196F" w:rsidRPr="0064196F">
        <w:rPr>
          <w:rFonts w:eastAsiaTheme="minorEastAsia"/>
          <w:b/>
          <w:lang w:val="uk-UA"/>
        </w:rPr>
        <w:t>х</w:t>
      </w:r>
      <w:r w:rsidR="0064196F" w:rsidRPr="0064196F">
        <w:rPr>
          <w:rFonts w:eastAsiaTheme="minorEastAsia"/>
          <w:b/>
          <w:vertAlign w:val="subscript"/>
          <w:lang w:val="uk-UA"/>
        </w:rPr>
        <w:t>1</w:t>
      </w:r>
      <w:r w:rsidR="0064196F">
        <w:rPr>
          <w:rFonts w:eastAsiaTheme="minorEastAsia"/>
          <w:lang w:val="uk-UA"/>
        </w:rPr>
        <w:t xml:space="preserve"> до </w:t>
      </w:r>
      <w:r w:rsidR="0064196F" w:rsidRPr="0064196F">
        <w:rPr>
          <w:rFonts w:eastAsiaTheme="minorEastAsia"/>
          <w:b/>
          <w:lang w:val="uk-UA"/>
        </w:rPr>
        <w:t>х</w:t>
      </w:r>
      <w:r w:rsidR="0064196F" w:rsidRPr="0064196F">
        <w:rPr>
          <w:rFonts w:eastAsiaTheme="minorEastAsia"/>
          <w:b/>
          <w:vertAlign w:val="subscript"/>
          <w:lang w:val="uk-UA"/>
        </w:rPr>
        <w:t>2</w:t>
      </w:r>
      <w:r w:rsidR="0064196F">
        <w:rPr>
          <w:rFonts w:eastAsiaTheme="minorEastAsia"/>
          <w:lang w:val="uk-UA"/>
        </w:rPr>
        <w:t xml:space="preserve">.Позначимо потенціали в точках </w:t>
      </w:r>
      <w:r w:rsidR="0064196F" w:rsidRPr="0064196F">
        <w:rPr>
          <w:rFonts w:eastAsiaTheme="minorEastAsia"/>
          <w:b/>
          <w:lang w:val="en-US"/>
        </w:rPr>
        <w:t>Q</w:t>
      </w:r>
      <w:r w:rsidR="0064196F" w:rsidRPr="0064196F">
        <w:rPr>
          <w:rFonts w:eastAsiaTheme="minorEastAsia"/>
        </w:rPr>
        <w:t xml:space="preserve"> </w:t>
      </w:r>
      <w:r w:rsidR="0064196F">
        <w:rPr>
          <w:rFonts w:eastAsiaTheme="minorEastAsia"/>
          <w:lang w:val="uk-UA"/>
        </w:rPr>
        <w:t xml:space="preserve">і </w:t>
      </w:r>
      <w:r w:rsidR="0064196F" w:rsidRPr="0064196F">
        <w:rPr>
          <w:rFonts w:eastAsiaTheme="minorEastAsia"/>
          <w:b/>
          <w:lang w:val="en-US"/>
        </w:rPr>
        <w:t>N</w:t>
      </w:r>
      <w:r w:rsidR="0064196F" w:rsidRPr="0064196F">
        <w:rPr>
          <w:rFonts w:eastAsiaTheme="minorEastAsia"/>
        </w:rPr>
        <w:t xml:space="preserve"> </w:t>
      </w:r>
      <w:r w:rsidR="0064196F">
        <w:rPr>
          <w:rFonts w:eastAsiaTheme="minorEastAsia"/>
          <w:lang w:val="uk-UA"/>
        </w:rPr>
        <w:t xml:space="preserve">через </w:t>
      </w:r>
      <m:oMath>
        <m:sSub>
          <m:sSubPr>
            <m:ctrlPr>
              <w:rPr>
                <w:rFonts w:ascii="Cambria Math" w:eastAsiaTheme="minorEastAsia" w:hAnsi="Cambria Math"/>
                <w:b/>
                <w:i/>
                <w:lang w:val="uk-UA"/>
              </w:rPr>
            </m:ctrlPr>
          </m:sSubPr>
          <m:e>
            <m:r>
              <m:rPr>
                <m:sty m:val="bi"/>
              </m:rPr>
              <w:rPr>
                <w:rFonts w:ascii="Cambria Math" w:eastAsiaTheme="minorEastAsia" w:hAnsi="Cambria Math"/>
                <w:lang w:val="uk-UA"/>
              </w:rPr>
              <m:t>φ</m:t>
            </m:r>
          </m:e>
          <m:sub>
            <m:r>
              <m:rPr>
                <m:sty m:val="bi"/>
              </m:rPr>
              <w:rPr>
                <w:rFonts w:ascii="Cambria Math" w:eastAsiaTheme="minorEastAsia" w:hAnsi="Cambria Math"/>
                <w:lang w:val="uk-UA"/>
              </w:rPr>
              <m:t>2</m:t>
            </m:r>
          </m:sub>
        </m:sSub>
        <m:r>
          <w:rPr>
            <w:rFonts w:ascii="Cambria Math" w:eastAsiaTheme="minorEastAsia" w:hAnsi="Cambria Math"/>
            <w:lang w:val="uk-UA"/>
          </w:rPr>
          <m:t xml:space="preserve"> та </m:t>
        </m:r>
        <m:sSub>
          <m:sSubPr>
            <m:ctrlPr>
              <w:rPr>
                <w:rFonts w:ascii="Cambria Math" w:eastAsiaTheme="minorEastAsia" w:hAnsi="Cambria Math"/>
                <w:b/>
                <w:i/>
                <w:lang w:val="uk-UA"/>
              </w:rPr>
            </m:ctrlPr>
          </m:sSubPr>
          <m:e>
            <m:r>
              <m:rPr>
                <m:sty m:val="bi"/>
              </m:rPr>
              <w:rPr>
                <w:rFonts w:ascii="Cambria Math" w:eastAsiaTheme="minorEastAsia" w:hAnsi="Cambria Math"/>
                <w:lang w:val="uk-UA"/>
              </w:rPr>
              <m:t>φ</m:t>
            </m:r>
          </m:e>
          <m:sub>
            <m:r>
              <m:rPr>
                <m:sty m:val="bi"/>
              </m:rPr>
              <w:rPr>
                <w:rFonts w:ascii="Cambria Math" w:eastAsiaTheme="minorEastAsia" w:hAnsi="Cambria Math"/>
                <w:lang w:val="uk-UA"/>
              </w:rPr>
              <m:t>1</m:t>
            </m:r>
          </m:sub>
        </m:sSub>
      </m:oMath>
      <w:r w:rsidR="0064196F">
        <w:rPr>
          <w:rFonts w:eastAsiaTheme="minorEastAsia"/>
          <w:lang w:val="uk-UA"/>
        </w:rPr>
        <w:t>.Тоді</w:t>
      </w:r>
      <w:r w:rsidR="0064196F" w:rsidRPr="0064196F">
        <w:rPr>
          <w:rFonts w:eastAsiaTheme="minorEastAsia"/>
        </w:rPr>
        <w:t>:</w:t>
      </w:r>
    </w:p>
    <w:p w:rsidR="0064196F" w:rsidRDefault="00503DCB" w:rsidP="00D50B43">
      <w:pPr>
        <w:rPr>
          <w:rFonts w:eastAsiaTheme="minorEastAsia"/>
          <w:lang w:val="en-US"/>
        </w:rPr>
      </w:pPr>
      <m:oMath>
        <m:nary>
          <m:naryPr>
            <m:limLoc m:val="undOvr"/>
            <m:ctrlPr>
              <w:rPr>
                <w:rFonts w:ascii="Cambria Math" w:eastAsiaTheme="minorEastAsia" w:hAnsi="Cambria Math"/>
                <w:i/>
                <w:lang w:val="en-US"/>
              </w:rPr>
            </m:ctrlPr>
          </m:naryPr>
          <m:sub>
            <m:sSub>
              <m:sSubPr>
                <m:ctrlPr>
                  <w:rPr>
                    <w:rFonts w:ascii="Cambria Math" w:eastAsiaTheme="minorEastAsia" w:hAnsi="Cambria Math"/>
                    <w:i/>
                    <w:lang w:val="en-US"/>
                  </w:rPr>
                </m:ctrlPr>
              </m:sSubPr>
              <m:e>
                <m:r>
                  <w:rPr>
                    <w:rFonts w:ascii="Cambria Math" w:eastAsiaTheme="minorEastAsia" w:hAnsi="Cambria Math"/>
                    <w:lang w:val="en-US"/>
                  </w:rPr>
                  <m:t>φ</m:t>
                </m:r>
              </m:e>
              <m:sub>
                <m:r>
                  <w:rPr>
                    <w:rFonts w:ascii="Cambria Math" w:eastAsiaTheme="minorEastAsia" w:hAnsi="Cambria Math"/>
                  </w:rPr>
                  <m:t>1</m:t>
                </m:r>
              </m:sub>
            </m:sSub>
          </m:sub>
          <m:sup>
            <m:sSub>
              <m:sSubPr>
                <m:ctrlPr>
                  <w:rPr>
                    <w:rFonts w:ascii="Cambria Math" w:eastAsiaTheme="minorEastAsia" w:hAnsi="Cambria Math"/>
                    <w:i/>
                    <w:lang w:val="en-US"/>
                  </w:rPr>
                </m:ctrlPr>
              </m:sSubPr>
              <m:e>
                <m:r>
                  <w:rPr>
                    <w:rFonts w:ascii="Cambria Math" w:eastAsiaTheme="minorEastAsia" w:hAnsi="Cambria Math"/>
                    <w:lang w:val="en-US"/>
                  </w:rPr>
                  <m:t>φ</m:t>
                </m:r>
              </m:e>
              <m:sub>
                <m:r>
                  <w:rPr>
                    <w:rFonts w:ascii="Cambria Math" w:eastAsiaTheme="minorEastAsia" w:hAnsi="Cambria Math"/>
                  </w:rPr>
                  <m:t>2</m:t>
                </m:r>
              </m:sub>
            </m:sSub>
          </m:sup>
          <m:e>
            <m:r>
              <w:rPr>
                <w:rFonts w:ascii="Cambria Math" w:eastAsiaTheme="minorEastAsia" w:hAnsi="Cambria Math"/>
                <w:lang w:val="en-US"/>
              </w:rPr>
              <m:t>dφ</m:t>
            </m:r>
          </m:e>
        </m:nary>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σ</m:t>
            </m:r>
          </m:num>
          <m:den>
            <m:r>
              <w:rPr>
                <w:rFonts w:ascii="Cambria Math" w:eastAsiaTheme="minorEastAsia" w:hAnsi="Cambria Math"/>
              </w:rPr>
              <m:t>2</m:t>
            </m:r>
            <m:sSub>
              <m:sSubPr>
                <m:ctrlPr>
                  <w:rPr>
                    <w:rFonts w:ascii="Cambria Math" w:eastAsiaTheme="minorEastAsia" w:hAnsi="Cambria Math"/>
                    <w:i/>
                    <w:lang w:val="en-US"/>
                  </w:rPr>
                </m:ctrlPr>
              </m:sSubPr>
              <m:e>
                <m:r>
                  <w:rPr>
                    <w:rFonts w:ascii="Cambria Math" w:eastAsiaTheme="minorEastAsia" w:hAnsi="Cambria Math"/>
                    <w:lang w:val="en-US"/>
                  </w:rPr>
                  <m:t>ε</m:t>
                </m:r>
              </m:e>
              <m:sub>
                <m:r>
                  <w:rPr>
                    <w:rFonts w:ascii="Cambria Math" w:eastAsiaTheme="minorEastAsia" w:hAnsi="Cambria Math"/>
                  </w:rPr>
                  <m:t>0</m:t>
                </m:r>
              </m:sub>
            </m:sSub>
          </m:den>
        </m:f>
        <m:nary>
          <m:naryPr>
            <m:limLoc m:val="undOvr"/>
            <m:ctrlPr>
              <w:rPr>
                <w:rFonts w:ascii="Cambria Math" w:eastAsiaTheme="minorEastAsia" w:hAnsi="Cambria Math"/>
                <w:i/>
                <w:lang w:val="en-US"/>
              </w:rPr>
            </m:ctrlPr>
          </m:naryPr>
          <m:sub>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1</m:t>
                </m:r>
              </m:sub>
            </m:sSub>
          </m:sub>
          <m:sup>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2</m:t>
                </m:r>
              </m:sub>
            </m:sSub>
          </m:sup>
          <m:e>
            <m:r>
              <w:rPr>
                <w:rFonts w:ascii="Cambria Math" w:eastAsiaTheme="minorEastAsia" w:hAnsi="Cambria Math"/>
                <w:lang w:val="en-US"/>
              </w:rPr>
              <m:t>dx</m:t>
            </m:r>
          </m:e>
        </m:nary>
        <m:r>
          <w:rPr>
            <w:rFonts w:ascii="Cambria Math" w:eastAsiaTheme="minorEastAsia" w:hAnsi="Cambria Math"/>
          </w:rPr>
          <m:t xml:space="preserve">   ; </m:t>
        </m:r>
        <m:sSub>
          <m:sSubPr>
            <m:ctrlPr>
              <w:rPr>
                <w:rFonts w:ascii="Cambria Math" w:eastAsiaTheme="minorEastAsia" w:hAnsi="Cambria Math"/>
                <w:i/>
                <w:lang w:val="en-US"/>
              </w:rPr>
            </m:ctrlPr>
          </m:sSubPr>
          <m:e>
            <m:r>
              <w:rPr>
                <w:rFonts w:ascii="Cambria Math" w:eastAsiaTheme="minorEastAsia" w:hAnsi="Cambria Math"/>
              </w:rPr>
              <m:t xml:space="preserve">   </m:t>
            </m:r>
            <m:r>
              <w:rPr>
                <w:rFonts w:ascii="Cambria Math" w:eastAsiaTheme="minorEastAsia" w:hAnsi="Cambria Math"/>
                <w:lang w:val="en-US"/>
              </w:rPr>
              <m:t>φ</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φ</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σ</m:t>
            </m:r>
          </m:num>
          <m:den>
            <m:r>
              <w:rPr>
                <w:rFonts w:ascii="Cambria Math" w:eastAsiaTheme="minorEastAsia" w:hAnsi="Cambria Math"/>
              </w:rPr>
              <m:t>2</m:t>
            </m:r>
            <m:sSub>
              <m:sSubPr>
                <m:ctrlPr>
                  <w:rPr>
                    <w:rFonts w:ascii="Cambria Math" w:eastAsiaTheme="minorEastAsia" w:hAnsi="Cambria Math"/>
                    <w:i/>
                    <w:lang w:val="en-US"/>
                  </w:rPr>
                </m:ctrlPr>
              </m:sSubPr>
              <m:e>
                <m:r>
                  <w:rPr>
                    <w:rFonts w:ascii="Cambria Math" w:eastAsiaTheme="minorEastAsia" w:hAnsi="Cambria Math"/>
                    <w:lang w:val="en-US"/>
                  </w:rPr>
                  <m:t>ε</m:t>
                </m:r>
              </m:e>
              <m:sub>
                <m:r>
                  <w:rPr>
                    <w:rFonts w:ascii="Cambria Math" w:eastAsiaTheme="minorEastAsia" w:hAnsi="Cambria Math"/>
                  </w:rPr>
                  <m:t>0</m:t>
                </m:r>
              </m:sub>
            </m:sSub>
          </m:den>
        </m:f>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1</m:t>
                </m:r>
              </m:sub>
            </m:sSub>
          </m:e>
        </m:d>
      </m:oMath>
      <w:r w:rsidR="0064196F" w:rsidRPr="0064196F">
        <w:rPr>
          <w:rFonts w:eastAsiaTheme="minorEastAsia"/>
          <w:i/>
        </w:rPr>
        <w:t xml:space="preserve"> </w:t>
      </w:r>
      <w:r w:rsidR="0064196F">
        <w:rPr>
          <w:rFonts w:eastAsiaTheme="minorEastAsia"/>
          <w:i/>
          <w:lang w:val="uk-UA"/>
        </w:rPr>
        <w:t xml:space="preserve">    а отже  </w:t>
      </w:r>
      <w:r w:rsidR="0064196F" w:rsidRPr="0064196F">
        <w:rPr>
          <w:rFonts w:eastAsiaTheme="minorEastAsia"/>
          <w:i/>
        </w:rPr>
        <w:t xml:space="preserve"> </w:t>
      </w:r>
      <m:oMath>
        <m:sSub>
          <m:sSubPr>
            <m:ctrlPr>
              <w:rPr>
                <w:rFonts w:ascii="Cambria Math" w:eastAsiaTheme="minorEastAsia" w:hAnsi="Cambria Math"/>
                <w:i/>
                <w:lang w:val="en-US"/>
              </w:rPr>
            </m:ctrlPr>
          </m:sSubPr>
          <m:e>
            <m:r>
              <w:rPr>
                <w:rFonts w:ascii="Cambria Math" w:eastAsiaTheme="minorEastAsia" w:hAnsi="Cambria Math"/>
              </w:rPr>
              <m:t xml:space="preserve">   </m:t>
            </m:r>
            <m:r>
              <w:rPr>
                <w:rFonts w:ascii="Cambria Math" w:eastAsiaTheme="minorEastAsia" w:hAnsi="Cambria Math"/>
                <w:lang w:val="en-US"/>
              </w:rPr>
              <m:t>φ</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φ</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σ</m:t>
            </m:r>
          </m:num>
          <m:den>
            <m:r>
              <w:rPr>
                <w:rFonts w:ascii="Cambria Math" w:eastAsiaTheme="minorEastAsia" w:hAnsi="Cambria Math"/>
              </w:rPr>
              <m:t>2</m:t>
            </m:r>
            <m:sSub>
              <m:sSubPr>
                <m:ctrlPr>
                  <w:rPr>
                    <w:rFonts w:ascii="Cambria Math" w:eastAsiaTheme="minorEastAsia" w:hAnsi="Cambria Math"/>
                    <w:i/>
                    <w:lang w:val="en-US"/>
                  </w:rPr>
                </m:ctrlPr>
              </m:sSubPr>
              <m:e>
                <m:r>
                  <w:rPr>
                    <w:rFonts w:ascii="Cambria Math" w:eastAsiaTheme="minorEastAsia" w:hAnsi="Cambria Math"/>
                    <w:lang w:val="en-US"/>
                  </w:rPr>
                  <m:t>ε</m:t>
                </m:r>
              </m:e>
              <m:sub>
                <m:r>
                  <w:rPr>
                    <w:rFonts w:ascii="Cambria Math" w:eastAsiaTheme="minorEastAsia" w:hAnsi="Cambria Math"/>
                  </w:rPr>
                  <m:t>0</m:t>
                </m:r>
              </m:sub>
            </m:sSub>
          </m:den>
        </m:f>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1</m:t>
                </m:r>
              </m:sub>
            </m:sSub>
          </m:e>
        </m:d>
      </m:oMath>
      <w:r w:rsidR="0064196F" w:rsidRPr="0064196F">
        <w:rPr>
          <w:rFonts w:eastAsiaTheme="minorEastAsia"/>
          <w:i/>
        </w:rPr>
        <w:t xml:space="preserve"> </w:t>
      </w:r>
      <w:r w:rsidR="0064196F">
        <w:rPr>
          <w:rFonts w:eastAsiaTheme="minorEastAsia"/>
          <w:i/>
          <w:lang w:val="uk-UA"/>
        </w:rPr>
        <w:t xml:space="preserve">  .</w:t>
      </w:r>
    </w:p>
    <w:p w:rsidR="0064196F" w:rsidRDefault="0064196F" w:rsidP="00D50B43">
      <w:pPr>
        <w:rPr>
          <w:rFonts w:eastAsiaTheme="minorEastAsia"/>
          <w:lang w:val="en-US"/>
        </w:rPr>
      </w:pPr>
    </w:p>
    <w:p w:rsidR="0064196F" w:rsidRDefault="0064196F" w:rsidP="00D50B43">
      <w:pPr>
        <w:rPr>
          <w:rFonts w:eastAsiaTheme="minorEastAsia"/>
          <w:lang w:val="en-US"/>
        </w:rPr>
      </w:pPr>
      <w:r>
        <w:rPr>
          <w:rFonts w:eastAsiaTheme="minorEastAsia"/>
          <w:lang w:val="uk-UA"/>
        </w:rPr>
        <w:t xml:space="preserve">Для даної задачі </w:t>
      </w:r>
      <w:r>
        <w:rPr>
          <w:rFonts w:eastAsiaTheme="minorEastAsia"/>
          <w:lang w:val="en-US"/>
        </w:rPr>
        <w:t>:</w:t>
      </w:r>
    </w:p>
    <w:p w:rsidR="0064196F" w:rsidRPr="0064196F" w:rsidRDefault="00503DCB" w:rsidP="00D50B43">
      <w:pPr>
        <w:rPr>
          <w:rFonts w:eastAsiaTheme="minorEastAsia"/>
          <w:lang w:val="uk-UA"/>
        </w:rPr>
      </w:pPr>
      <m:oMathPara>
        <m:oMathParaPr>
          <m:jc m:val="left"/>
        </m:oMathParaPr>
        <m:oMath>
          <m:sSub>
            <m:sSubPr>
              <m:ctrlPr>
                <w:rPr>
                  <w:rFonts w:ascii="Cambria Math" w:eastAsiaTheme="minorEastAsia" w:hAnsi="Cambria Math"/>
                  <w:i/>
                  <w:lang w:val="uk-UA"/>
                </w:rPr>
              </m:ctrlPr>
            </m:sSubPr>
            <m:e>
              <m:r>
                <w:rPr>
                  <w:rFonts w:ascii="Cambria Math" w:eastAsiaTheme="minorEastAsia" w:hAnsi="Cambria Math"/>
                  <w:lang w:val="uk-UA"/>
                </w:rPr>
                <m:t>φ</m:t>
              </m:r>
            </m:e>
            <m:sub>
              <m:r>
                <w:rPr>
                  <w:rFonts w:ascii="Cambria Math" w:eastAsiaTheme="minorEastAsia" w:hAnsi="Cambria Math"/>
                  <w:lang w:val="uk-UA"/>
                </w:rPr>
                <m:t>1</m:t>
              </m:r>
            </m:sub>
          </m:sSub>
          <m:r>
            <w:rPr>
              <w:rFonts w:ascii="Cambria Math" w:eastAsiaTheme="minorEastAsia" w:hAnsi="Cambria Math"/>
              <w:lang w:val="uk-UA"/>
            </w:rPr>
            <m:t>-</m:t>
          </m:r>
          <m:sSub>
            <m:sSubPr>
              <m:ctrlPr>
                <w:rPr>
                  <w:rFonts w:ascii="Cambria Math" w:eastAsiaTheme="minorEastAsia" w:hAnsi="Cambria Math"/>
                  <w:i/>
                  <w:lang w:val="uk-UA"/>
                </w:rPr>
              </m:ctrlPr>
            </m:sSubPr>
            <m:e>
              <m:r>
                <w:rPr>
                  <w:rFonts w:ascii="Cambria Math" w:eastAsiaTheme="minorEastAsia" w:hAnsi="Cambria Math"/>
                  <w:lang w:val="uk-UA"/>
                </w:rPr>
                <m:t>φ</m:t>
              </m:r>
            </m:e>
            <m:sub>
              <m:r>
                <w:rPr>
                  <w:rFonts w:ascii="Cambria Math" w:eastAsiaTheme="minorEastAsia" w:hAnsi="Cambria Math"/>
                  <w:lang w:val="uk-UA"/>
                </w:rPr>
                <m:t>2</m:t>
              </m:r>
            </m:sub>
          </m:sSub>
          <m:r>
            <w:rPr>
              <w:rFonts w:ascii="Cambria Math" w:eastAsiaTheme="minorEastAsia" w:hAnsi="Cambria Math"/>
              <w:lang w:val="uk-UA"/>
            </w:rPr>
            <m:t>=</m:t>
          </m:r>
          <m:f>
            <m:fPr>
              <m:ctrlPr>
                <w:rPr>
                  <w:rFonts w:ascii="Cambria Math" w:eastAsiaTheme="minorEastAsia" w:hAnsi="Cambria Math"/>
                  <w:i/>
                  <w:lang w:val="uk-UA"/>
                </w:rPr>
              </m:ctrlPr>
            </m:fPr>
            <m:num>
              <m:r>
                <w:rPr>
                  <w:rFonts w:ascii="Cambria Math" w:eastAsiaTheme="minorEastAsia" w:hAnsi="Cambria Math"/>
                  <w:lang w:val="uk-UA"/>
                </w:rPr>
                <m:t>4*</m:t>
              </m:r>
              <m:sSup>
                <m:sSupPr>
                  <m:ctrlPr>
                    <w:rPr>
                      <w:rFonts w:ascii="Cambria Math" w:eastAsiaTheme="minorEastAsia" w:hAnsi="Cambria Math"/>
                      <w:i/>
                      <w:lang w:val="uk-UA"/>
                    </w:rPr>
                  </m:ctrlPr>
                </m:sSupPr>
                <m:e>
                  <m:r>
                    <w:rPr>
                      <w:rFonts w:ascii="Cambria Math" w:eastAsiaTheme="minorEastAsia" w:hAnsi="Cambria Math"/>
                      <w:lang w:val="uk-UA"/>
                    </w:rPr>
                    <m:t>10</m:t>
                  </m:r>
                </m:e>
                <m:sup>
                  <m:r>
                    <w:rPr>
                      <w:rFonts w:ascii="Cambria Math" w:eastAsiaTheme="minorEastAsia" w:hAnsi="Cambria Math"/>
                      <w:lang w:val="uk-UA"/>
                    </w:rPr>
                    <m:t>-9</m:t>
                  </m:r>
                </m:sup>
              </m:sSup>
              <m:r>
                <w:rPr>
                  <w:rFonts w:ascii="Cambria Math" w:eastAsiaTheme="minorEastAsia" w:hAnsi="Cambria Math"/>
                  <w:lang w:val="uk-UA"/>
                </w:rPr>
                <m:t>*</m:t>
              </m:r>
              <m:sSup>
                <m:sSupPr>
                  <m:ctrlPr>
                    <w:rPr>
                      <w:rFonts w:ascii="Cambria Math" w:eastAsiaTheme="minorEastAsia" w:hAnsi="Cambria Math"/>
                      <w:i/>
                      <w:lang w:val="uk-UA"/>
                    </w:rPr>
                  </m:ctrlPr>
                </m:sSupPr>
                <m:e>
                  <m:r>
                    <w:rPr>
                      <w:rFonts w:ascii="Cambria Math" w:eastAsiaTheme="minorEastAsia" w:hAnsi="Cambria Math"/>
                      <w:lang w:val="uk-UA"/>
                    </w:rPr>
                    <m:t>10</m:t>
                  </m:r>
                </m:e>
                <m:sup>
                  <m:r>
                    <w:rPr>
                      <w:rFonts w:ascii="Cambria Math" w:eastAsiaTheme="minorEastAsia" w:hAnsi="Cambria Math"/>
                      <w:lang w:val="uk-UA"/>
                    </w:rPr>
                    <m:t>4</m:t>
                  </m:r>
                </m:sup>
              </m:sSup>
            </m:num>
            <m:den>
              <m:r>
                <w:rPr>
                  <w:rFonts w:ascii="Cambria Math" w:eastAsiaTheme="minorEastAsia" w:hAnsi="Cambria Math"/>
                  <w:lang w:val="uk-UA"/>
                </w:rPr>
                <m:t>2*8,85*</m:t>
              </m:r>
              <m:sSup>
                <m:sSupPr>
                  <m:ctrlPr>
                    <w:rPr>
                      <w:rFonts w:ascii="Cambria Math" w:eastAsiaTheme="minorEastAsia" w:hAnsi="Cambria Math"/>
                      <w:i/>
                      <w:lang w:val="uk-UA"/>
                    </w:rPr>
                  </m:ctrlPr>
                </m:sSupPr>
                <m:e>
                  <m:r>
                    <w:rPr>
                      <w:rFonts w:ascii="Cambria Math" w:eastAsiaTheme="minorEastAsia" w:hAnsi="Cambria Math"/>
                      <w:lang w:val="uk-UA"/>
                    </w:rPr>
                    <m:t>10</m:t>
                  </m:r>
                </m:e>
                <m:sup>
                  <m:r>
                    <w:rPr>
                      <w:rFonts w:ascii="Cambria Math" w:eastAsiaTheme="minorEastAsia" w:hAnsi="Cambria Math"/>
                      <w:lang w:val="uk-UA"/>
                    </w:rPr>
                    <m:t>-12</m:t>
                  </m:r>
                </m:sup>
              </m:sSup>
            </m:den>
          </m:f>
          <m:d>
            <m:dPr>
              <m:ctrlPr>
                <w:rPr>
                  <w:rFonts w:ascii="Cambria Math" w:eastAsiaTheme="minorEastAsia" w:hAnsi="Cambria Math"/>
                  <w:i/>
                  <w:lang w:val="uk-UA"/>
                </w:rPr>
              </m:ctrlPr>
            </m:dPr>
            <m:e>
              <m:r>
                <w:rPr>
                  <w:rFonts w:ascii="Cambria Math" w:eastAsiaTheme="minorEastAsia" w:hAnsi="Cambria Math"/>
                  <w:lang w:val="uk-UA"/>
                </w:rPr>
                <m:t>0,6-0,5</m:t>
              </m:r>
            </m:e>
          </m:d>
          <m:r>
            <w:rPr>
              <w:rFonts w:ascii="Cambria Math" w:eastAsiaTheme="minorEastAsia" w:hAnsi="Cambria Math"/>
              <w:lang w:val="uk-UA"/>
            </w:rPr>
            <m:t>=225 998</m:t>
          </m:r>
          <m:d>
            <m:dPr>
              <m:ctrlPr>
                <w:rPr>
                  <w:rFonts w:ascii="Cambria Math" w:eastAsiaTheme="minorEastAsia" w:hAnsi="Cambria Math"/>
                  <w:i/>
                  <w:lang w:val="uk-UA"/>
                </w:rPr>
              </m:ctrlPr>
            </m:dPr>
            <m:e>
              <m:r>
                <w:rPr>
                  <w:rFonts w:ascii="Cambria Math" w:eastAsiaTheme="minorEastAsia" w:hAnsi="Cambria Math"/>
                  <w:lang w:val="uk-UA"/>
                </w:rPr>
                <m:t>В</m:t>
              </m:r>
            </m:e>
          </m:d>
          <m:r>
            <w:rPr>
              <w:rFonts w:ascii="Cambria Math" w:eastAsiaTheme="minorEastAsia" w:hAnsi="Cambria Math"/>
              <w:lang w:val="uk-UA"/>
            </w:rPr>
            <m:t>=226(кВ)</m:t>
          </m:r>
        </m:oMath>
      </m:oMathPara>
    </w:p>
    <w:p w:rsidR="00D50B43" w:rsidRPr="003A792F" w:rsidRDefault="00D50B43" w:rsidP="00D50B43">
      <w:pPr>
        <w:rPr>
          <w:rFonts w:eastAsiaTheme="minorEastAsia"/>
          <w:lang w:val="uk-UA"/>
        </w:rPr>
      </w:pPr>
      <w:r>
        <w:rPr>
          <w:lang w:val="uk-UA"/>
        </w:rPr>
        <w:br w:type="textWrapping" w:clear="all"/>
      </w:r>
      <w:bookmarkEnd w:id="0"/>
    </w:p>
    <w:sectPr w:rsidR="00D50B43" w:rsidRPr="003A792F" w:rsidSect="00D50B43">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CB" w:rsidRDefault="00503DCB" w:rsidP="00503DCB">
      <w:pPr>
        <w:spacing w:after="0" w:line="240" w:lineRule="auto"/>
      </w:pPr>
      <w:r>
        <w:separator/>
      </w:r>
    </w:p>
  </w:endnote>
  <w:endnote w:type="continuationSeparator" w:id="0">
    <w:p w:rsidR="00503DCB" w:rsidRDefault="00503DCB" w:rsidP="0050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CB" w:rsidRDefault="00503D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CB" w:rsidRDefault="00503D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CB" w:rsidRDefault="00503D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CB" w:rsidRDefault="00503DCB" w:rsidP="00503DCB">
      <w:pPr>
        <w:spacing w:after="0" w:line="240" w:lineRule="auto"/>
      </w:pPr>
      <w:r>
        <w:separator/>
      </w:r>
    </w:p>
  </w:footnote>
  <w:footnote w:type="continuationSeparator" w:id="0">
    <w:p w:rsidR="00503DCB" w:rsidRDefault="00503DCB" w:rsidP="0050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CB" w:rsidRDefault="00503D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CB" w:rsidRPr="00503DCB" w:rsidRDefault="00503DCB" w:rsidP="00503DCB">
    <w:pPr>
      <w:pStyle w:val="a6"/>
      <w:jc w:val="center"/>
      <w:rPr>
        <w:rFonts w:ascii="Tahoma" w:hAnsi="Tahoma"/>
        <w:b/>
        <w:color w:val="B3B3B3"/>
        <w:sz w:val="14"/>
      </w:rPr>
    </w:pPr>
    <w:hyperlink r:id="rId1" w:history="1">
      <w:r w:rsidRPr="00503DCB">
        <w:rPr>
          <w:rStyle w:val="aa"/>
          <w:rFonts w:ascii="Tahoma" w:hAnsi="Tahoma"/>
          <w:b/>
          <w:color w:val="B3B3B3"/>
          <w:sz w:val="14"/>
        </w:rPr>
        <w:t>http://antibotan.com/</w:t>
      </w:r>
    </w:hyperlink>
    <w:r w:rsidRPr="00503DC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CB" w:rsidRDefault="00503D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0B43"/>
    <w:rsid w:val="00092419"/>
    <w:rsid w:val="003A792F"/>
    <w:rsid w:val="00503DCB"/>
    <w:rsid w:val="00600AA7"/>
    <w:rsid w:val="0064196F"/>
    <w:rsid w:val="00B86B51"/>
    <w:rsid w:val="00D5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B4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50B43"/>
    <w:rPr>
      <w:rFonts w:ascii="Tahoma" w:hAnsi="Tahoma" w:cs="Tahoma"/>
      <w:sz w:val="16"/>
      <w:szCs w:val="16"/>
    </w:rPr>
  </w:style>
  <w:style w:type="character" w:styleId="a5">
    <w:name w:val="Placeholder Text"/>
    <w:basedOn w:val="a0"/>
    <w:uiPriority w:val="99"/>
    <w:semiHidden/>
    <w:rsid w:val="003A792F"/>
    <w:rPr>
      <w:color w:val="808080"/>
    </w:rPr>
  </w:style>
  <w:style w:type="paragraph" w:styleId="a6">
    <w:name w:val="header"/>
    <w:basedOn w:val="a"/>
    <w:link w:val="a7"/>
    <w:uiPriority w:val="99"/>
    <w:unhideWhenUsed/>
    <w:rsid w:val="00503DC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03DCB"/>
  </w:style>
  <w:style w:type="paragraph" w:styleId="a8">
    <w:name w:val="footer"/>
    <w:basedOn w:val="a"/>
    <w:link w:val="a9"/>
    <w:uiPriority w:val="99"/>
    <w:unhideWhenUsed/>
    <w:rsid w:val="00503DC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03DCB"/>
  </w:style>
  <w:style w:type="character" w:styleId="aa">
    <w:name w:val="Hyperlink"/>
    <w:basedOn w:val="a0"/>
    <w:uiPriority w:val="99"/>
    <w:unhideWhenUsed/>
    <w:rsid w:val="00503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221</Words>
  <Characters>1428</Characters>
  <Application>Microsoft Office Word</Application>
  <DocSecurity>0</DocSecurity>
  <Lines>22</Lines>
  <Paragraphs>11</Paragraphs>
  <ScaleCrop>false</ScaleCrop>
  <HeadingPairs>
    <vt:vector size="2" baseType="variant">
      <vt:variant>
        <vt:lpstr>Назва</vt:lpstr>
      </vt:variant>
      <vt:variant>
        <vt:i4>1</vt:i4>
      </vt:variant>
    </vt:vector>
  </HeadingPairs>
  <TitlesOfParts>
    <vt:vector size="1" baseType="lpstr">
      <vt:lpstr/>
    </vt:vector>
  </TitlesOfParts>
  <Company>SayanDVD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EverlasT</dc:creator>
  <cp:keywords/>
  <dc:description/>
  <cp:lastModifiedBy>Ivan</cp:lastModifiedBy>
  <cp:revision>2</cp:revision>
  <cp:lastPrinted>2012-02-24T12:19:00Z</cp:lastPrinted>
  <dcterms:created xsi:type="dcterms:W3CDTF">2012-02-24T11:32:00Z</dcterms:created>
  <dcterms:modified xsi:type="dcterms:W3CDTF">2013-05-30T18:44:00Z</dcterms:modified>
</cp:coreProperties>
</file>