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CF" w:rsidRDefault="00B148CF" w:rsidP="00B148CF">
      <w:pPr>
        <w:jc w:val="both"/>
        <w:rPr>
          <w:sz w:val="28"/>
          <w:szCs w:val="28"/>
        </w:rPr>
      </w:pPr>
    </w:p>
    <w:p w:rsidR="00B148CF" w:rsidRDefault="00B148CF" w:rsidP="00B148C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75pt;height:50.25pt;z-index:251660288">
            <v:imagedata r:id="rId7" o:title=""/>
            <w10:wrap type="topAndBottom"/>
          </v:shape>
          <o:OLEObject Type="Embed" ProgID="MSPhotoEd.3" ShapeID="_x0000_s1026" DrawAspect="Content" ObjectID="_1321990470" r:id="rId8"/>
        </w:pict>
      </w:r>
    </w:p>
    <w:p w:rsidR="00B148CF" w:rsidRDefault="00B148CF" w:rsidP="00B148CF">
      <w:pPr>
        <w:jc w:val="center"/>
        <w:rPr>
          <w:b/>
        </w:rPr>
      </w:pPr>
    </w:p>
    <w:p w:rsidR="00B148CF" w:rsidRDefault="00B148CF" w:rsidP="00B148CF">
      <w:pPr>
        <w:ind w:firstLine="360"/>
        <w:jc w:val="center"/>
        <w:rPr>
          <w:b/>
        </w:rPr>
      </w:pPr>
      <w:r>
        <w:rPr>
          <w:b/>
        </w:rPr>
        <w:t>ВСЕРОССИЙСКИЙ ЗАОЧНЫЙ ФИНАНСОВО-ЭКОНОМИЧЕСКИЙ ИНСТИТУТ</w:t>
      </w:r>
    </w:p>
    <w:p w:rsidR="00B148CF" w:rsidRDefault="00B148CF" w:rsidP="00B148CF">
      <w:pPr>
        <w:ind w:firstLine="360"/>
        <w:jc w:val="center"/>
        <w:rPr>
          <w:b/>
        </w:rPr>
      </w:pPr>
    </w:p>
    <w:p w:rsidR="00B148CF" w:rsidRDefault="00B148CF" w:rsidP="00B148CF">
      <w:pPr>
        <w:ind w:firstLine="360"/>
        <w:jc w:val="center"/>
        <w:rPr>
          <w:b/>
        </w:rPr>
      </w:pPr>
      <w:r>
        <w:rPr>
          <w:b/>
        </w:rPr>
        <w:t>КАФЕДРА СТАТИСТИКИ</w:t>
      </w:r>
    </w:p>
    <w:p w:rsidR="00B148CF" w:rsidRDefault="00B148CF" w:rsidP="00B148CF">
      <w:pPr>
        <w:ind w:firstLine="360"/>
        <w:jc w:val="center"/>
      </w:pPr>
    </w:p>
    <w:p w:rsidR="00B148CF" w:rsidRDefault="00B148CF" w:rsidP="00B148CF">
      <w:pPr>
        <w:ind w:firstLine="360"/>
        <w:jc w:val="center"/>
      </w:pPr>
    </w:p>
    <w:p w:rsidR="00B148CF" w:rsidRDefault="00B148CF" w:rsidP="00B148CF">
      <w:pPr>
        <w:ind w:firstLine="360"/>
        <w:jc w:val="center"/>
        <w:rPr>
          <w:b/>
          <w:sz w:val="28"/>
        </w:rPr>
      </w:pPr>
    </w:p>
    <w:p w:rsidR="00B148CF" w:rsidRDefault="00B148CF" w:rsidP="00B148CF">
      <w:pPr>
        <w:ind w:firstLine="360"/>
        <w:jc w:val="center"/>
        <w:rPr>
          <w:b/>
          <w:sz w:val="28"/>
        </w:rPr>
      </w:pPr>
    </w:p>
    <w:p w:rsidR="00B148CF" w:rsidRDefault="00B148CF" w:rsidP="00B148CF">
      <w:pPr>
        <w:ind w:firstLine="360"/>
        <w:jc w:val="center"/>
        <w:rPr>
          <w:b/>
          <w:sz w:val="28"/>
        </w:rPr>
      </w:pPr>
    </w:p>
    <w:p w:rsidR="00B148CF" w:rsidRDefault="00B148CF" w:rsidP="00B148CF">
      <w:pPr>
        <w:ind w:firstLine="360"/>
        <w:jc w:val="center"/>
        <w:rPr>
          <w:b/>
          <w:sz w:val="28"/>
        </w:rPr>
      </w:pPr>
    </w:p>
    <w:p w:rsidR="00B148CF" w:rsidRDefault="00B148CF" w:rsidP="00B148CF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Т Ч Е Т </w:t>
      </w:r>
    </w:p>
    <w:p w:rsidR="00B148CF" w:rsidRDefault="00B148CF" w:rsidP="00B148CF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выполнения </w:t>
      </w:r>
    </w:p>
    <w:p w:rsidR="00B148CF" w:rsidRDefault="00B148CF" w:rsidP="00B148CF">
      <w:pPr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компьютерной лабораторной работы 2</w:t>
      </w:r>
    </w:p>
    <w:p w:rsidR="00B148CF" w:rsidRDefault="00B148CF" w:rsidP="00B148CF">
      <w:pPr>
        <w:ind w:firstLine="360"/>
        <w:jc w:val="center"/>
        <w:rPr>
          <w:sz w:val="32"/>
          <w:szCs w:val="32"/>
        </w:rPr>
      </w:pPr>
    </w:p>
    <w:p w:rsidR="00B148CF" w:rsidRDefault="00B148CF" w:rsidP="00B148CF">
      <w:pPr>
        <w:ind w:left="540" w:right="38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Автоматизированный корреляционно-регрессионный анализ взаимосвязи статистических данных в среде MS Excel</w:t>
      </w: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  <w:r>
        <w:rPr>
          <w:sz w:val="28"/>
        </w:rPr>
        <w:t>Вариант № 322</w:t>
      </w: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ind w:firstLine="360"/>
        <w:jc w:val="center"/>
        <w:rPr>
          <w:sz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Pr="00B44318" w:rsidRDefault="00B148CF" w:rsidP="00B148CF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Выполнил:</w:t>
      </w:r>
      <w:r>
        <w:rPr>
          <w:sz w:val="24"/>
          <w:szCs w:val="24"/>
        </w:rPr>
        <w:t xml:space="preserve"> </w:t>
      </w:r>
    </w:p>
    <w:p w:rsidR="00B148CF" w:rsidRDefault="00B148CF" w:rsidP="00B148CF">
      <w:pPr>
        <w:spacing w:line="360" w:lineRule="auto"/>
        <w:ind w:right="-76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Проверила: </w:t>
      </w: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jc w:val="center"/>
        <w:rPr>
          <w:sz w:val="28"/>
          <w:szCs w:val="28"/>
        </w:rPr>
      </w:pPr>
    </w:p>
    <w:p w:rsidR="00B148CF" w:rsidRDefault="00B148CF" w:rsidP="00B148CF">
      <w:pPr>
        <w:pStyle w:val="1"/>
        <w:spacing w:after="120"/>
        <w:ind w:firstLine="0"/>
        <w:jc w:val="center"/>
        <w:rPr>
          <w:rFonts w:ascii="Times New Roman" w:hAnsi="Times New Roman"/>
          <w:szCs w:val="32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Cs w:val="32"/>
        </w:rPr>
        <w:lastRenderedPageBreak/>
        <w:t xml:space="preserve">1. Постановка задачи статистического исследования </w:t>
      </w:r>
    </w:p>
    <w:p w:rsidR="00B148CF" w:rsidRDefault="00B148CF" w:rsidP="00B14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Корреляционно-регрессионный анализ взаимосвязи признаков является составной частью проводимого статистического исследования деятельности 30-ти предприятий и частично использует результаты ЛР-1.</w:t>
      </w:r>
    </w:p>
    <w:p w:rsidR="00B148CF" w:rsidRDefault="00B148CF" w:rsidP="00B148C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ЛР-2 изучается взаимосвязь между факторным признаком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(признак </w:t>
      </w:r>
      <w:r>
        <w:rPr>
          <w:b/>
          <w:sz w:val="28"/>
        </w:rPr>
        <w:t>Х</w:t>
      </w:r>
      <w:r>
        <w:rPr>
          <w:sz w:val="28"/>
        </w:rPr>
        <w:t xml:space="preserve">) и результативным признаком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(признак </w:t>
      </w:r>
      <w:r>
        <w:rPr>
          <w:b/>
          <w:bCs/>
          <w:sz w:val="28"/>
          <w:lang w:val="en-US"/>
        </w:rPr>
        <w:t>Y</w:t>
      </w:r>
      <w:r>
        <w:rPr>
          <w:sz w:val="28"/>
        </w:rPr>
        <w:t>), значениями которых являются исходные данные ЛР-1 после исключения из них аномальных наблюдений.</w:t>
      </w:r>
    </w:p>
    <w:tbl>
      <w:tblPr>
        <w:tblW w:w="8596" w:type="dxa"/>
        <w:tblInd w:w="108" w:type="dxa"/>
        <w:tblLook w:val="04A0"/>
      </w:tblPr>
      <w:tblGrid>
        <w:gridCol w:w="2840"/>
        <w:gridCol w:w="2460"/>
        <w:gridCol w:w="3296"/>
      </w:tblGrid>
      <w:tr w:rsidR="00B148CF" w:rsidRPr="00DF0101" w:rsidTr="00B677CB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Таблица 1</w:t>
            </w:r>
          </w:p>
        </w:tc>
      </w:tr>
      <w:tr w:rsidR="00B148CF" w:rsidRPr="00DF0101" w:rsidTr="00B677CB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  <w:color w:val="0000FF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Исходные данные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133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17486,00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16686,00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20564,00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18306,00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21212,00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20412,00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22346,00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22680,00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14570,00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11340,00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19440,00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24128,00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26244,00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18134,00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17820,00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22184,00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20898,00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25586,00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26082,00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28016,00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27540,00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21374,00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21708,00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23652,00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26882,00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28674,00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30770,00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30780,00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22994,00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20736,00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25424,00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24624,00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20240,00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15390,00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25748,00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28664,00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28350,00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19754,00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16038,00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15704,00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15066,00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26234,00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24138,00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23480,00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21860,00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19926,00</w:t>
            </w:r>
          </w:p>
        </w:tc>
      </w:tr>
      <w:tr w:rsidR="00B148CF" w:rsidRPr="00DF0101" w:rsidTr="00B677CB">
        <w:trPr>
          <w:trHeight w:val="2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17000,00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12960,00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22832,00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20250,00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26396,00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22194,00</w:t>
            </w:r>
          </w:p>
        </w:tc>
      </w:tr>
      <w:tr w:rsidR="00B148CF" w:rsidRPr="00DF0101" w:rsidTr="00B677CB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25100,00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2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18458,00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CFF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18792,00</w:t>
            </w:r>
          </w:p>
        </w:tc>
      </w:tr>
    </w:tbl>
    <w:p w:rsidR="00B148CF" w:rsidRDefault="00B148CF" w:rsidP="00B148CF">
      <w:pPr>
        <w:spacing w:before="60"/>
        <w:ind w:firstLine="709"/>
        <w:jc w:val="both"/>
        <w:rPr>
          <w:sz w:val="28"/>
        </w:rPr>
      </w:pPr>
      <w:r>
        <w:rPr>
          <w:sz w:val="28"/>
        </w:rPr>
        <w:t>В процессе статистического исследования необходимо решить ряд задач.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 xml:space="preserve">Установить наличие </w:t>
      </w:r>
      <w:r>
        <w:rPr>
          <w:b/>
          <w:bCs/>
          <w:i/>
          <w:iCs/>
          <w:sz w:val="28"/>
        </w:rPr>
        <w:t>статистической связи</w:t>
      </w:r>
      <w:r>
        <w:rPr>
          <w:sz w:val="28"/>
        </w:rPr>
        <w:t xml:space="preserve"> между факторным признаком </w:t>
      </w:r>
      <w:r>
        <w:rPr>
          <w:b/>
          <w:sz w:val="28"/>
        </w:rPr>
        <w:t>Х</w:t>
      </w:r>
      <w:r>
        <w:rPr>
          <w:sz w:val="28"/>
        </w:rPr>
        <w:t xml:space="preserve"> и результативным признаком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графическим методом.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9" w:hanging="425"/>
        <w:jc w:val="both"/>
        <w:rPr>
          <w:sz w:val="28"/>
        </w:rPr>
      </w:pPr>
      <w:r>
        <w:rPr>
          <w:sz w:val="28"/>
        </w:rPr>
        <w:lastRenderedPageBreak/>
        <w:t xml:space="preserve">Установить наличие </w:t>
      </w:r>
      <w:r>
        <w:rPr>
          <w:b/>
          <w:bCs/>
          <w:i/>
          <w:iCs/>
          <w:sz w:val="28"/>
        </w:rPr>
        <w:t>корреляционной связи</w:t>
      </w:r>
      <w:r>
        <w:rPr>
          <w:sz w:val="28"/>
        </w:rPr>
        <w:t xml:space="preserve"> между признаками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методом аналитической группировки.</w:t>
      </w:r>
      <w:r>
        <w:rPr>
          <w:b/>
          <w:sz w:val="28"/>
        </w:rPr>
        <w:t xml:space="preserve"> 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  <w:tab w:val="num" w:pos="1260"/>
        </w:tabs>
        <w:ind w:left="1134" w:right="-198" w:hanging="425"/>
        <w:jc w:val="both"/>
        <w:rPr>
          <w:sz w:val="28"/>
        </w:rPr>
      </w:pPr>
      <w:r>
        <w:rPr>
          <w:sz w:val="28"/>
          <w:szCs w:val="28"/>
        </w:rPr>
        <w:t xml:space="preserve">Оценить тесноту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эмпирического корреляционного отношения </w:t>
      </w:r>
      <w:r>
        <w:rPr>
          <w:b/>
          <w:i/>
          <w:sz w:val="28"/>
        </w:rPr>
        <w:t>η</w:t>
      </w:r>
      <w:r>
        <w:rPr>
          <w:sz w:val="28"/>
        </w:rPr>
        <w:t>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 xml:space="preserve">Построить однофакторную линейную регрессионную модель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</w:rPr>
        <w:t>Y</w:t>
      </w:r>
      <w:r>
        <w:rPr>
          <w:sz w:val="28"/>
        </w:rPr>
        <w:t xml:space="preserve">, используя инструмент </w:t>
      </w:r>
      <w:r>
        <w:rPr>
          <w:b/>
          <w:sz w:val="28"/>
        </w:rPr>
        <w:t>Регрессия</w:t>
      </w:r>
      <w:r>
        <w:rPr>
          <w:sz w:val="28"/>
        </w:rPr>
        <w:t xml:space="preserve"> надстройки</w:t>
      </w:r>
      <w:r>
        <w:rPr>
          <w:b/>
          <w:sz w:val="28"/>
        </w:rPr>
        <w:t xml:space="preserve"> Пакет анализа,</w:t>
      </w:r>
      <w:r>
        <w:rPr>
          <w:sz w:val="28"/>
        </w:rPr>
        <w:t xml:space="preserve"> и оценить </w:t>
      </w:r>
      <w:r>
        <w:rPr>
          <w:sz w:val="28"/>
          <w:szCs w:val="28"/>
        </w:rPr>
        <w:t xml:space="preserve">тесноту связи 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линейного коэффициента корреляции </w:t>
      </w:r>
      <w:r>
        <w:rPr>
          <w:b/>
          <w:i/>
          <w:sz w:val="28"/>
          <w:lang w:val="en-US"/>
        </w:rPr>
        <w:t>r</w:t>
      </w:r>
      <w:r>
        <w:rPr>
          <w:sz w:val="28"/>
        </w:rPr>
        <w:t>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>Определить адекватность и практическую пригодность построенной линейной регрессионной модели, оценив:</w:t>
      </w:r>
    </w:p>
    <w:p w:rsidR="00B148CF" w:rsidRDefault="00B148CF" w:rsidP="00B148CF">
      <w:pPr>
        <w:tabs>
          <w:tab w:val="num" w:pos="1077"/>
        </w:tabs>
        <w:ind w:left="1134" w:right="-198"/>
        <w:jc w:val="both"/>
        <w:rPr>
          <w:sz w:val="28"/>
        </w:rPr>
      </w:pPr>
      <w:r>
        <w:rPr>
          <w:sz w:val="28"/>
        </w:rPr>
        <w:t xml:space="preserve">а) значимость и доверительные интервалы коэффициентов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0</w:t>
      </w:r>
      <w:r>
        <w:rPr>
          <w:b/>
          <w:bCs/>
          <w:i/>
          <w:sz w:val="28"/>
        </w:rPr>
        <w:t>, 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B148CF" w:rsidRDefault="00B148CF" w:rsidP="00B148CF">
      <w:pPr>
        <w:tabs>
          <w:tab w:val="num" w:pos="1077"/>
        </w:tabs>
        <w:ind w:left="1134" w:right="-198"/>
        <w:jc w:val="both"/>
        <w:rPr>
          <w:bCs/>
          <w:sz w:val="28"/>
        </w:rPr>
      </w:pPr>
      <w:r>
        <w:rPr>
          <w:sz w:val="28"/>
        </w:rPr>
        <w:t xml:space="preserve">б) индекс детерминации </w:t>
      </w:r>
      <w:r>
        <w:rPr>
          <w:b/>
          <w:sz w:val="28"/>
          <w:lang w:val="en-US"/>
        </w:rPr>
        <w:t>R</w:t>
      </w:r>
      <w:r>
        <w:rPr>
          <w:b/>
          <w:position w:val="12"/>
        </w:rPr>
        <w:t>2</w:t>
      </w:r>
      <w:r>
        <w:rPr>
          <w:bCs/>
          <w:sz w:val="28"/>
        </w:rPr>
        <w:t xml:space="preserve"> и его значимость;</w:t>
      </w:r>
    </w:p>
    <w:p w:rsidR="00B148CF" w:rsidRDefault="00B148CF" w:rsidP="00B148CF">
      <w:pPr>
        <w:tabs>
          <w:tab w:val="num" w:pos="1077"/>
        </w:tabs>
        <w:ind w:left="1134" w:right="-198"/>
        <w:jc w:val="both"/>
        <w:rPr>
          <w:sz w:val="28"/>
        </w:rPr>
      </w:pPr>
      <w:r>
        <w:rPr>
          <w:sz w:val="28"/>
        </w:rPr>
        <w:t>в) точность регрессионной модели.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ind w:left="1134" w:right="-198" w:hanging="425"/>
        <w:jc w:val="both"/>
        <w:rPr>
          <w:sz w:val="28"/>
        </w:rPr>
      </w:pPr>
      <w:r>
        <w:rPr>
          <w:sz w:val="28"/>
        </w:rPr>
        <w:t>Дать экономическую интерпретацию:</w:t>
      </w:r>
    </w:p>
    <w:p w:rsidR="00B148CF" w:rsidRDefault="00B148CF" w:rsidP="00B148CF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а) коэффициента регрессии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B148CF" w:rsidRDefault="00B148CF" w:rsidP="00B148CF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б) коэффициента эластичности </w:t>
      </w:r>
      <w:r>
        <w:rPr>
          <w:b/>
          <w:bCs/>
          <w:i/>
          <w:iCs/>
          <w:sz w:val="28"/>
        </w:rPr>
        <w:t>К</w:t>
      </w:r>
      <w:r>
        <w:rPr>
          <w:b/>
          <w:bCs/>
          <w:sz w:val="28"/>
          <w:vertAlign w:val="subscript"/>
        </w:rPr>
        <w:t>Э</w:t>
      </w:r>
      <w:r>
        <w:rPr>
          <w:sz w:val="28"/>
        </w:rPr>
        <w:t>;</w:t>
      </w:r>
    </w:p>
    <w:p w:rsidR="00B148CF" w:rsidRDefault="00B148CF" w:rsidP="00B148CF">
      <w:pPr>
        <w:tabs>
          <w:tab w:val="num" w:pos="1077"/>
        </w:tabs>
        <w:ind w:left="1134" w:right="-199"/>
        <w:jc w:val="both"/>
        <w:rPr>
          <w:sz w:val="28"/>
        </w:rPr>
      </w:pPr>
      <w:r>
        <w:rPr>
          <w:sz w:val="28"/>
        </w:rPr>
        <w:t xml:space="preserve">в) остаточных величин </w:t>
      </w:r>
      <w:r>
        <w:rPr>
          <w:b/>
          <w:i/>
          <w:sz w:val="28"/>
        </w:rPr>
        <w:t>ε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B148CF" w:rsidRDefault="00B148CF" w:rsidP="00B148CF">
      <w:pPr>
        <w:numPr>
          <w:ilvl w:val="0"/>
          <w:numId w:val="4"/>
        </w:numPr>
        <w:tabs>
          <w:tab w:val="clear" w:pos="1440"/>
          <w:tab w:val="num" w:pos="1077"/>
        </w:tabs>
        <w:spacing w:after="120"/>
        <w:ind w:left="1134" w:right="-198" w:hanging="425"/>
        <w:jc w:val="both"/>
        <w:rPr>
          <w:sz w:val="28"/>
        </w:rPr>
      </w:pPr>
      <w:r>
        <w:rPr>
          <w:sz w:val="28"/>
        </w:rPr>
        <w:t xml:space="preserve">Найти наиболее адекватное нелинейное уравнение регрессии с помощью средств инструмента </w:t>
      </w:r>
      <w:r>
        <w:rPr>
          <w:b/>
          <w:bCs/>
          <w:sz w:val="28"/>
        </w:rPr>
        <w:t>Мастер диаграмм</w:t>
      </w:r>
      <w:r>
        <w:rPr>
          <w:sz w:val="28"/>
        </w:rPr>
        <w:t>.</w:t>
      </w:r>
    </w:p>
    <w:p w:rsidR="00B148CF" w:rsidRDefault="00B148CF" w:rsidP="00B148CF">
      <w:pPr>
        <w:spacing w:before="240" w:after="120"/>
        <w:ind w:left="1276" w:hanging="567"/>
        <w:jc w:val="center"/>
        <w:rPr>
          <w:b/>
          <w:bCs/>
          <w:sz w:val="32"/>
        </w:rPr>
      </w:pPr>
      <w:r>
        <w:rPr>
          <w:b/>
          <w:bCs/>
          <w:sz w:val="32"/>
        </w:rPr>
        <w:t>2. Выводы по результатам выполнения лабораторной работы</w:t>
      </w:r>
      <w:r>
        <w:rPr>
          <w:rStyle w:val="ae"/>
          <w:b/>
          <w:bCs/>
          <w:sz w:val="32"/>
        </w:rPr>
        <w:footnoteReference w:id="1"/>
      </w:r>
    </w:p>
    <w:p w:rsidR="00B148CF" w:rsidRDefault="00B148CF" w:rsidP="00B148CF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Задача 1</w:t>
      </w:r>
      <w:r>
        <w:rPr>
          <w:sz w:val="28"/>
        </w:rPr>
        <w:t xml:space="preserve">. Установление наличия </w:t>
      </w:r>
      <w:r>
        <w:rPr>
          <w:b/>
          <w:bCs/>
          <w:i/>
          <w:iCs/>
          <w:sz w:val="28"/>
        </w:rPr>
        <w:t>статистической связи</w:t>
      </w:r>
      <w:r>
        <w:rPr>
          <w:sz w:val="28"/>
        </w:rPr>
        <w:t xml:space="preserve"> между факторным признаком </w:t>
      </w:r>
      <w:r>
        <w:rPr>
          <w:b/>
          <w:sz w:val="28"/>
        </w:rPr>
        <w:t>Х</w:t>
      </w:r>
      <w:r>
        <w:rPr>
          <w:sz w:val="28"/>
        </w:rPr>
        <w:t xml:space="preserve"> и результативным признаком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графическим методом.</w:t>
      </w:r>
    </w:p>
    <w:p w:rsidR="00B148CF" w:rsidRDefault="00B148CF" w:rsidP="00B148CF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Статистическая связь является разновидностью стохастической (случайной) связи, при которой с изменением факторного признака </w:t>
      </w:r>
      <w:r>
        <w:rPr>
          <w:b/>
          <w:bCs/>
          <w:sz w:val="28"/>
          <w:lang w:val="en-US"/>
        </w:rPr>
        <w:t>X</w:t>
      </w:r>
      <w:r>
        <w:rPr>
          <w:sz w:val="28"/>
        </w:rPr>
        <w:t xml:space="preserve"> </w:t>
      </w:r>
      <w:r>
        <w:rPr>
          <w:b/>
          <w:i/>
          <w:sz w:val="28"/>
        </w:rPr>
        <w:t>закономерным</w:t>
      </w:r>
      <w:r>
        <w:rPr>
          <w:sz w:val="28"/>
        </w:rPr>
        <w:t xml:space="preserve"> образом изменяется какой–либо из обобщающих статистических показателей распределения результативного признака </w:t>
      </w:r>
      <w:r>
        <w:rPr>
          <w:b/>
          <w:sz w:val="28"/>
          <w:lang w:val="en-US"/>
        </w:rPr>
        <w:t>Y</w:t>
      </w:r>
      <w:r>
        <w:rPr>
          <w:sz w:val="28"/>
        </w:rPr>
        <w:t>.</w:t>
      </w:r>
    </w:p>
    <w:p w:rsidR="00B148CF" w:rsidRDefault="00B148CF" w:rsidP="00B148CF">
      <w:pPr>
        <w:spacing w:after="60"/>
        <w:ind w:firstLine="709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Точечный график  связи признаков  (диаграмма рассеяния, полученная в ЛР-1 после удаления аномальных наблюдений) позволяет сделать вывод, что </w:t>
      </w:r>
      <w:r>
        <w:rPr>
          <w:sz w:val="28"/>
          <w:u w:val="single"/>
        </w:rPr>
        <w:t xml:space="preserve">имеет </w:t>
      </w:r>
      <w:r>
        <w:rPr>
          <w:sz w:val="28"/>
        </w:rPr>
        <w:t xml:space="preserve"> место статистическая связь. Предположительный вид связи – </w:t>
      </w:r>
      <w:r>
        <w:rPr>
          <w:sz w:val="28"/>
          <w:u w:val="single"/>
        </w:rPr>
        <w:t>линейная прямая.</w:t>
      </w:r>
    </w:p>
    <w:p w:rsidR="00B148CF" w:rsidRDefault="00B148CF" w:rsidP="00B148CF">
      <w:pPr>
        <w:spacing w:before="120" w:after="12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2. </w:t>
      </w:r>
      <w:r>
        <w:rPr>
          <w:sz w:val="28"/>
        </w:rPr>
        <w:t xml:space="preserve">Установление наличия </w:t>
      </w:r>
      <w:r>
        <w:rPr>
          <w:b/>
          <w:i/>
          <w:sz w:val="28"/>
        </w:rPr>
        <w:t>корреляционной связи</w:t>
      </w:r>
      <w:r>
        <w:rPr>
          <w:sz w:val="28"/>
        </w:rPr>
        <w:t xml:space="preserve"> между признаками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>методом аналитической группировки.</w:t>
      </w:r>
    </w:p>
    <w:p w:rsidR="00B148CF" w:rsidRDefault="00B148CF" w:rsidP="00B148C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Корреляционная связь – важнейший частный случай стохастической статистической связи, когда под воздействием вариации факторного </w:t>
      </w:r>
      <w:r>
        <w:rPr>
          <w:sz w:val="28"/>
        </w:rPr>
        <w:lastRenderedPageBreak/>
        <w:t xml:space="preserve">признака </w:t>
      </w:r>
      <w:r>
        <w:rPr>
          <w:b/>
          <w:sz w:val="28"/>
        </w:rPr>
        <w:t>Х</w:t>
      </w:r>
      <w:r>
        <w:rPr>
          <w:sz w:val="28"/>
        </w:rPr>
        <w:t xml:space="preserve"> </w:t>
      </w:r>
      <w:r>
        <w:rPr>
          <w:b/>
          <w:i/>
          <w:sz w:val="28"/>
        </w:rPr>
        <w:t>закономерно</w:t>
      </w:r>
      <w:r>
        <w:rPr>
          <w:sz w:val="28"/>
        </w:rPr>
        <w:t xml:space="preserve"> изменяются от группы к группе </w:t>
      </w:r>
      <w:r>
        <w:rPr>
          <w:b/>
          <w:i/>
          <w:sz w:val="28"/>
        </w:rPr>
        <w:t xml:space="preserve">средние </w:t>
      </w:r>
      <w:r>
        <w:rPr>
          <w:b/>
          <w:bCs/>
          <w:i/>
          <w:iCs/>
          <w:sz w:val="28"/>
        </w:rPr>
        <w:t>групповые</w:t>
      </w:r>
      <w:r>
        <w:rPr>
          <w:b/>
          <w:i/>
          <w:sz w:val="28"/>
        </w:rPr>
        <w:t xml:space="preserve"> значения</w:t>
      </w:r>
      <w:r>
        <w:rPr>
          <w:sz w:val="28"/>
        </w:rPr>
        <w:t xml:space="preserve"> </w:t>
      </w:r>
      <w:r>
        <w:rPr>
          <w:position w:val="-22"/>
          <w:sz w:val="28"/>
        </w:rPr>
        <w:object w:dxaOrig="400" w:dyaOrig="499">
          <v:shape id="_x0000_i1025" type="#_x0000_t75" style="width:20.1pt;height:25.1pt" o:ole="">
            <v:imagedata r:id="rId9" o:title=""/>
          </v:shape>
          <o:OLEObject Type="Embed" ProgID="Equation.3" ShapeID="_x0000_i1025" DrawAspect="Content" ObjectID="_1321990412" r:id="rId10"/>
        </w:object>
      </w:r>
      <w:r>
        <w:rPr>
          <w:sz w:val="28"/>
        </w:rPr>
        <w:t xml:space="preserve"> результативного признака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</w:t>
      </w:r>
      <w:r>
        <w:rPr>
          <w:sz w:val="28"/>
        </w:rPr>
        <w:t xml:space="preserve">(усредняются результативные значения </w:t>
      </w:r>
      <w:r>
        <w:rPr>
          <w:position w:val="-14"/>
          <w:sz w:val="28"/>
        </w:rPr>
        <w:object w:dxaOrig="1880" w:dyaOrig="440">
          <v:shape id="_x0000_i1026" type="#_x0000_t75" style="width:93.75pt;height:21.75pt" o:ole="">
            <v:imagedata r:id="rId11" o:title=""/>
          </v:shape>
          <o:OLEObject Type="Embed" ProgID="Equation.3" ShapeID="_x0000_i1026" DrawAspect="Content" ObjectID="_1321990413" r:id="rId12"/>
        </w:object>
      </w:r>
      <w:r>
        <w:rPr>
          <w:sz w:val="28"/>
        </w:rPr>
        <w:t xml:space="preserve">, полученные под воздействием фактора </w:t>
      </w:r>
      <w:r>
        <w:rPr>
          <w:position w:val="-10"/>
          <w:sz w:val="28"/>
        </w:rPr>
        <w:object w:dxaOrig="340" w:dyaOrig="400">
          <v:shape id="_x0000_i1027" type="#_x0000_t75" style="width:16.75pt;height:20.1pt" o:ole="">
            <v:imagedata r:id="rId13" o:title=""/>
          </v:shape>
          <o:OLEObject Type="Embed" ProgID="Equation.3" ShapeID="_x0000_i1027" DrawAspect="Content" ObjectID="_1321990414" r:id="rId14"/>
        </w:object>
      </w:r>
      <w:r>
        <w:rPr>
          <w:sz w:val="28"/>
        </w:rPr>
        <w:t>). Для выявления наличия корреляционной связи используется метод аналитической группировки.</w:t>
      </w:r>
    </w:p>
    <w:p w:rsidR="00B148CF" w:rsidRDefault="00B148CF" w:rsidP="00B148CF">
      <w:pPr>
        <w:spacing w:after="60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Вывод: 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Результаты выполнения аналитической группировки предприятий по факторному признаку </w:t>
      </w:r>
      <w:r>
        <w:rPr>
          <w:i/>
          <w:sz w:val="28"/>
        </w:rPr>
        <w:t xml:space="preserve">Среднегодовая стоимость основных производственных фондов </w:t>
      </w:r>
      <w:r>
        <w:rPr>
          <w:sz w:val="28"/>
        </w:rPr>
        <w:t xml:space="preserve">даны в табл. 2.2 Рабочего файла, которая показывает, что с увеличением значений факторного признака </w:t>
      </w:r>
      <w:r>
        <w:rPr>
          <w:b/>
          <w:bCs/>
          <w:sz w:val="28"/>
        </w:rPr>
        <w:t xml:space="preserve">Х </w:t>
      </w:r>
      <w:r>
        <w:rPr>
          <w:bCs/>
          <w:sz w:val="28"/>
          <w:u w:val="single"/>
        </w:rPr>
        <w:t>закономерно</w:t>
      </w:r>
      <w:r>
        <w:rPr>
          <w:sz w:val="28"/>
          <w:u w:val="single"/>
        </w:rPr>
        <w:t xml:space="preserve"> увеличиваются</w:t>
      </w:r>
      <w:r>
        <w:rPr>
          <w:sz w:val="28"/>
        </w:rPr>
        <w:t xml:space="preserve"> </w:t>
      </w:r>
      <w:r>
        <w:rPr>
          <w:bCs/>
          <w:iCs/>
          <w:sz w:val="28"/>
        </w:rPr>
        <w:t>средние групповые значения</w:t>
      </w:r>
      <w:r>
        <w:rPr>
          <w:sz w:val="28"/>
        </w:rPr>
        <w:t xml:space="preserve">  результативного признака </w:t>
      </w:r>
      <w:r>
        <w:rPr>
          <w:position w:val="-22"/>
          <w:sz w:val="28"/>
        </w:rPr>
        <w:object w:dxaOrig="400" w:dyaOrig="499">
          <v:shape id="_x0000_i1028" type="#_x0000_t75" style="width:20.1pt;height:25.1pt" o:ole="">
            <v:imagedata r:id="rId9" o:title=""/>
          </v:shape>
          <o:OLEObject Type="Embed" ProgID="Equation.3" ShapeID="_x0000_i1028" DrawAspect="Content" ObjectID="_1321990415" r:id="rId15"/>
        </w:object>
      </w:r>
      <w:r>
        <w:rPr>
          <w:b/>
          <w:sz w:val="28"/>
        </w:rPr>
        <w:t>.</w:t>
      </w:r>
      <w:r>
        <w:rPr>
          <w:sz w:val="28"/>
        </w:rPr>
        <w:t xml:space="preserve"> Следовательно, между признаками</w:t>
      </w:r>
      <w:r>
        <w:rPr>
          <w:b/>
          <w:bCs/>
          <w:sz w:val="28"/>
        </w:rPr>
        <w:t xml:space="preserve"> Х </w:t>
      </w:r>
      <w:r>
        <w:rPr>
          <w:bCs/>
          <w:sz w:val="28"/>
        </w:rPr>
        <w:t xml:space="preserve">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 xml:space="preserve">  </w:t>
      </w:r>
      <w:r>
        <w:rPr>
          <w:sz w:val="28"/>
        </w:rPr>
        <w:t>существует корреляционная связь.</w:t>
      </w:r>
    </w:p>
    <w:p w:rsidR="00B148CF" w:rsidRDefault="00B148CF" w:rsidP="00B148CF">
      <w:pPr>
        <w:spacing w:before="240" w:after="120"/>
        <w:ind w:firstLine="709"/>
        <w:jc w:val="both"/>
        <w:rPr>
          <w:sz w:val="28"/>
        </w:rPr>
      </w:pPr>
      <w:r>
        <w:rPr>
          <w:b/>
          <w:sz w:val="28"/>
        </w:rPr>
        <w:t>Задача 3</w:t>
      </w:r>
      <w:r>
        <w:rPr>
          <w:sz w:val="28"/>
        </w:rPr>
        <w:t xml:space="preserve">.Оценка тесноты связи </w:t>
      </w:r>
      <w:r>
        <w:rPr>
          <w:sz w:val="28"/>
          <w:szCs w:val="28"/>
        </w:rPr>
        <w:t xml:space="preserve">признаков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на основе эмпирического корреляционного отношения.</w:t>
      </w:r>
    </w:p>
    <w:p w:rsidR="00B148CF" w:rsidRDefault="00B148CF" w:rsidP="00B148CF">
      <w:pPr>
        <w:pStyle w:val="23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Для анализа тесноты связи между факторным и результативным признаками рассчитывается показатель </w:t>
      </w:r>
      <w:r>
        <w:rPr>
          <w:b/>
          <w:i/>
          <w:sz w:val="28"/>
        </w:rPr>
        <w:t>η</w:t>
      </w:r>
      <w:r>
        <w:rPr>
          <w:sz w:val="28"/>
        </w:rPr>
        <w:t xml:space="preserve"> – эмпирическое корреляционное отношение, задаваемое формулой </w:t>
      </w:r>
    </w:p>
    <w:p w:rsidR="00B148CF" w:rsidRDefault="00B148CF" w:rsidP="00B148CF">
      <w:pPr>
        <w:pStyle w:val="23"/>
        <w:spacing w:line="240" w:lineRule="auto"/>
        <w:ind w:firstLine="720"/>
        <w:rPr>
          <w:b/>
          <w:sz w:val="28"/>
        </w:rPr>
      </w:pPr>
      <w:r>
        <w:rPr>
          <w:sz w:val="28"/>
        </w:rPr>
        <w:t xml:space="preserve">           </w:t>
      </w:r>
      <w:r>
        <w:rPr>
          <w:position w:val="-40"/>
          <w:sz w:val="28"/>
        </w:rPr>
        <w:object w:dxaOrig="1460" w:dyaOrig="1020">
          <v:shape id="_x0000_i1029" type="#_x0000_t75" style="width:72.85pt;height:51.05pt" o:ole="" fillcolor="window">
            <v:imagedata r:id="rId16" o:title=""/>
          </v:shape>
          <o:OLEObject Type="Embed" ProgID="Equation.3" ShapeID="_x0000_i1029" DrawAspect="Content" ObjectID="_1321990416" r:id="rId17"/>
        </w:object>
      </w:r>
      <w:r>
        <w:rPr>
          <w:sz w:val="28"/>
        </w:rPr>
        <w:t>,</w:t>
      </w:r>
    </w:p>
    <w:p w:rsidR="00B148CF" w:rsidRDefault="00B148CF" w:rsidP="00B148CF">
      <w:pPr>
        <w:pStyle w:val="23"/>
        <w:spacing w:line="24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position w:val="-10"/>
          <w:sz w:val="28"/>
        </w:rPr>
        <w:object w:dxaOrig="380" w:dyaOrig="460">
          <v:shape id="_x0000_i1030" type="#_x0000_t75" style="width:19.25pt;height:22.6pt" o:ole="" fillcolor="window">
            <v:imagedata r:id="rId18" o:title=""/>
          </v:shape>
          <o:OLEObject Type="Embed" ProgID="Equation.3" ShapeID="_x0000_i1030" DrawAspect="Content" ObjectID="_1321990417" r:id="rId19"/>
        </w:object>
      </w:r>
      <w:r>
        <w:rPr>
          <w:sz w:val="28"/>
        </w:rPr>
        <w:t xml:space="preserve"> и </w:t>
      </w:r>
      <w:r>
        <w:rPr>
          <w:position w:val="-14"/>
          <w:sz w:val="28"/>
        </w:rPr>
        <w:object w:dxaOrig="660" w:dyaOrig="499">
          <v:shape id="_x0000_i1031" type="#_x0000_t75" style="width:32.65pt;height:25.1pt" o:ole="" fillcolor="window">
            <v:imagedata r:id="rId20" o:title=""/>
          </v:shape>
          <o:OLEObject Type="Embed" ProgID="Equation.3" ShapeID="_x0000_i1031" DrawAspect="Content" ObjectID="_1321990418" r:id="rId21"/>
        </w:object>
      </w:r>
      <w:r>
        <w:rPr>
          <w:sz w:val="28"/>
        </w:rPr>
        <w:t xml:space="preserve"> - соответственно межгрупповая и общая дисперсии результативного признака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-</w:t>
      </w:r>
      <w:r>
        <w:rPr>
          <w:i/>
          <w:sz w:val="28"/>
        </w:rPr>
        <w:t xml:space="preserve"> Выпуск продукции </w:t>
      </w:r>
      <w:r>
        <w:rPr>
          <w:sz w:val="28"/>
        </w:rPr>
        <w:t xml:space="preserve">(индекс </w:t>
      </w:r>
      <w:r>
        <w:rPr>
          <w:b/>
          <w:i/>
          <w:sz w:val="28"/>
        </w:rPr>
        <w:t>х</w:t>
      </w:r>
      <w:r>
        <w:rPr>
          <w:sz w:val="28"/>
        </w:rPr>
        <w:t xml:space="preserve"> дисперсии </w:t>
      </w:r>
      <w:r>
        <w:rPr>
          <w:position w:val="-10"/>
          <w:sz w:val="28"/>
        </w:rPr>
        <w:object w:dxaOrig="380" w:dyaOrig="460">
          <v:shape id="_x0000_i1032" type="#_x0000_t75" style="width:19.25pt;height:22.6pt" o:ole="" fillcolor="window">
            <v:imagedata r:id="rId22" o:title=""/>
          </v:shape>
          <o:OLEObject Type="Embed" ProgID="Equation.3" ShapeID="_x0000_i1032" DrawAspect="Content" ObjectID="_1321990419" r:id="rId23"/>
        </w:object>
      </w:r>
      <w:r>
        <w:rPr>
          <w:sz w:val="28"/>
        </w:rPr>
        <w:t xml:space="preserve"> означает, что оценивается мера влияния признака </w:t>
      </w:r>
      <w:r>
        <w:rPr>
          <w:b/>
          <w:sz w:val="28"/>
        </w:rPr>
        <w:t>Х</w:t>
      </w:r>
      <w:r>
        <w:rPr>
          <w:sz w:val="28"/>
        </w:rPr>
        <w:t xml:space="preserve"> на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)</w:t>
      </w:r>
      <w:r>
        <w:rPr>
          <w:i/>
          <w:sz w:val="28"/>
        </w:rPr>
        <w:t>.</w:t>
      </w:r>
    </w:p>
    <w:p w:rsidR="00B148CF" w:rsidRDefault="00B148CF" w:rsidP="00B148CF">
      <w:pPr>
        <w:pStyle w:val="31"/>
        <w:spacing w:after="240"/>
        <w:jc w:val="both"/>
        <w:rPr>
          <w:color w:val="auto"/>
        </w:rPr>
      </w:pPr>
      <w:r>
        <w:rPr>
          <w:color w:val="auto"/>
        </w:rPr>
        <w:t>Для качественной оценки тесноты связи на основе показателя эмпирического корреляционного отношения служит шкала Чэддока: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324"/>
        <w:gridCol w:w="1560"/>
        <w:gridCol w:w="1417"/>
        <w:gridCol w:w="1276"/>
        <w:gridCol w:w="1984"/>
      </w:tblGrid>
      <w:tr w:rsidR="00B148CF" w:rsidTr="00B677CB">
        <w:trPr>
          <w:trHeight w:val="270"/>
        </w:trPr>
        <w:tc>
          <w:tcPr>
            <w:tcW w:w="1619" w:type="dxa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Значение</w:t>
            </w:r>
            <w:r>
              <w:rPr>
                <w:b/>
                <w:color w:val="auto"/>
              </w:rPr>
              <w:t xml:space="preserve"> η</w:t>
            </w:r>
          </w:p>
        </w:tc>
        <w:tc>
          <w:tcPr>
            <w:tcW w:w="1324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0,1 – 0,3</w:t>
            </w:r>
          </w:p>
        </w:tc>
        <w:tc>
          <w:tcPr>
            <w:tcW w:w="1560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0,3 – 0,5</w:t>
            </w:r>
          </w:p>
        </w:tc>
        <w:tc>
          <w:tcPr>
            <w:tcW w:w="1417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0,5 – 0,7</w:t>
            </w:r>
          </w:p>
        </w:tc>
        <w:tc>
          <w:tcPr>
            <w:tcW w:w="1276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0,7 – 0,9</w:t>
            </w:r>
          </w:p>
        </w:tc>
        <w:tc>
          <w:tcPr>
            <w:tcW w:w="1984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0,9 – 0,99</w:t>
            </w:r>
          </w:p>
        </w:tc>
      </w:tr>
      <w:tr w:rsidR="00B148CF" w:rsidTr="00B677CB">
        <w:trPr>
          <w:trHeight w:val="264"/>
        </w:trPr>
        <w:tc>
          <w:tcPr>
            <w:tcW w:w="1619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Сила связи</w:t>
            </w:r>
          </w:p>
        </w:tc>
        <w:tc>
          <w:tcPr>
            <w:tcW w:w="1324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Слабая</w:t>
            </w:r>
          </w:p>
        </w:tc>
        <w:tc>
          <w:tcPr>
            <w:tcW w:w="1560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Умеренная</w:t>
            </w:r>
          </w:p>
        </w:tc>
        <w:tc>
          <w:tcPr>
            <w:tcW w:w="1417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Заметная</w:t>
            </w:r>
          </w:p>
        </w:tc>
        <w:tc>
          <w:tcPr>
            <w:tcW w:w="1276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Тесная</w:t>
            </w:r>
          </w:p>
        </w:tc>
        <w:tc>
          <w:tcPr>
            <w:tcW w:w="1984" w:type="dxa"/>
            <w:vAlign w:val="bottom"/>
          </w:tcPr>
          <w:p w:rsidR="00B148CF" w:rsidRDefault="00B148CF" w:rsidP="00B677CB">
            <w:pPr>
              <w:pStyle w:val="3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Весьма тесная</w:t>
            </w:r>
          </w:p>
        </w:tc>
      </w:tr>
    </w:tbl>
    <w:p w:rsidR="00B148CF" w:rsidRDefault="00B148CF" w:rsidP="00B148CF">
      <w:pPr>
        <w:pStyle w:val="31"/>
        <w:spacing w:before="120" w:after="120"/>
        <w:jc w:val="both"/>
        <w:rPr>
          <w:color w:val="auto"/>
        </w:rPr>
      </w:pPr>
      <w:r>
        <w:rPr>
          <w:color w:val="auto"/>
        </w:rPr>
        <w:t>Результаты выполненных расчетов представлены в табл. 2.4 Рабочего файла.</w:t>
      </w:r>
    </w:p>
    <w:p w:rsidR="00B148CF" w:rsidRDefault="00B148CF" w:rsidP="00B148CF">
      <w:pPr>
        <w:pStyle w:val="31"/>
        <w:spacing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color w:val="auto"/>
        </w:rPr>
        <w:t xml:space="preserve">Значение коэффициента </w:t>
      </w:r>
      <w:r>
        <w:rPr>
          <w:b/>
          <w:i/>
          <w:color w:val="auto"/>
          <w:sz w:val="32"/>
          <w:szCs w:val="32"/>
        </w:rPr>
        <w:t xml:space="preserve">η </w:t>
      </w:r>
      <w:r>
        <w:rPr>
          <w:b/>
          <w:color w:val="auto"/>
          <w:sz w:val="32"/>
          <w:szCs w:val="32"/>
        </w:rPr>
        <w:t>=</w:t>
      </w:r>
      <w:r>
        <w:rPr>
          <w:color w:val="auto"/>
          <w:sz w:val="32"/>
          <w:szCs w:val="32"/>
        </w:rPr>
        <w:t>0,9028</w:t>
      </w:r>
      <w:r>
        <w:rPr>
          <w:color w:val="auto"/>
        </w:rPr>
        <w:t>, что в соответствии с оценочной шкалой Чэддока говорит о весьма тесной степени связи изучаемых признаков.</w:t>
      </w:r>
    </w:p>
    <w:p w:rsidR="00B148CF" w:rsidRDefault="00B148CF" w:rsidP="00B148CF">
      <w:pPr>
        <w:spacing w:before="240" w:after="120"/>
        <w:ind w:firstLine="709"/>
        <w:jc w:val="both"/>
        <w:rPr>
          <w:sz w:val="28"/>
        </w:rPr>
      </w:pPr>
      <w:r>
        <w:rPr>
          <w:b/>
          <w:sz w:val="28"/>
        </w:rPr>
        <w:t>Задача 4</w:t>
      </w:r>
      <w:r>
        <w:rPr>
          <w:sz w:val="28"/>
        </w:rPr>
        <w:t xml:space="preserve">. Построение однофакторной линейной регрессионной модели связи изучаемых признаков с помощью инструмента </w:t>
      </w:r>
      <w:r>
        <w:rPr>
          <w:b/>
          <w:bCs/>
          <w:sz w:val="28"/>
        </w:rPr>
        <w:t xml:space="preserve">Регрессия </w:t>
      </w:r>
      <w:r>
        <w:rPr>
          <w:sz w:val="28"/>
        </w:rPr>
        <w:t xml:space="preserve">надстройки </w:t>
      </w:r>
      <w:r>
        <w:rPr>
          <w:b/>
          <w:bCs/>
          <w:sz w:val="28"/>
        </w:rPr>
        <w:lastRenderedPageBreak/>
        <w:t xml:space="preserve">Пакет анализа </w:t>
      </w:r>
      <w:r>
        <w:rPr>
          <w:bCs/>
          <w:sz w:val="28"/>
        </w:rPr>
        <w:t xml:space="preserve">и оценка тесноты связи на основе линейного коэффициента корреляции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>.</w:t>
      </w:r>
    </w:p>
    <w:p w:rsidR="00B148CF" w:rsidRDefault="00B148CF" w:rsidP="00B148CF">
      <w:pPr>
        <w:ind w:firstLine="720"/>
        <w:jc w:val="both"/>
        <w:rPr>
          <w:sz w:val="28"/>
        </w:rPr>
      </w:pPr>
      <w:r>
        <w:rPr>
          <w:sz w:val="28"/>
        </w:rPr>
        <w:t xml:space="preserve">4.1. Построение регрессионной модели заключается в нахождении аналитического выражения связи между факторным признаком 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 </w:t>
      </w:r>
      <w:r>
        <w:rPr>
          <w:sz w:val="28"/>
        </w:rPr>
        <w:t xml:space="preserve">и результативным признаком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.</w:t>
      </w:r>
    </w:p>
    <w:p w:rsidR="00B148CF" w:rsidRDefault="00B148CF" w:rsidP="00B148CF">
      <w:pPr>
        <w:ind w:firstLine="720"/>
        <w:jc w:val="both"/>
        <w:rPr>
          <w:sz w:val="28"/>
        </w:rPr>
      </w:pPr>
      <w:r>
        <w:rPr>
          <w:sz w:val="28"/>
        </w:rPr>
        <w:t xml:space="preserve">Инструмент </w:t>
      </w:r>
      <w:r>
        <w:rPr>
          <w:b/>
          <w:sz w:val="28"/>
        </w:rPr>
        <w:t>Регрессия</w:t>
      </w:r>
      <w:r>
        <w:rPr>
          <w:sz w:val="28"/>
        </w:rPr>
        <w:t xml:space="preserve"> на основе исходных данных </w:t>
      </w:r>
      <w:r>
        <w:rPr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),</w:t>
      </w:r>
      <w:r>
        <w:t xml:space="preserve"> </w:t>
      </w:r>
      <w:r>
        <w:rPr>
          <w:sz w:val="28"/>
        </w:rPr>
        <w:t xml:space="preserve">производит расчет параметров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0</w:t>
      </w:r>
      <w:r>
        <w:rPr>
          <w:i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1</w:t>
      </w:r>
      <w:r>
        <w:rPr>
          <w:sz w:val="28"/>
        </w:rPr>
        <w:t xml:space="preserve"> уравнения однофакторной линейной регрессии </w:t>
      </w:r>
      <w:r>
        <w:rPr>
          <w:position w:val="-18"/>
          <w:sz w:val="28"/>
        </w:rPr>
        <w:object w:dxaOrig="1560" w:dyaOrig="480">
          <v:shape id="_x0000_i1033" type="#_x0000_t75" style="width:77.85pt;height:24.3pt" o:ole="">
            <v:imagedata r:id="rId24" o:title=""/>
          </v:shape>
          <o:OLEObject Type="Embed" ProgID="Equation.3" ShapeID="_x0000_i1033" DrawAspect="Content" ObjectID="_1321990420" r:id="rId25"/>
        </w:object>
      </w:r>
      <w:r>
        <w:rPr>
          <w:sz w:val="28"/>
        </w:rPr>
        <w:t>, а также вычисление ряда показателей, необходимых для проверки адекватности построенного уравнения исходным (фактическим) данным.</w:t>
      </w:r>
    </w:p>
    <w:p w:rsidR="00B148CF" w:rsidRDefault="00B148CF" w:rsidP="00B148CF">
      <w:pPr>
        <w:ind w:firstLine="720"/>
        <w:jc w:val="both"/>
        <w:rPr>
          <w:sz w:val="28"/>
        </w:rPr>
      </w:pPr>
      <w:r>
        <w:rPr>
          <w:b/>
          <w:bCs/>
          <w:i/>
          <w:sz w:val="28"/>
          <w:szCs w:val="28"/>
        </w:rPr>
        <w:t>Примечание</w:t>
      </w:r>
      <w:r>
        <w:rPr>
          <w:bCs/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 результате работы инструмента</w:t>
      </w:r>
      <w:r>
        <w:rPr>
          <w:i/>
          <w:sz w:val="28"/>
        </w:rPr>
        <w:t xml:space="preserve"> </w:t>
      </w:r>
      <w:r>
        <w:rPr>
          <w:b/>
          <w:i/>
          <w:sz w:val="28"/>
        </w:rPr>
        <w:t>Регрессия</w:t>
      </w:r>
      <w:r>
        <w:rPr>
          <w:i/>
          <w:sz w:val="28"/>
        </w:rPr>
        <w:t xml:space="preserve"> получены четыре результативные таблицы (начиная с заданной ячейки </w:t>
      </w:r>
      <w:r>
        <w:rPr>
          <w:b/>
          <w:i/>
          <w:sz w:val="28"/>
        </w:rPr>
        <w:t>А75</w:t>
      </w:r>
      <w:r>
        <w:rPr>
          <w:i/>
          <w:sz w:val="28"/>
        </w:rPr>
        <w:t xml:space="preserve">). </w:t>
      </w:r>
      <w:r>
        <w:rPr>
          <w:b/>
          <w:i/>
          <w:sz w:val="28"/>
        </w:rPr>
        <w:t>Эти таблицы выводятся в Рабочий файл без нумерации, поэтому необходимо присвоить им номера табл.2.5 – табл.2.8 в соответствии с их порядком</w:t>
      </w:r>
      <w:r>
        <w:rPr>
          <w:i/>
          <w:sz w:val="28"/>
        </w:rPr>
        <w:t>.</w:t>
      </w:r>
    </w:p>
    <w:p w:rsidR="00B148CF" w:rsidRDefault="00B148CF" w:rsidP="00B148CF">
      <w:pPr>
        <w:pStyle w:val="31"/>
        <w:spacing w:before="120"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color w:val="auto"/>
        </w:rPr>
      </w:pPr>
      <w:r>
        <w:rPr>
          <w:color w:val="auto"/>
        </w:rPr>
        <w:t xml:space="preserve">Рассчитанные в табл.2.7 (ячейки </w:t>
      </w:r>
      <w:r>
        <w:rPr>
          <w:b/>
          <w:color w:val="auto"/>
        </w:rPr>
        <w:t>В91</w:t>
      </w:r>
      <w:r>
        <w:rPr>
          <w:color w:val="auto"/>
        </w:rPr>
        <w:t xml:space="preserve"> и </w:t>
      </w:r>
      <w:r>
        <w:rPr>
          <w:b/>
          <w:color w:val="auto"/>
        </w:rPr>
        <w:t>В92</w:t>
      </w:r>
      <w:r>
        <w:rPr>
          <w:color w:val="auto"/>
        </w:rPr>
        <w:t xml:space="preserve">) коэффициенты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и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i/>
          <w:color w:val="auto"/>
        </w:rPr>
        <w:t xml:space="preserve"> </w:t>
      </w:r>
      <w:r>
        <w:rPr>
          <w:color w:val="auto"/>
        </w:rPr>
        <w:t xml:space="preserve">позволяют построить линейную регрессионную модель связи изучаемых признаков в виде уравнения </w:t>
      </w:r>
      <w:r>
        <w:rPr>
          <w:position w:val="-12"/>
        </w:rPr>
        <w:object w:dxaOrig="480" w:dyaOrig="360">
          <v:shape id="_x0000_i1034" type="#_x0000_t75" style="width:24.3pt;height:18.4pt" o:ole="">
            <v:imagedata r:id="rId26" o:title=""/>
          </v:shape>
          <o:OLEObject Type="Embed" ProgID="Equation.3" ShapeID="_x0000_i1034" DrawAspect="Content" ObjectID="_1321990421" r:id="rId27"/>
        </w:object>
      </w:r>
      <w:r>
        <w:rPr>
          <w:color w:val="auto"/>
        </w:rPr>
        <w:t xml:space="preserve">-3565,4820+1,0894х </w:t>
      </w:r>
    </w:p>
    <w:p w:rsidR="00B148CF" w:rsidRDefault="00B148CF" w:rsidP="00B148CF">
      <w:pPr>
        <w:spacing w:before="120"/>
        <w:ind w:right="-198" w:firstLine="709"/>
        <w:jc w:val="both"/>
        <w:rPr>
          <w:sz w:val="28"/>
        </w:rPr>
      </w:pPr>
      <w:r>
        <w:rPr>
          <w:sz w:val="28"/>
          <w:szCs w:val="28"/>
        </w:rPr>
        <w:t xml:space="preserve">4.2. В случае линейности функции связи для оценки </w:t>
      </w:r>
      <w:r>
        <w:rPr>
          <w:b/>
          <w:bCs/>
          <w:i/>
          <w:iCs/>
          <w:sz w:val="28"/>
          <w:szCs w:val="28"/>
        </w:rPr>
        <w:t>тесноты связи</w:t>
      </w:r>
      <w:r>
        <w:rPr>
          <w:sz w:val="28"/>
          <w:szCs w:val="28"/>
        </w:rPr>
        <w:t xml:space="preserve">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 </w:t>
      </w:r>
      <w:r>
        <w:rPr>
          <w:b/>
          <w:sz w:val="28"/>
          <w:szCs w:val="28"/>
        </w:rPr>
        <w:t>X</w:t>
      </w:r>
      <w:r>
        <w:rPr>
          <w:sz w:val="28"/>
          <w:szCs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b/>
          <w:sz w:val="28"/>
        </w:rPr>
        <w:t>,</w:t>
      </w:r>
      <w:r>
        <w:rPr>
          <w:sz w:val="28"/>
          <w:szCs w:val="28"/>
        </w:rPr>
        <w:t xml:space="preserve"> устанавливаемой по построенной модели, используется </w:t>
      </w:r>
      <w:r>
        <w:rPr>
          <w:b/>
          <w:bCs/>
          <w:i/>
          <w:iCs/>
          <w:sz w:val="28"/>
          <w:szCs w:val="28"/>
        </w:rPr>
        <w:t>линейный коэффициент корреляции r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B148CF" w:rsidRDefault="00B148CF" w:rsidP="00B148CF">
      <w:pPr>
        <w:ind w:right="-198" w:firstLine="709"/>
        <w:jc w:val="both"/>
        <w:rPr>
          <w:sz w:val="28"/>
        </w:rPr>
      </w:pPr>
      <w:r>
        <w:rPr>
          <w:sz w:val="28"/>
        </w:rPr>
        <w:t xml:space="preserve">Значение коэффициента корреляции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 xml:space="preserve"> приводится в табл.2.5 в ячейке </w:t>
      </w:r>
      <w:r>
        <w:rPr>
          <w:b/>
          <w:sz w:val="28"/>
        </w:rPr>
        <w:t>В78</w:t>
      </w:r>
      <w:r>
        <w:rPr>
          <w:sz w:val="28"/>
        </w:rPr>
        <w:t xml:space="preserve"> (термин "</w:t>
      </w:r>
      <w:r>
        <w:rPr>
          <w:i/>
          <w:sz w:val="28"/>
        </w:rPr>
        <w:t>Множественный</w:t>
      </w:r>
      <w:r>
        <w:rPr>
          <w:sz w:val="28"/>
        </w:rPr>
        <w:t xml:space="preserve"> </w:t>
      </w:r>
      <w:r>
        <w:rPr>
          <w:b/>
          <w:bCs/>
          <w:sz w:val="28"/>
          <w:lang w:val="en-US"/>
        </w:rPr>
        <w:t>R</w:t>
      </w:r>
      <w:r>
        <w:rPr>
          <w:sz w:val="28"/>
        </w:rPr>
        <w:t>").</w:t>
      </w:r>
    </w:p>
    <w:p w:rsidR="00B148CF" w:rsidRDefault="00B148CF" w:rsidP="00B148CF">
      <w:pPr>
        <w:pStyle w:val="a9"/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both"/>
        <w:rPr>
          <w:color w:val="auto"/>
        </w:rPr>
      </w:pPr>
      <w:r>
        <w:rPr>
          <w:color w:val="auto"/>
        </w:rPr>
        <w:t xml:space="preserve">Значение коэффициента корреляции </w:t>
      </w:r>
      <w:r>
        <w:rPr>
          <w:b/>
          <w:i/>
          <w:color w:val="auto"/>
          <w:lang w:val="en-US"/>
        </w:rPr>
        <w:t>r</w:t>
      </w:r>
      <w:r>
        <w:rPr>
          <w:b/>
          <w:i/>
          <w:color w:val="auto"/>
        </w:rPr>
        <w:t xml:space="preserve"> </w:t>
      </w:r>
      <w:r>
        <w:rPr>
          <w:color w:val="auto"/>
        </w:rPr>
        <w:t>=0,9132, что в соответствии с оценочной шкалой Чэддока говорит о весьма тесной степени связи изучаемых признаков.</w:t>
      </w:r>
    </w:p>
    <w:p w:rsidR="00B148CF" w:rsidRDefault="00B148CF" w:rsidP="00B148CF">
      <w:pPr>
        <w:spacing w:before="240" w:after="120"/>
        <w:ind w:right="-198" w:firstLine="709"/>
        <w:jc w:val="both"/>
        <w:rPr>
          <w:sz w:val="28"/>
        </w:rPr>
      </w:pPr>
      <w:r>
        <w:rPr>
          <w:b/>
          <w:sz w:val="28"/>
        </w:rPr>
        <w:t>Задача 5</w:t>
      </w:r>
      <w:r>
        <w:t xml:space="preserve">. </w:t>
      </w:r>
      <w:r>
        <w:rPr>
          <w:sz w:val="28"/>
        </w:rPr>
        <w:t>Анализ адекватности и практической пригодности построенной линейной регрессионной модели.</w:t>
      </w:r>
    </w:p>
    <w:p w:rsidR="00B148CF" w:rsidRDefault="00B148CF" w:rsidP="00B148CF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 адекватности регрессионной модели преследует цель оценить, насколько построенная теоретическая модель взаимосвязи признаков отражает фа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тическую зависимость между этими признаками, и тем самым оценить практич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скую пригодность синтезированной модели связи. </w:t>
      </w:r>
    </w:p>
    <w:p w:rsidR="00B148CF" w:rsidRDefault="00B148CF" w:rsidP="00B148C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соответствия построенной регрессионной модели исходным (фактическим) значениям признаков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выполняется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sz w:val="28"/>
            <w:szCs w:val="28"/>
          </w:rPr>
          <w:t>в 4</w:t>
        </w:r>
      </w:smartTag>
      <w:r>
        <w:rPr>
          <w:sz w:val="28"/>
          <w:szCs w:val="28"/>
        </w:rPr>
        <w:t xml:space="preserve"> этапа:</w:t>
      </w:r>
    </w:p>
    <w:p w:rsidR="00B148CF" w:rsidRDefault="00B148CF" w:rsidP="00B148CF">
      <w:pPr>
        <w:pStyle w:val="21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статистической значимости коэффициентов уравнения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0</w:t>
      </w:r>
      <w:r>
        <w:rPr>
          <w:b/>
          <w:bCs/>
          <w:i/>
          <w:sz w:val="28"/>
        </w:rPr>
        <w:t>, 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  <w:szCs w:val="28"/>
        </w:rPr>
        <w:t xml:space="preserve"> и определение их доверительных интервалов для заданного уровня надежности;</w:t>
      </w:r>
    </w:p>
    <w:p w:rsidR="00B148CF" w:rsidRDefault="00B148CF" w:rsidP="00B148CF">
      <w:pPr>
        <w:pStyle w:val="21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определение практической пригодности построенной модели на основе оценок линейного коэффициента корреляции  </w:t>
      </w:r>
      <w:r>
        <w:rPr>
          <w:b/>
          <w:bCs/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 и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B148CF" w:rsidRDefault="00B148CF" w:rsidP="00B148CF">
      <w:pPr>
        <w:pStyle w:val="21"/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значимости уравнения регрессии в целом по </w:t>
      </w: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>-критерию Фишера;</w:t>
      </w:r>
    </w:p>
    <w:p w:rsidR="00B148CF" w:rsidRDefault="00B148CF" w:rsidP="00B148CF">
      <w:pPr>
        <w:pStyle w:val="21"/>
        <w:numPr>
          <w:ilvl w:val="0"/>
          <w:numId w:val="6"/>
        </w:numPr>
        <w:tabs>
          <w:tab w:val="clear" w:pos="1800"/>
          <w:tab w:val="num" w:pos="0"/>
        </w:tabs>
        <w:spacing w:line="240" w:lineRule="auto"/>
        <w:ind w:left="0" w:firstLine="993"/>
        <w:jc w:val="both"/>
        <w:rPr>
          <w:sz w:val="28"/>
          <w:szCs w:val="28"/>
        </w:rPr>
      </w:pPr>
      <w:r>
        <w:rPr>
          <w:bCs/>
          <w:sz w:val="28"/>
        </w:rPr>
        <w:t>оценка погрешности регрессионной модели</w:t>
      </w:r>
      <w:r>
        <w:rPr>
          <w:b/>
          <w:sz w:val="28"/>
        </w:rPr>
        <w:t>.</w:t>
      </w:r>
    </w:p>
    <w:p w:rsidR="00B148CF" w:rsidRDefault="00B148CF" w:rsidP="00B148CF">
      <w:pPr>
        <w:numPr>
          <w:ilvl w:val="1"/>
          <w:numId w:val="9"/>
        </w:numPr>
        <w:spacing w:before="180" w:after="120"/>
        <w:ind w:left="1797" w:right="284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Оценка статистической значимости коэффициентов уравнения а</w:t>
      </w:r>
      <w:r>
        <w:rPr>
          <w:b/>
          <w:i/>
          <w:sz w:val="28"/>
          <w:szCs w:val="28"/>
          <w:vertAlign w:val="subscript"/>
        </w:rPr>
        <w:t>0</w:t>
      </w:r>
      <w:r>
        <w:rPr>
          <w:b/>
          <w:i/>
          <w:sz w:val="28"/>
          <w:szCs w:val="28"/>
        </w:rPr>
        <w:t>, а</w:t>
      </w:r>
      <w:r>
        <w:rPr>
          <w:b/>
          <w:i/>
          <w:sz w:val="28"/>
          <w:szCs w:val="28"/>
          <w:vertAlign w:val="subscript"/>
        </w:rPr>
        <w:t>1</w:t>
      </w:r>
      <w:r>
        <w:rPr>
          <w:b/>
          <w:i/>
          <w:sz w:val="28"/>
          <w:szCs w:val="28"/>
        </w:rPr>
        <w:t xml:space="preserve"> и определение их доверительных интервалов</w:t>
      </w:r>
    </w:p>
    <w:p w:rsidR="00B148CF" w:rsidRDefault="00B148CF" w:rsidP="00B148CF">
      <w:pPr>
        <w:pStyle w:val="31"/>
        <w:spacing w:after="120"/>
        <w:jc w:val="both"/>
        <w:rPr>
          <w:color w:val="auto"/>
        </w:rPr>
      </w:pPr>
      <w:r>
        <w:rPr>
          <w:color w:val="auto"/>
        </w:rPr>
        <w:t>Так как коэффициенты уравнения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  <w:vertAlign w:val="subscript"/>
        </w:rPr>
        <w:t xml:space="preserve"> </w:t>
      </w:r>
      <w:r>
        <w:rPr>
          <w:color w:val="auto"/>
        </w:rPr>
        <w:t xml:space="preserve"> рассчитывались, исходя из значений признаков только для 30-ти пар (</w:t>
      </w:r>
      <w:r>
        <w:rPr>
          <w:b/>
          <w:i/>
          <w:color w:val="auto"/>
          <w:lang w:val="en-US"/>
        </w:rPr>
        <w:t>x</w:t>
      </w:r>
      <w:r>
        <w:rPr>
          <w:b/>
          <w:i/>
          <w:color w:val="auto"/>
          <w:vertAlign w:val="subscript"/>
          <w:lang w:val="en-US"/>
        </w:rPr>
        <w:t>i</w:t>
      </w:r>
      <w:r>
        <w:rPr>
          <w:b/>
          <w:i/>
          <w:color w:val="auto"/>
          <w:vertAlign w:val="subscript"/>
        </w:rPr>
        <w:t xml:space="preserve"> </w:t>
      </w:r>
      <w:r>
        <w:rPr>
          <w:b/>
          <w:i/>
          <w:color w:val="auto"/>
        </w:rPr>
        <w:t xml:space="preserve">, </w:t>
      </w:r>
      <w:r>
        <w:rPr>
          <w:b/>
          <w:i/>
          <w:color w:val="auto"/>
          <w:lang w:val="en-US"/>
        </w:rPr>
        <w:t>y</w:t>
      </w:r>
      <w:r>
        <w:rPr>
          <w:b/>
          <w:i/>
          <w:color w:val="auto"/>
          <w:vertAlign w:val="subscript"/>
          <w:lang w:val="en-US"/>
        </w:rPr>
        <w:t>i</w:t>
      </w:r>
      <w:r>
        <w:rPr>
          <w:color w:val="auto"/>
        </w:rPr>
        <w:t xml:space="preserve">), то полученные значения коэффициентов являются лишь </w:t>
      </w:r>
      <w:r>
        <w:rPr>
          <w:b/>
          <w:bCs/>
          <w:i/>
          <w:iCs/>
          <w:color w:val="auto"/>
        </w:rPr>
        <w:t>приближенными оценк</w:t>
      </w:r>
      <w:r>
        <w:rPr>
          <w:b/>
          <w:bCs/>
          <w:i/>
          <w:iCs/>
          <w:color w:val="auto"/>
        </w:rPr>
        <w:t>а</w:t>
      </w:r>
      <w:r>
        <w:rPr>
          <w:b/>
          <w:bCs/>
          <w:i/>
          <w:iCs/>
          <w:color w:val="auto"/>
        </w:rPr>
        <w:t>ми</w:t>
      </w:r>
      <w:r>
        <w:rPr>
          <w:color w:val="auto"/>
        </w:rPr>
        <w:t xml:space="preserve"> фактических параметров связи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>. Поэтому необходимо:</w:t>
      </w:r>
    </w:p>
    <w:p w:rsidR="00B148CF" w:rsidRDefault="00B148CF" w:rsidP="00B148CF">
      <w:pPr>
        <w:pStyle w:val="31"/>
        <w:numPr>
          <w:ilvl w:val="2"/>
          <w:numId w:val="6"/>
        </w:numPr>
        <w:tabs>
          <w:tab w:val="clear" w:pos="3420"/>
          <w:tab w:val="num" w:pos="1440"/>
        </w:tabs>
        <w:spacing w:after="120"/>
        <w:ind w:left="1440"/>
        <w:jc w:val="both"/>
        <w:rPr>
          <w:color w:val="auto"/>
        </w:rPr>
      </w:pPr>
      <w:r>
        <w:rPr>
          <w:color w:val="auto"/>
        </w:rPr>
        <w:t xml:space="preserve">проверить значения коэффициентов на неслучайность (т.е. узнать, насколько они типичны для всей генеральной совокупности предприятий отрасли); </w:t>
      </w:r>
    </w:p>
    <w:p w:rsidR="00B148CF" w:rsidRDefault="00B148CF" w:rsidP="00B148CF">
      <w:pPr>
        <w:pStyle w:val="31"/>
        <w:numPr>
          <w:ilvl w:val="2"/>
          <w:numId w:val="6"/>
        </w:numPr>
        <w:tabs>
          <w:tab w:val="clear" w:pos="3420"/>
          <w:tab w:val="num" w:pos="1440"/>
        </w:tabs>
        <w:spacing w:after="120"/>
        <w:ind w:left="1440"/>
        <w:jc w:val="both"/>
        <w:rPr>
          <w:color w:val="auto"/>
        </w:rPr>
      </w:pPr>
      <w:r>
        <w:rPr>
          <w:color w:val="auto"/>
        </w:rPr>
        <w:t xml:space="preserve">определить (с заданной доверительной вероятностью </w:t>
      </w:r>
      <w:r>
        <w:rPr>
          <w:b/>
          <w:color w:val="auto"/>
        </w:rPr>
        <w:t>0,95</w:t>
      </w:r>
      <w:r>
        <w:rPr>
          <w:color w:val="auto"/>
        </w:rPr>
        <w:t xml:space="preserve"> и </w:t>
      </w:r>
      <w:r>
        <w:rPr>
          <w:b/>
          <w:color w:val="auto"/>
        </w:rPr>
        <w:t>0,683</w:t>
      </w:r>
      <w:r>
        <w:rPr>
          <w:color w:val="auto"/>
        </w:rPr>
        <w:t xml:space="preserve">) пределы, в которых могут находиться значения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для генеральной совокупности предприятий.</w:t>
      </w:r>
    </w:p>
    <w:p w:rsidR="00B148CF" w:rsidRDefault="00B148CF" w:rsidP="00B148CF">
      <w:pPr>
        <w:pStyle w:val="31"/>
        <w:spacing w:after="120"/>
        <w:jc w:val="both"/>
        <w:rPr>
          <w:color w:val="auto"/>
        </w:rPr>
      </w:pPr>
      <w:r>
        <w:rPr>
          <w:color w:val="auto"/>
        </w:rPr>
        <w:t xml:space="preserve">Для анализа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линейного уравнения регрессии </w:t>
      </w:r>
      <w:r>
        <w:rPr>
          <w:color w:val="auto"/>
        </w:rPr>
        <w:t>используется табл.2.7, в которой:</w:t>
      </w:r>
    </w:p>
    <w:p w:rsidR="00B148CF" w:rsidRDefault="00B148CF" w:rsidP="00B148CF">
      <w:pPr>
        <w:pStyle w:val="31"/>
        <w:tabs>
          <w:tab w:val="left" w:pos="1134"/>
        </w:tabs>
        <w:spacing w:after="120"/>
        <w:ind w:firstLine="993"/>
        <w:jc w:val="both"/>
        <w:rPr>
          <w:color w:val="auto"/>
        </w:rPr>
      </w:pPr>
      <w:r>
        <w:rPr>
          <w:color w:val="auto"/>
        </w:rPr>
        <w:t xml:space="preserve"> – значения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приведены в ячейках </w:t>
      </w:r>
      <w:r>
        <w:rPr>
          <w:b/>
          <w:color w:val="auto"/>
        </w:rPr>
        <w:t>В91</w:t>
      </w:r>
      <w:r>
        <w:rPr>
          <w:color w:val="auto"/>
        </w:rPr>
        <w:t xml:space="preserve"> и </w:t>
      </w:r>
      <w:r>
        <w:rPr>
          <w:b/>
          <w:color w:val="auto"/>
        </w:rPr>
        <w:t>В92</w:t>
      </w:r>
      <w:r>
        <w:rPr>
          <w:color w:val="auto"/>
        </w:rPr>
        <w:t xml:space="preserve"> соответственно;</w:t>
      </w:r>
    </w:p>
    <w:p w:rsidR="00B148CF" w:rsidRDefault="00B148CF" w:rsidP="00B148CF">
      <w:pPr>
        <w:pStyle w:val="31"/>
        <w:tabs>
          <w:tab w:val="left" w:pos="1134"/>
        </w:tabs>
        <w:spacing w:after="120"/>
        <w:ind w:firstLine="993"/>
        <w:jc w:val="both"/>
        <w:rPr>
          <w:color w:val="auto"/>
        </w:rPr>
      </w:pPr>
      <w:r>
        <w:rPr>
          <w:color w:val="auto"/>
        </w:rPr>
        <w:t xml:space="preserve"> – рассчитанный уровень значимости коэффициентов уравнения приведен в ячейках </w:t>
      </w:r>
      <w:r>
        <w:rPr>
          <w:b/>
          <w:color w:val="auto"/>
        </w:rPr>
        <w:t>Е91</w:t>
      </w:r>
      <w:r>
        <w:rPr>
          <w:color w:val="auto"/>
        </w:rPr>
        <w:t xml:space="preserve"> и </w:t>
      </w:r>
      <w:r>
        <w:rPr>
          <w:b/>
          <w:color w:val="auto"/>
        </w:rPr>
        <w:t>Е92</w:t>
      </w:r>
      <w:r>
        <w:rPr>
          <w:color w:val="auto"/>
        </w:rPr>
        <w:t>;</w:t>
      </w:r>
    </w:p>
    <w:p w:rsidR="00B148CF" w:rsidRDefault="00B148CF" w:rsidP="00B148CF">
      <w:pPr>
        <w:pStyle w:val="31"/>
        <w:tabs>
          <w:tab w:val="left" w:pos="1134"/>
        </w:tabs>
        <w:spacing w:after="120"/>
        <w:ind w:firstLine="992"/>
        <w:jc w:val="both"/>
        <w:rPr>
          <w:color w:val="auto"/>
        </w:rPr>
      </w:pPr>
      <w:r>
        <w:rPr>
          <w:color w:val="auto"/>
        </w:rPr>
        <w:t xml:space="preserve"> – доверительные интервалы коэффициентов с уровнем надежности </w:t>
      </w:r>
      <w:r>
        <w:rPr>
          <w:b/>
          <w:color w:val="auto"/>
        </w:rPr>
        <w:t>Р=0,95</w:t>
      </w:r>
      <w:r>
        <w:rPr>
          <w:color w:val="auto"/>
        </w:rPr>
        <w:t xml:space="preserve"> и </w:t>
      </w:r>
      <w:r>
        <w:rPr>
          <w:b/>
          <w:color w:val="auto"/>
        </w:rPr>
        <w:t>Р=0,683</w:t>
      </w:r>
      <w:r>
        <w:rPr>
          <w:color w:val="auto"/>
        </w:rPr>
        <w:t xml:space="preserve"> указаны в диапазоне ячеек </w:t>
      </w:r>
      <w:r>
        <w:rPr>
          <w:b/>
          <w:color w:val="auto"/>
        </w:rPr>
        <w:t>F91:I92</w:t>
      </w:r>
      <w:r>
        <w:rPr>
          <w:color w:val="auto"/>
        </w:rPr>
        <w:t>.</w:t>
      </w:r>
    </w:p>
    <w:p w:rsidR="00B148CF" w:rsidRDefault="00B148CF" w:rsidP="00B148CF">
      <w:pPr>
        <w:pStyle w:val="31"/>
        <w:spacing w:before="180" w:after="180"/>
        <w:jc w:val="center"/>
        <w:rPr>
          <w:i/>
          <w:color w:val="auto"/>
          <w:u w:val="single"/>
        </w:rPr>
      </w:pPr>
      <w:r>
        <w:rPr>
          <w:i/>
          <w:color w:val="auto"/>
          <w:u w:val="single"/>
        </w:rPr>
        <w:t>5.1.1. Определение значимости коэффициентов уравнения</w:t>
      </w:r>
    </w:p>
    <w:p w:rsidR="00B148CF" w:rsidRDefault="00B148CF" w:rsidP="00B148CF">
      <w:pPr>
        <w:pStyle w:val="31"/>
        <w:jc w:val="both"/>
        <w:rPr>
          <w:color w:val="auto"/>
        </w:rPr>
      </w:pPr>
      <w:r>
        <w:rPr>
          <w:color w:val="auto"/>
        </w:rPr>
        <w:t xml:space="preserve">Уровень значимости – это величина </w:t>
      </w:r>
      <w:r>
        <w:rPr>
          <w:b/>
          <w:i/>
          <w:color w:val="auto"/>
        </w:rPr>
        <w:t>α</w:t>
      </w:r>
      <w:r>
        <w:rPr>
          <w:color w:val="auto"/>
        </w:rPr>
        <w:t>=1–</w:t>
      </w:r>
      <w:r>
        <w:rPr>
          <w:b/>
          <w:color w:val="auto"/>
        </w:rPr>
        <w:t>Р</w:t>
      </w:r>
      <w:r>
        <w:rPr>
          <w:color w:val="auto"/>
        </w:rPr>
        <w:t xml:space="preserve">, где </w:t>
      </w:r>
      <w:r>
        <w:rPr>
          <w:b/>
          <w:color w:val="auto"/>
        </w:rPr>
        <w:t>Р</w:t>
      </w:r>
      <w:r>
        <w:rPr>
          <w:color w:val="auto"/>
        </w:rPr>
        <w:t xml:space="preserve"> – заданный уровень надежности (доверительная вероятность).</w:t>
      </w:r>
    </w:p>
    <w:p w:rsidR="00B148CF" w:rsidRDefault="00B148CF" w:rsidP="00B148CF">
      <w:pPr>
        <w:pStyle w:val="31"/>
        <w:jc w:val="both"/>
        <w:rPr>
          <w:b/>
          <w:bCs/>
          <w:color w:val="auto"/>
        </w:rPr>
      </w:pPr>
      <w:r>
        <w:rPr>
          <w:color w:val="auto"/>
        </w:rPr>
        <w:t xml:space="preserve">Режим работы инструмента </w:t>
      </w:r>
      <w:r>
        <w:rPr>
          <w:b/>
          <w:color w:val="auto"/>
        </w:rPr>
        <w:t>Регрессия</w:t>
      </w:r>
      <w:r>
        <w:rPr>
          <w:color w:val="auto"/>
        </w:rPr>
        <w:t xml:space="preserve"> использует </w:t>
      </w:r>
      <w:r>
        <w:rPr>
          <w:color w:val="auto"/>
          <w:u w:val="single"/>
        </w:rPr>
        <w:t>по умолчанию</w:t>
      </w:r>
      <w:r>
        <w:rPr>
          <w:color w:val="auto"/>
        </w:rPr>
        <w:t xml:space="preserve"> уровень надежности </w:t>
      </w:r>
      <w:r>
        <w:rPr>
          <w:b/>
          <w:color w:val="auto"/>
        </w:rPr>
        <w:t xml:space="preserve">Р=0,95. </w:t>
      </w:r>
      <w:r>
        <w:rPr>
          <w:color w:val="auto"/>
        </w:rPr>
        <w:t xml:space="preserve">Для этого уровня надежности </w:t>
      </w:r>
      <w:r>
        <w:rPr>
          <w:b/>
          <w:color w:val="auto"/>
        </w:rPr>
        <w:t>у</w:t>
      </w:r>
      <w:r>
        <w:rPr>
          <w:color w:val="auto"/>
        </w:rPr>
        <w:t xml:space="preserve">ровень значимости равен </w:t>
      </w:r>
      <w:r>
        <w:rPr>
          <w:b/>
          <w:bCs/>
          <w:i/>
          <w:color w:val="auto"/>
        </w:rPr>
        <w:t xml:space="preserve">α </w:t>
      </w:r>
      <w:r>
        <w:rPr>
          <w:bCs/>
          <w:color w:val="auto"/>
        </w:rPr>
        <w:t xml:space="preserve">= 1 </w:t>
      </w:r>
      <w:r>
        <w:rPr>
          <w:color w:val="auto"/>
        </w:rPr>
        <w:t>–</w:t>
      </w:r>
      <w:r>
        <w:rPr>
          <w:bCs/>
          <w:color w:val="auto"/>
        </w:rPr>
        <w:t xml:space="preserve"> 0,95 = </w:t>
      </w:r>
      <w:r>
        <w:rPr>
          <w:b/>
          <w:bCs/>
          <w:color w:val="auto"/>
        </w:rPr>
        <w:t xml:space="preserve">0,05. </w:t>
      </w:r>
      <w:r>
        <w:rPr>
          <w:bCs/>
          <w:color w:val="auto"/>
        </w:rPr>
        <w:t xml:space="preserve">Этот уровень значимости считается </w:t>
      </w:r>
      <w:r>
        <w:rPr>
          <w:b/>
          <w:bCs/>
          <w:i/>
          <w:color w:val="auto"/>
        </w:rPr>
        <w:t>заданным</w:t>
      </w:r>
      <w:r>
        <w:rPr>
          <w:bCs/>
          <w:color w:val="auto"/>
        </w:rPr>
        <w:t>.</w:t>
      </w:r>
    </w:p>
    <w:p w:rsidR="00B148CF" w:rsidRDefault="00B148CF" w:rsidP="00B148CF">
      <w:pPr>
        <w:pStyle w:val="31"/>
        <w:jc w:val="both"/>
        <w:rPr>
          <w:bCs/>
          <w:color w:val="auto"/>
        </w:rPr>
      </w:pPr>
      <w:r>
        <w:rPr>
          <w:color w:val="auto"/>
        </w:rPr>
        <w:t xml:space="preserve">В инструменте </w:t>
      </w:r>
      <w:r>
        <w:rPr>
          <w:b/>
          <w:bCs/>
          <w:color w:val="auto"/>
        </w:rPr>
        <w:t xml:space="preserve">Регрессия </w:t>
      </w:r>
      <w:r>
        <w:rPr>
          <w:color w:val="auto"/>
        </w:rPr>
        <w:t xml:space="preserve">надстройки </w:t>
      </w:r>
      <w:r>
        <w:rPr>
          <w:b/>
          <w:bCs/>
          <w:color w:val="auto"/>
        </w:rPr>
        <w:t>Пакет анализа</w:t>
      </w:r>
      <w:r>
        <w:rPr>
          <w:color w:val="auto"/>
        </w:rPr>
        <w:t xml:space="preserve"> для каждого из коэффициентов</w:t>
      </w:r>
      <w:r>
        <w:rPr>
          <w:b/>
          <w:bCs/>
          <w:color w:val="auto"/>
        </w:rPr>
        <w:t xml:space="preserve"> а</w:t>
      </w:r>
      <w:r>
        <w:rPr>
          <w:b/>
          <w:bCs/>
          <w:color w:val="auto"/>
          <w:vertAlign w:val="subscript"/>
        </w:rPr>
        <w:t>0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и</w:t>
      </w:r>
      <w:r>
        <w:rPr>
          <w:b/>
          <w:bCs/>
          <w:color w:val="auto"/>
        </w:rPr>
        <w:t xml:space="preserve">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 xml:space="preserve"> вычисляется </w:t>
      </w:r>
      <w:r>
        <w:rPr>
          <w:b/>
          <w:color w:val="auto"/>
        </w:rPr>
        <w:t>у</w:t>
      </w:r>
      <w:r>
        <w:rPr>
          <w:color w:val="auto"/>
        </w:rPr>
        <w:t xml:space="preserve">ровень его значимости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>р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который указан в </w:t>
      </w:r>
      <w:r>
        <w:rPr>
          <w:bCs/>
          <w:color w:val="auto"/>
        </w:rPr>
        <w:t>результативной таблице</w:t>
      </w:r>
      <w:r>
        <w:rPr>
          <w:color w:val="auto"/>
        </w:rPr>
        <w:t xml:space="preserve"> (табл.</w:t>
      </w:r>
      <w:r>
        <w:rPr>
          <w:b/>
          <w:color w:val="auto"/>
        </w:rPr>
        <w:t xml:space="preserve">2.7 </w:t>
      </w:r>
      <w:r>
        <w:rPr>
          <w:color w:val="auto"/>
        </w:rPr>
        <w:t>термин "Р-</w:t>
      </w:r>
      <w:r>
        <w:rPr>
          <w:i/>
          <w:iCs/>
          <w:color w:val="auto"/>
        </w:rPr>
        <w:t>значение</w:t>
      </w:r>
      <w:r>
        <w:rPr>
          <w:color w:val="auto"/>
        </w:rPr>
        <w:t xml:space="preserve">"). Если </w:t>
      </w:r>
      <w:r>
        <w:rPr>
          <w:b/>
          <w:i/>
          <w:color w:val="auto"/>
        </w:rPr>
        <w:t>рассчитанный</w:t>
      </w:r>
      <w:r>
        <w:rPr>
          <w:color w:val="auto"/>
        </w:rPr>
        <w:t xml:space="preserve"> для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уровень значимости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>р</w:t>
      </w:r>
      <w:r>
        <w:rPr>
          <w:b/>
          <w:color w:val="auto"/>
        </w:rPr>
        <w:t xml:space="preserve">, </w:t>
      </w:r>
      <w:r>
        <w:rPr>
          <w:bCs/>
          <w:color w:val="auto"/>
        </w:rPr>
        <w:t xml:space="preserve">меньше </w:t>
      </w:r>
      <w:r>
        <w:rPr>
          <w:b/>
          <w:bCs/>
          <w:i/>
          <w:color w:val="auto"/>
        </w:rPr>
        <w:t>заданного</w:t>
      </w:r>
      <w:r>
        <w:rPr>
          <w:bCs/>
          <w:color w:val="auto"/>
        </w:rPr>
        <w:t xml:space="preserve">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 0,05</w:t>
      </w:r>
      <w:r>
        <w:rPr>
          <w:bCs/>
          <w:color w:val="auto"/>
        </w:rPr>
        <w:t xml:space="preserve">, то этот коэффициент признается </w:t>
      </w:r>
      <w:r>
        <w:rPr>
          <w:b/>
          <w:bCs/>
          <w:i/>
          <w:color w:val="auto"/>
        </w:rPr>
        <w:lastRenderedPageBreak/>
        <w:t>неслучайным</w:t>
      </w:r>
      <w:r>
        <w:rPr>
          <w:bCs/>
          <w:color w:val="auto"/>
        </w:rPr>
        <w:t xml:space="preserve"> (т.е. типичным для генеральной совокупности), в противном случае </w:t>
      </w:r>
      <w:r>
        <w:rPr>
          <w:color w:val="auto"/>
        </w:rPr>
        <w:t xml:space="preserve">– </w:t>
      </w:r>
      <w:r>
        <w:rPr>
          <w:b/>
          <w:i/>
          <w:color w:val="auto"/>
        </w:rPr>
        <w:t>случайным</w:t>
      </w:r>
      <w:r>
        <w:rPr>
          <w:bCs/>
          <w:color w:val="auto"/>
        </w:rPr>
        <w:t>.</w:t>
      </w:r>
    </w:p>
    <w:p w:rsidR="00B148CF" w:rsidRDefault="00B148CF" w:rsidP="00B148CF">
      <w:pPr>
        <w:pStyle w:val="31"/>
        <w:spacing w:before="120"/>
        <w:jc w:val="both"/>
        <w:rPr>
          <w:bCs/>
          <w:i/>
          <w:color w:val="auto"/>
        </w:rPr>
      </w:pPr>
      <w:r>
        <w:rPr>
          <w:b/>
          <w:bCs/>
          <w:i/>
          <w:color w:val="auto"/>
        </w:rPr>
        <w:t>Примечание</w:t>
      </w:r>
      <w:r>
        <w:rPr>
          <w:bCs/>
          <w:i/>
          <w:color w:val="auto"/>
        </w:rPr>
        <w:t xml:space="preserve">. </w:t>
      </w:r>
      <w:r>
        <w:rPr>
          <w:i/>
          <w:color w:val="auto"/>
        </w:rPr>
        <w:t xml:space="preserve">В случае, если признается случайным свободный член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i/>
          <w:color w:val="auto"/>
        </w:rPr>
        <w:t xml:space="preserve">, то уравнение регрессии целесообразно построить заново без свободного члена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 xml:space="preserve">. </w:t>
      </w:r>
      <w:r>
        <w:rPr>
          <w:bCs/>
          <w:i/>
          <w:color w:val="auto"/>
        </w:rPr>
        <w:t xml:space="preserve">В этом случае в диалоговом окне </w:t>
      </w:r>
      <w:r>
        <w:rPr>
          <w:b/>
          <w:bCs/>
          <w:color w:val="auto"/>
        </w:rPr>
        <w:t>Регрессия</w:t>
      </w:r>
      <w:r>
        <w:rPr>
          <w:bCs/>
          <w:i/>
          <w:color w:val="auto"/>
        </w:rPr>
        <w:t xml:space="preserve"> необходимо задать те же самые параметры за исключением лишь того, что следует активизировать флажок </w:t>
      </w:r>
      <w:r>
        <w:rPr>
          <w:b/>
          <w:bCs/>
          <w:i/>
          <w:color w:val="auto"/>
        </w:rPr>
        <w:t>Константа-ноль</w:t>
      </w:r>
      <w:r>
        <w:rPr>
          <w:i/>
          <w:color w:val="auto"/>
        </w:rPr>
        <w:t xml:space="preserve"> (это означает, что модель будет строиться при условии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=</w:t>
      </w:r>
      <w:r>
        <w:rPr>
          <w:b/>
          <w:bCs/>
          <w:i/>
          <w:iCs/>
          <w:color w:val="auto"/>
        </w:rPr>
        <w:t>0</w:t>
      </w:r>
      <w:r>
        <w:rPr>
          <w:bCs/>
          <w:i/>
          <w:color w:val="auto"/>
        </w:rPr>
        <w:t>). В лабораторной работе такой шаг не предусмотрен.</w:t>
      </w:r>
    </w:p>
    <w:p w:rsidR="00B148CF" w:rsidRDefault="00B148CF" w:rsidP="00B148CF">
      <w:pPr>
        <w:pStyle w:val="31"/>
        <w:spacing w:after="120"/>
        <w:jc w:val="both"/>
        <w:rPr>
          <w:bCs/>
          <w:i/>
          <w:color w:val="auto"/>
        </w:rPr>
      </w:pPr>
      <w:r>
        <w:rPr>
          <w:i/>
          <w:color w:val="auto"/>
        </w:rPr>
        <w:t xml:space="preserve">Если незначимым (случайным) является коэффициент регрессии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i/>
          <w:color w:val="auto"/>
        </w:rPr>
        <w:t xml:space="preserve">, </w:t>
      </w:r>
      <w:r>
        <w:rPr>
          <w:bCs/>
          <w:i/>
          <w:color w:val="auto"/>
        </w:rPr>
        <w:t xml:space="preserve">то взаимосвязь  между признаками </w:t>
      </w:r>
      <w:r>
        <w:rPr>
          <w:b/>
          <w:i/>
          <w:color w:val="auto"/>
          <w:lang w:val="en-US"/>
        </w:rPr>
        <w:t>X</w:t>
      </w:r>
      <w:r>
        <w:rPr>
          <w:b/>
          <w:i/>
          <w:color w:val="auto"/>
        </w:rPr>
        <w:t xml:space="preserve"> </w:t>
      </w:r>
      <w:r>
        <w:rPr>
          <w:i/>
          <w:color w:val="auto"/>
        </w:rPr>
        <w:t>и</w:t>
      </w:r>
      <w:r>
        <w:rPr>
          <w:b/>
          <w:i/>
          <w:color w:val="auto"/>
        </w:rPr>
        <w:t xml:space="preserve"> </w:t>
      </w:r>
      <w:r>
        <w:rPr>
          <w:b/>
          <w:i/>
          <w:color w:val="auto"/>
          <w:lang w:val="en-US"/>
        </w:rPr>
        <w:t>Y</w:t>
      </w:r>
      <w:r>
        <w:rPr>
          <w:i/>
        </w:rPr>
        <w:t xml:space="preserve"> </w:t>
      </w:r>
      <w:r>
        <w:rPr>
          <w:i/>
          <w:color w:val="auto"/>
        </w:rPr>
        <w:t>в принципе</w:t>
      </w:r>
      <w:r>
        <w:rPr>
          <w:i/>
        </w:rPr>
        <w:t xml:space="preserve"> </w:t>
      </w:r>
      <w:r>
        <w:rPr>
          <w:bCs/>
          <w:i/>
          <w:color w:val="auto"/>
        </w:rPr>
        <w:t>не может аппроксимироваться  линейной моделью.</w:t>
      </w:r>
    </w:p>
    <w:p w:rsidR="00B148CF" w:rsidRDefault="00B148CF" w:rsidP="00B148CF">
      <w:pPr>
        <w:pStyle w:val="31"/>
        <w:spacing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bCs/>
          <w:color w:val="auto"/>
        </w:rPr>
      </w:pPr>
      <w:r>
        <w:rPr>
          <w:color w:val="auto"/>
        </w:rPr>
        <w:t xml:space="preserve">Для свободного члена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color w:val="auto"/>
        </w:rPr>
        <w:t xml:space="preserve"> уравнения регрессии </w:t>
      </w:r>
      <w:r>
        <w:rPr>
          <w:bCs/>
          <w:color w:val="auto"/>
        </w:rPr>
        <w:t xml:space="preserve">рассчитанный уровень значимости есть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 xml:space="preserve">р </w:t>
      </w:r>
      <w:r>
        <w:rPr>
          <w:bCs/>
          <w:color w:val="auto"/>
        </w:rPr>
        <w:t xml:space="preserve">=0,1026 Так как он </w:t>
      </w:r>
      <w:r>
        <w:rPr>
          <w:bCs/>
          <w:color w:val="auto"/>
          <w:u w:val="single"/>
        </w:rPr>
        <w:t>больше</w:t>
      </w:r>
      <w:r>
        <w:rPr>
          <w:bCs/>
          <w:color w:val="auto"/>
        </w:rPr>
        <w:t xml:space="preserve"> заданного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=0,05</w:t>
      </w:r>
      <w:r>
        <w:rPr>
          <w:bCs/>
          <w:color w:val="auto"/>
        </w:rPr>
        <w:t xml:space="preserve">, то коэффициент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Cs/>
          <w:color w:val="auto"/>
        </w:rPr>
        <w:t xml:space="preserve"> признается </w:t>
      </w:r>
      <w:r>
        <w:rPr>
          <w:bCs/>
          <w:color w:val="auto"/>
          <w:u w:val="single"/>
        </w:rPr>
        <w:t>случайным</w:t>
      </w:r>
      <w:r>
        <w:rPr>
          <w:bCs/>
          <w:color w:val="auto"/>
        </w:rPr>
        <w:t>.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both"/>
        <w:rPr>
          <w:bCs/>
          <w:color w:val="auto"/>
        </w:rPr>
      </w:pPr>
      <w:r>
        <w:rPr>
          <w:color w:val="auto"/>
        </w:rPr>
        <w:t xml:space="preserve">Для коэффициента регрессии 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</w:rPr>
        <w:t xml:space="preserve">  </w:t>
      </w:r>
      <w:r>
        <w:rPr>
          <w:bCs/>
          <w:color w:val="auto"/>
        </w:rPr>
        <w:t xml:space="preserve">рассчитанный  уровень  значимости есть </w:t>
      </w:r>
      <w:r>
        <w:rPr>
          <w:b/>
          <w:i/>
          <w:color w:val="auto"/>
        </w:rPr>
        <w:t>α</w:t>
      </w:r>
      <w:r>
        <w:rPr>
          <w:b/>
          <w:i/>
          <w:color w:val="auto"/>
          <w:vertAlign w:val="subscript"/>
        </w:rPr>
        <w:t xml:space="preserve">р </w:t>
      </w:r>
      <w:r>
        <w:rPr>
          <w:bCs/>
          <w:color w:val="auto"/>
        </w:rPr>
        <w:t xml:space="preserve">=1,9760 Так как он </w:t>
      </w:r>
      <w:r>
        <w:rPr>
          <w:bCs/>
          <w:color w:val="auto"/>
          <w:u w:val="single"/>
        </w:rPr>
        <w:t xml:space="preserve">больше </w:t>
      </w:r>
      <w:r>
        <w:rPr>
          <w:bCs/>
          <w:color w:val="auto"/>
        </w:rPr>
        <w:t xml:space="preserve">заданного уровня значимости </w:t>
      </w:r>
      <w:r>
        <w:rPr>
          <w:b/>
          <w:bCs/>
          <w:i/>
          <w:color w:val="auto"/>
        </w:rPr>
        <w:t>α</w:t>
      </w:r>
      <w:r>
        <w:rPr>
          <w:b/>
          <w:bCs/>
          <w:color w:val="auto"/>
        </w:rPr>
        <w:t>=0,05</w:t>
      </w:r>
      <w:r>
        <w:rPr>
          <w:bCs/>
          <w:color w:val="auto"/>
        </w:rPr>
        <w:t xml:space="preserve">, то коэффициент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Cs/>
          <w:color w:val="auto"/>
        </w:rPr>
        <w:t xml:space="preserve"> признается </w:t>
      </w:r>
      <w:r>
        <w:rPr>
          <w:bCs/>
          <w:color w:val="auto"/>
          <w:u w:val="single"/>
        </w:rPr>
        <w:t>случайным</w:t>
      </w:r>
      <w:r>
        <w:rPr>
          <w:bCs/>
          <w:color w:val="auto"/>
        </w:rPr>
        <w:t>.</w:t>
      </w:r>
    </w:p>
    <w:p w:rsidR="00B148CF" w:rsidRDefault="00B148CF" w:rsidP="00B148CF">
      <w:pPr>
        <w:pStyle w:val="31"/>
        <w:spacing w:before="240" w:after="120"/>
        <w:ind w:left="567" w:right="425" w:firstLine="0"/>
        <w:jc w:val="center"/>
        <w:rPr>
          <w:i/>
          <w:color w:val="auto"/>
          <w:u w:val="single"/>
        </w:rPr>
      </w:pPr>
      <w:r>
        <w:rPr>
          <w:i/>
          <w:color w:val="auto"/>
          <w:u w:val="single"/>
        </w:rPr>
        <w:t>5.1.2. Зависимость доверительных интервалов коэффициентов уравнения от заданного уровня надежности</w:t>
      </w:r>
    </w:p>
    <w:p w:rsidR="00B148CF" w:rsidRDefault="00B148CF" w:rsidP="00B148CF">
      <w:pPr>
        <w:pStyle w:val="31"/>
        <w:spacing w:after="120"/>
        <w:jc w:val="both"/>
        <w:rPr>
          <w:color w:val="auto"/>
        </w:rPr>
      </w:pPr>
      <w:r>
        <w:rPr>
          <w:color w:val="auto"/>
        </w:rPr>
        <w:t xml:space="preserve">Доверительные интервалы коэффициентов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i/>
          <w:color w:val="auto"/>
        </w:rPr>
        <w:t>, а</w:t>
      </w:r>
      <w:r>
        <w:rPr>
          <w:b/>
          <w:bCs/>
          <w:i/>
          <w:color w:val="auto"/>
          <w:vertAlign w:val="subscript"/>
        </w:rPr>
        <w:t>1</w:t>
      </w:r>
      <w:r>
        <w:rPr>
          <w:color w:val="auto"/>
        </w:rPr>
        <w:t xml:space="preserve"> построенного уравнения регрессии при уровнях надежности </w:t>
      </w:r>
      <w:r>
        <w:rPr>
          <w:b/>
          <w:color w:val="auto"/>
        </w:rPr>
        <w:t>Р=0,95</w:t>
      </w:r>
      <w:r>
        <w:rPr>
          <w:color w:val="auto"/>
        </w:rPr>
        <w:t xml:space="preserve"> и </w:t>
      </w:r>
      <w:r>
        <w:rPr>
          <w:b/>
          <w:color w:val="auto"/>
        </w:rPr>
        <w:t>Р</w:t>
      </w:r>
      <w:r>
        <w:rPr>
          <w:color w:val="auto"/>
        </w:rPr>
        <w:t>=</w:t>
      </w:r>
      <w:r>
        <w:rPr>
          <w:b/>
          <w:color w:val="auto"/>
        </w:rPr>
        <w:t>0,683</w:t>
      </w:r>
      <w:r>
        <w:rPr>
          <w:color w:val="auto"/>
        </w:rPr>
        <w:t xml:space="preserve"> представлены в табл.2.7, на основе которой формируется табл.2.9.</w:t>
      </w:r>
    </w:p>
    <w:p w:rsidR="00B148CF" w:rsidRDefault="00B148CF" w:rsidP="00B148CF">
      <w:pPr>
        <w:pStyle w:val="31"/>
        <w:spacing w:after="120"/>
        <w:jc w:val="right"/>
        <w:rPr>
          <w:color w:val="auto"/>
        </w:rPr>
      </w:pPr>
    </w:p>
    <w:p w:rsidR="00B148CF" w:rsidRDefault="00B148CF" w:rsidP="00B148CF">
      <w:pPr>
        <w:pStyle w:val="31"/>
        <w:spacing w:after="120"/>
        <w:jc w:val="right"/>
        <w:rPr>
          <w:color w:val="auto"/>
        </w:rPr>
      </w:pPr>
      <w:r>
        <w:rPr>
          <w:color w:val="auto"/>
        </w:rPr>
        <w:t>Таблица 2.9</w:t>
      </w:r>
    </w:p>
    <w:p w:rsidR="00B148CF" w:rsidRDefault="00B148CF" w:rsidP="00B148CF">
      <w:pPr>
        <w:pStyle w:val="31"/>
        <w:spacing w:after="120"/>
        <w:jc w:val="center"/>
        <w:rPr>
          <w:b/>
          <w:color w:val="auto"/>
        </w:rPr>
      </w:pPr>
      <w:r>
        <w:rPr>
          <w:b/>
          <w:color w:val="auto"/>
        </w:rPr>
        <w:t>Границы доверительных интервалов коэффициентов 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1872"/>
        <w:gridCol w:w="1869"/>
        <w:gridCol w:w="1871"/>
        <w:gridCol w:w="1879"/>
      </w:tblGrid>
      <w:tr w:rsidR="00B148CF" w:rsidTr="00B677CB">
        <w:trPr>
          <w:cantSplit/>
          <w:trHeight w:val="240"/>
        </w:trPr>
        <w:tc>
          <w:tcPr>
            <w:tcW w:w="2081" w:type="dxa"/>
            <w:vMerge w:val="restart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Коэффициенты</w:t>
            </w:r>
          </w:p>
        </w:tc>
        <w:tc>
          <w:tcPr>
            <w:tcW w:w="7633" w:type="dxa"/>
            <w:gridSpan w:val="4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Границы доверительных интервалов</w:t>
            </w:r>
          </w:p>
        </w:tc>
      </w:tr>
      <w:tr w:rsidR="00B148CF" w:rsidTr="00B677CB">
        <w:trPr>
          <w:cantSplit/>
          <w:trHeight w:val="370"/>
        </w:trPr>
        <w:tc>
          <w:tcPr>
            <w:tcW w:w="2081" w:type="dxa"/>
            <w:vMerge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3817" w:type="dxa"/>
            <w:gridSpan w:val="2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Для уровня надежности </w:t>
            </w:r>
            <w:r>
              <w:rPr>
                <w:b/>
                <w:color w:val="auto"/>
              </w:rPr>
              <w:t>Р=0,95</w:t>
            </w:r>
          </w:p>
        </w:tc>
        <w:tc>
          <w:tcPr>
            <w:tcW w:w="3816" w:type="dxa"/>
            <w:gridSpan w:val="2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Для уровня надежности </w:t>
            </w:r>
            <w:r>
              <w:rPr>
                <w:b/>
                <w:color w:val="auto"/>
              </w:rPr>
              <w:t>Р=0,683</w:t>
            </w:r>
          </w:p>
        </w:tc>
      </w:tr>
      <w:tr w:rsidR="00B148CF" w:rsidTr="00B677CB">
        <w:trPr>
          <w:cantSplit/>
          <w:trHeight w:val="239"/>
        </w:trPr>
        <w:tc>
          <w:tcPr>
            <w:tcW w:w="2081" w:type="dxa"/>
            <w:vMerge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905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нижняя</w:t>
            </w:r>
          </w:p>
        </w:tc>
        <w:tc>
          <w:tcPr>
            <w:tcW w:w="1912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верхняя</w:t>
            </w:r>
          </w:p>
        </w:tc>
        <w:tc>
          <w:tcPr>
            <w:tcW w:w="1904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нижняя</w:t>
            </w:r>
          </w:p>
        </w:tc>
        <w:tc>
          <w:tcPr>
            <w:tcW w:w="1912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верхняя</w:t>
            </w:r>
          </w:p>
        </w:tc>
      </w:tr>
      <w:tr w:rsidR="00B148CF" w:rsidTr="00B677CB">
        <w:tc>
          <w:tcPr>
            <w:tcW w:w="2081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b/>
                <w:i/>
                <w:color w:val="auto"/>
                <w:vertAlign w:val="subscript"/>
              </w:rPr>
            </w:pPr>
            <w:r>
              <w:rPr>
                <w:b/>
                <w:i/>
                <w:color w:val="auto"/>
              </w:rPr>
              <w:t>а</w:t>
            </w:r>
            <w:r>
              <w:rPr>
                <w:b/>
                <w:i/>
                <w:color w:val="auto"/>
                <w:vertAlign w:val="subscript"/>
              </w:rPr>
              <w:t>0</w:t>
            </w:r>
          </w:p>
        </w:tc>
        <w:tc>
          <w:tcPr>
            <w:tcW w:w="1905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-7893,0932</w:t>
            </w:r>
          </w:p>
        </w:tc>
        <w:tc>
          <w:tcPr>
            <w:tcW w:w="1912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762,1293</w:t>
            </w:r>
          </w:p>
        </w:tc>
        <w:tc>
          <w:tcPr>
            <w:tcW w:w="1904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-5717,9652</w:t>
            </w:r>
          </w:p>
        </w:tc>
        <w:tc>
          <w:tcPr>
            <w:tcW w:w="1912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-1412,9987</w:t>
            </w:r>
          </w:p>
        </w:tc>
      </w:tr>
      <w:tr w:rsidR="00B148CF" w:rsidTr="00B677CB">
        <w:tc>
          <w:tcPr>
            <w:tcW w:w="2081" w:type="dxa"/>
            <w:vAlign w:val="center"/>
          </w:tcPr>
          <w:p w:rsidR="00B148CF" w:rsidRDefault="00B148CF" w:rsidP="00B677CB">
            <w:pPr>
              <w:pStyle w:val="31"/>
              <w:spacing w:line="360" w:lineRule="auto"/>
              <w:ind w:firstLine="0"/>
              <w:jc w:val="center"/>
              <w:rPr>
                <w:i/>
                <w:color w:val="auto"/>
              </w:rPr>
            </w:pPr>
            <w:r>
              <w:rPr>
                <w:b/>
                <w:i/>
                <w:color w:val="auto"/>
              </w:rPr>
              <w:t>а</w:t>
            </w:r>
            <w:r>
              <w:rPr>
                <w:b/>
                <w:i/>
                <w:color w:val="auto"/>
                <w:vertAlign w:val="subscript"/>
              </w:rPr>
              <w:t>1</w:t>
            </w:r>
          </w:p>
        </w:tc>
        <w:tc>
          <w:tcPr>
            <w:tcW w:w="1905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0,9012</w:t>
            </w:r>
          </w:p>
        </w:tc>
        <w:tc>
          <w:tcPr>
            <w:tcW w:w="1912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1,2776</w:t>
            </w:r>
          </w:p>
        </w:tc>
        <w:tc>
          <w:tcPr>
            <w:tcW w:w="1904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0,9957</w:t>
            </w:r>
          </w:p>
        </w:tc>
        <w:tc>
          <w:tcPr>
            <w:tcW w:w="1912" w:type="dxa"/>
          </w:tcPr>
          <w:p w:rsidR="00B148CF" w:rsidRDefault="00B148CF" w:rsidP="00B677CB">
            <w:pPr>
              <w:pStyle w:val="31"/>
              <w:spacing w:line="36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1,183</w:t>
            </w:r>
          </w:p>
        </w:tc>
      </w:tr>
    </w:tbl>
    <w:p w:rsidR="00B148CF" w:rsidRDefault="00B148CF" w:rsidP="00B148CF">
      <w:pPr>
        <w:pStyle w:val="31"/>
        <w:spacing w:before="120" w:after="120"/>
        <w:jc w:val="both"/>
        <w:rPr>
          <w:b/>
          <w:color w:val="auto"/>
        </w:rPr>
      </w:pPr>
      <w:r>
        <w:rPr>
          <w:b/>
          <w:color w:val="auto"/>
        </w:rPr>
        <w:t>Вывод:</w:t>
      </w:r>
    </w:p>
    <w:p w:rsidR="00B148CF" w:rsidRDefault="00B148CF" w:rsidP="00B148CF">
      <w:pPr>
        <w:pStyle w:val="31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jc w:val="both"/>
        <w:rPr>
          <w:color w:val="auto"/>
        </w:rPr>
      </w:pPr>
      <w:r>
        <w:rPr>
          <w:bCs/>
          <w:color w:val="auto"/>
        </w:rPr>
        <w:t xml:space="preserve">В  генеральной  совокупности  предприятий  </w:t>
      </w:r>
      <w:r>
        <w:rPr>
          <w:color w:val="auto"/>
        </w:rPr>
        <w:t xml:space="preserve">значение  коэффициента 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0 </w:t>
      </w:r>
      <w:r>
        <w:rPr>
          <w:color w:val="auto"/>
        </w:rPr>
        <w:t xml:space="preserve">следует ожидать с надежностью </w:t>
      </w:r>
      <w:r>
        <w:rPr>
          <w:b/>
          <w:color w:val="auto"/>
        </w:rPr>
        <w:t>Р=0,95</w:t>
      </w:r>
      <w:r>
        <w:rPr>
          <w:color w:val="auto"/>
        </w:rPr>
        <w:t xml:space="preserve"> в пределах 7893,0932</w:t>
      </w:r>
      <w:r>
        <w:rPr>
          <w:b/>
          <w:bCs/>
          <w:color w:val="auto"/>
          <w:position w:val="-12"/>
        </w:rPr>
        <w:object w:dxaOrig="420" w:dyaOrig="340">
          <v:shape id="_x0000_i1035" type="#_x0000_t75" style="width:20.95pt;height:16.75pt" o:ole="">
            <v:imagedata r:id="rId28" o:title=""/>
          </v:shape>
          <o:OLEObject Type="Embed" ProgID="Equation.3" ShapeID="_x0000_i1035" DrawAspect="Content" ObjectID="_1321990422" r:id="rId29"/>
        </w:objec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0</w:t>
      </w:r>
      <w:r>
        <w:rPr>
          <w:b/>
          <w:bCs/>
          <w:color w:val="auto"/>
          <w:position w:val="-12"/>
        </w:rPr>
        <w:object w:dxaOrig="420" w:dyaOrig="340">
          <v:shape id="_x0000_i1036" type="#_x0000_t75" style="width:20.95pt;height:16.75pt" o:ole="">
            <v:imagedata r:id="rId30" o:title=""/>
          </v:shape>
          <o:OLEObject Type="Embed" ProgID="Equation.3" ShapeID="_x0000_i1036" DrawAspect="Content" ObjectID="_1321990423" r:id="rId31"/>
        </w:object>
      </w:r>
      <w:r w:rsidRPr="00024206">
        <w:rPr>
          <w:bCs/>
          <w:color w:val="auto"/>
        </w:rPr>
        <w:t>762,1293</w:t>
      </w:r>
      <w:r>
        <w:rPr>
          <w:b/>
          <w:bCs/>
          <w:color w:val="auto"/>
        </w:rPr>
        <w:t>,</w:t>
      </w:r>
      <w:r>
        <w:rPr>
          <w:color w:val="auto"/>
        </w:rPr>
        <w:t xml:space="preserve"> значение коэффициента </w: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 xml:space="preserve">1 </w:t>
      </w:r>
      <w:r>
        <w:rPr>
          <w:color w:val="auto"/>
        </w:rPr>
        <w:t>в пределах 0,9012</w:t>
      </w:r>
      <w:r>
        <w:rPr>
          <w:b/>
          <w:bCs/>
          <w:color w:val="auto"/>
          <w:position w:val="-12"/>
        </w:rPr>
        <w:object w:dxaOrig="420" w:dyaOrig="340">
          <v:shape id="_x0000_i1037" type="#_x0000_t75" style="width:20.95pt;height:16.75pt" o:ole="">
            <v:imagedata r:id="rId28" o:title=""/>
          </v:shape>
          <o:OLEObject Type="Embed" ProgID="Equation.3" ShapeID="_x0000_i1037" DrawAspect="Content" ObjectID="_1321990424" r:id="rId32"/>
        </w:object>
      </w:r>
      <w:r>
        <w:rPr>
          <w:b/>
          <w:bCs/>
          <w:i/>
          <w:color w:val="auto"/>
        </w:rPr>
        <w:t>а</w:t>
      </w:r>
      <w:r>
        <w:rPr>
          <w:b/>
          <w:bCs/>
          <w:i/>
          <w:color w:val="auto"/>
          <w:vertAlign w:val="subscript"/>
        </w:rPr>
        <w:t>1</w:t>
      </w:r>
      <w:r>
        <w:rPr>
          <w:b/>
          <w:bCs/>
          <w:color w:val="auto"/>
          <w:position w:val="-12"/>
        </w:rPr>
        <w:object w:dxaOrig="420" w:dyaOrig="340">
          <v:shape id="_x0000_i1038" type="#_x0000_t75" style="width:20.95pt;height:16.75pt" o:ole="">
            <v:imagedata r:id="rId30" o:title=""/>
          </v:shape>
          <o:OLEObject Type="Embed" ProgID="Equation.3" ShapeID="_x0000_i1038" DrawAspect="Content" ObjectID="_1321990425" r:id="rId33"/>
        </w:object>
      </w:r>
      <w:r>
        <w:rPr>
          <w:bCs/>
          <w:color w:val="auto"/>
        </w:rPr>
        <w:t>1,2776.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Уменьшение</w:t>
      </w:r>
      <w:r>
        <w:rPr>
          <w:color w:val="auto"/>
        </w:rPr>
        <w:t xml:space="preserve"> уровня надежности ведет к </w:t>
      </w:r>
      <w:r>
        <w:rPr>
          <w:color w:val="auto"/>
          <w:u w:val="single"/>
        </w:rPr>
        <w:t>сужению</w:t>
      </w:r>
      <w:r>
        <w:rPr>
          <w:color w:val="auto"/>
        </w:rPr>
        <w:t xml:space="preserve"> доверительных интервалов коэффициентов уравнения.</w:t>
      </w:r>
    </w:p>
    <w:p w:rsidR="00B148CF" w:rsidRDefault="00B148CF" w:rsidP="00B148CF">
      <w:pPr>
        <w:numPr>
          <w:ilvl w:val="1"/>
          <w:numId w:val="8"/>
        </w:numPr>
        <w:spacing w:before="120" w:after="120"/>
        <w:ind w:left="1797" w:right="-19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Определение практической пригодности построенной регрессионной модели.</w:t>
      </w:r>
    </w:p>
    <w:p w:rsidR="00B148CF" w:rsidRDefault="00B148CF" w:rsidP="00B148CF">
      <w:pPr>
        <w:ind w:right="-198" w:firstLine="709"/>
        <w:jc w:val="both"/>
        <w:rPr>
          <w:sz w:val="28"/>
        </w:rPr>
      </w:pPr>
      <w:r>
        <w:rPr>
          <w:sz w:val="28"/>
        </w:rPr>
        <w:t>Практическую пригодность построенной модели</w:t>
      </w:r>
      <w:r>
        <w:rPr>
          <w:sz w:val="28"/>
          <w:szCs w:val="28"/>
        </w:rPr>
        <w:t xml:space="preserve"> </w:t>
      </w:r>
      <w:r>
        <w:rPr>
          <w:position w:val="-12"/>
          <w:sz w:val="28"/>
          <w:szCs w:val="28"/>
        </w:rPr>
        <w:object w:dxaOrig="1700" w:dyaOrig="420">
          <v:shape id="_x0000_i1039" type="#_x0000_t75" style="width:85.4pt;height:20.95pt" o:ole="">
            <v:imagedata r:id="rId34" o:title=""/>
          </v:shape>
          <o:OLEObject Type="Embed" ProgID="Equation.3" ShapeID="_x0000_i1039" DrawAspect="Content" ObjectID="_1321990426" r:id="rId35"/>
        </w:object>
      </w:r>
      <w:r>
        <w:rPr>
          <w:sz w:val="28"/>
          <w:szCs w:val="28"/>
        </w:rPr>
        <w:t>м</w:t>
      </w:r>
      <w:r>
        <w:rPr>
          <w:sz w:val="28"/>
        </w:rPr>
        <w:t xml:space="preserve">ожно охарактеризовать по величине линейного коэффициента корреляции </w:t>
      </w:r>
      <w:r>
        <w:rPr>
          <w:b/>
          <w:bCs/>
          <w:i/>
          <w:iCs/>
          <w:sz w:val="28"/>
          <w:szCs w:val="28"/>
        </w:rPr>
        <w:t>r</w:t>
      </w:r>
      <w:r>
        <w:rPr>
          <w:sz w:val="28"/>
        </w:rPr>
        <w:t>:</w:t>
      </w:r>
    </w:p>
    <w:p w:rsidR="00B148CF" w:rsidRDefault="00B148CF" w:rsidP="00B148CF">
      <w:pPr>
        <w:pStyle w:val="21"/>
        <w:numPr>
          <w:ilvl w:val="1"/>
          <w:numId w:val="5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</w:t>
      </w:r>
      <w:r>
        <w:rPr>
          <w:position w:val="-10"/>
          <w:sz w:val="28"/>
          <w:szCs w:val="28"/>
        </w:rPr>
        <w:object w:dxaOrig="300" w:dyaOrig="420">
          <v:shape id="_x0000_i1040" type="#_x0000_t75" style="width:15.05pt;height:20.95pt" o:ole="">
            <v:imagedata r:id="rId36" o:title=""/>
          </v:shape>
          <o:OLEObject Type="Embed" ProgID="Equation.3" ShapeID="_x0000_i1040" DrawAspect="Content" ObjectID="_1321990427" r:id="rId37"/>
        </w:object>
      </w:r>
      <w:r>
        <w:rPr>
          <w:sz w:val="28"/>
          <w:szCs w:val="28"/>
        </w:rPr>
        <w:t xml:space="preserve"> к единице свидетельствует о хорошей аппроксимации исходных (фа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тических) данных с помощью построенной линейной функции связи </w:t>
      </w:r>
      <w:r>
        <w:rPr>
          <w:position w:val="-12"/>
          <w:sz w:val="28"/>
          <w:szCs w:val="28"/>
        </w:rPr>
        <w:object w:dxaOrig="1700" w:dyaOrig="420">
          <v:shape id="_x0000_i1041" type="#_x0000_t75" style="width:85.4pt;height:20.95pt" o:ole="">
            <v:imagedata r:id="rId38" o:title=""/>
          </v:shape>
          <o:OLEObject Type="Embed" ProgID="Equation.3" ShapeID="_x0000_i1041" DrawAspect="Content" ObjectID="_1321990428" r:id="rId39"/>
        </w:object>
      </w:r>
      <w:r>
        <w:rPr>
          <w:sz w:val="28"/>
          <w:szCs w:val="28"/>
        </w:rPr>
        <w:t>;</w:t>
      </w:r>
    </w:p>
    <w:p w:rsidR="00B148CF" w:rsidRDefault="00B148CF" w:rsidP="00B148CF">
      <w:pPr>
        <w:pStyle w:val="21"/>
        <w:numPr>
          <w:ilvl w:val="1"/>
          <w:numId w:val="5"/>
        </w:numPr>
        <w:tabs>
          <w:tab w:val="clear" w:pos="1440"/>
          <w:tab w:val="num" w:pos="567"/>
        </w:tabs>
        <w:spacing w:line="240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</w:t>
      </w:r>
      <w:r>
        <w:rPr>
          <w:position w:val="-16"/>
          <w:sz w:val="28"/>
          <w:szCs w:val="28"/>
        </w:rPr>
        <w:object w:dxaOrig="300" w:dyaOrig="480">
          <v:shape id="_x0000_i1042" type="#_x0000_t75" style="width:15.05pt;height:24.3pt" o:ole="">
            <v:imagedata r:id="rId40" o:title=""/>
          </v:shape>
          <o:OLEObject Type="Embed" ProgID="Equation.3" ShapeID="_x0000_i1042" DrawAspect="Content" ObjectID="_1321990429" r:id="rId41"/>
        </w:object>
      </w:r>
      <w:r>
        <w:rPr>
          <w:sz w:val="28"/>
          <w:szCs w:val="28"/>
        </w:rPr>
        <w:t xml:space="preserve"> к нулю означает, что связь между фактическими данными </w:t>
      </w:r>
      <w:r>
        <w:rPr>
          <w:b/>
          <w:sz w:val="28"/>
        </w:rPr>
        <w:t>Х</w:t>
      </w:r>
      <w:r>
        <w:rPr>
          <w:sz w:val="28"/>
        </w:rPr>
        <w:t xml:space="preserve"> и </w:t>
      </w:r>
      <w:r>
        <w:rPr>
          <w:b/>
          <w:sz w:val="28"/>
          <w:lang w:val="en-US"/>
        </w:rPr>
        <w:t>Y</w:t>
      </w:r>
      <w:r>
        <w:rPr>
          <w:sz w:val="28"/>
        </w:rPr>
        <w:t xml:space="preserve"> нельзя аппроксимировать как построенной, так и любой другой линейной </w:t>
      </w:r>
      <w:r>
        <w:rPr>
          <w:sz w:val="28"/>
          <w:szCs w:val="28"/>
        </w:rPr>
        <w:t>моделью, и, следовательно, для моделирования связи следует использовать какую-либо подходящую нелинейную модель.</w:t>
      </w:r>
    </w:p>
    <w:p w:rsidR="00B148CF" w:rsidRDefault="00B148CF" w:rsidP="00B148CF">
      <w:pPr>
        <w:pStyle w:val="a9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Пригодность построенной регрессионной модели для практического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зования можно оценить и по величине </w:t>
      </w:r>
      <w:r>
        <w:rPr>
          <w:b/>
          <w:bCs/>
          <w:i/>
          <w:iCs/>
          <w:sz w:val="28"/>
          <w:szCs w:val="28"/>
        </w:rPr>
        <w:t>индекса детерминации</w:t>
      </w:r>
      <w:r>
        <w:rPr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показывающего, </w:t>
      </w:r>
      <w:r>
        <w:rPr>
          <w:b/>
          <w:bCs/>
          <w:i/>
          <w:iCs/>
          <w:sz w:val="28"/>
          <w:szCs w:val="28"/>
        </w:rPr>
        <w:t xml:space="preserve">какая часть общей вариации признака </w:t>
      </w:r>
      <w:r>
        <w:rPr>
          <w:b/>
          <w:bCs/>
          <w:sz w:val="28"/>
          <w:lang w:val="en-US"/>
        </w:rPr>
        <w:t>Y</w:t>
      </w:r>
      <w:r>
        <w:rPr>
          <w:b/>
          <w:bCs/>
          <w:i/>
          <w:iCs/>
          <w:sz w:val="28"/>
          <w:szCs w:val="28"/>
        </w:rPr>
        <w:t xml:space="preserve"> объясняется в построенной модели вариацией фактора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X.</w:t>
      </w:r>
    </w:p>
    <w:p w:rsidR="00B148CF" w:rsidRDefault="00B148CF" w:rsidP="00B148CF">
      <w:pPr>
        <w:pStyle w:val="a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основе такой оценки лежит равенство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R</w:t>
      </w:r>
      <w:r>
        <w:rPr>
          <w:b/>
          <w:bCs/>
          <w:iCs/>
          <w:sz w:val="28"/>
          <w:szCs w:val="28"/>
        </w:rPr>
        <w:t xml:space="preserve"> = </w:t>
      </w:r>
      <w:r>
        <w:rPr>
          <w:b/>
          <w:bCs/>
          <w:i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(имеющее место для линейных моделей связи), а также шкала Чэддока, устанавливающая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качественную характеристику тесноты связи в зависимости от величины </w:t>
      </w:r>
      <w:r>
        <w:rPr>
          <w:b/>
          <w:bCs/>
          <w:i/>
          <w:iCs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B148CF" w:rsidRDefault="00B148CF" w:rsidP="00B148CF">
      <w:pPr>
        <w:pStyle w:val="a9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Согласно шкале Чэддока </w:t>
      </w:r>
      <w:r>
        <w:rPr>
          <w:b/>
          <w:i/>
          <w:sz w:val="28"/>
          <w:szCs w:val="28"/>
        </w:rPr>
        <w:t>высокая степень тесноты связи</w:t>
      </w:r>
      <w:r>
        <w:rPr>
          <w:sz w:val="28"/>
          <w:szCs w:val="28"/>
        </w:rPr>
        <w:t xml:space="preserve"> признаков достигается лишь при </w:t>
      </w:r>
      <w:r>
        <w:rPr>
          <w:position w:val="-14"/>
          <w:sz w:val="28"/>
          <w:szCs w:val="28"/>
        </w:rPr>
        <w:object w:dxaOrig="279" w:dyaOrig="420">
          <v:shape id="_x0000_i1043" type="#_x0000_t75" style="width:14.25pt;height:20.95pt" o:ole="">
            <v:imagedata r:id="rId42" o:title=""/>
          </v:shape>
          <o:OLEObject Type="Embed" ProgID="Equation.3" ShapeID="_x0000_i1043" DrawAspect="Content" ObjectID="_1321990430" r:id="rId43"/>
        </w:object>
      </w:r>
      <w:r>
        <w:rPr>
          <w:sz w:val="28"/>
          <w:szCs w:val="28"/>
        </w:rPr>
        <w:t xml:space="preserve">&gt;0,7, т.е. при </w:t>
      </w:r>
      <w:r>
        <w:rPr>
          <w:b/>
          <w:bCs/>
          <w:iCs/>
          <w:position w:val="-10"/>
          <w:sz w:val="28"/>
          <w:szCs w:val="28"/>
        </w:rPr>
        <w:object w:dxaOrig="360" w:dyaOrig="420">
          <v:shape id="_x0000_i1044" type="#_x0000_t75" style="width:18.4pt;height:20.95pt" o:ole="">
            <v:imagedata r:id="rId44" o:title=""/>
          </v:shape>
          <o:OLEObject Type="Embed" ProgID="Equation.3" ShapeID="_x0000_i1044" DrawAspect="Content" ObjectID="_1321990431" r:id="rId45"/>
        </w:object>
      </w: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&gt;0,7. Для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это означает выполнение неравенства</w:t>
      </w:r>
      <w:r>
        <w:rPr>
          <w:b/>
          <w:bCs/>
          <w:iCs/>
          <w:sz w:val="28"/>
          <w:szCs w:val="28"/>
        </w:rPr>
        <w:t xml:space="preserve"> 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r>
        <w:rPr>
          <w:b/>
          <w:bCs/>
          <w:i/>
          <w:iCs/>
          <w:sz w:val="28"/>
          <w:szCs w:val="28"/>
        </w:rPr>
        <w:t>&gt;</w:t>
      </w:r>
      <w:r>
        <w:rPr>
          <w:b/>
          <w:bCs/>
          <w:iCs/>
          <w:sz w:val="28"/>
          <w:szCs w:val="28"/>
        </w:rPr>
        <w:t>0,5.</w:t>
      </w:r>
    </w:p>
    <w:p w:rsidR="00B148CF" w:rsidRDefault="00B148CF" w:rsidP="00B148CF">
      <w:pPr>
        <w:pStyle w:val="a9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При недостаточно тесной связи признаков </w:t>
      </w:r>
      <w:r>
        <w:rPr>
          <w:b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  <w:lang w:val="en-US"/>
        </w:rPr>
        <w:t>Y</w:t>
      </w:r>
      <w:r>
        <w:rPr>
          <w:iCs/>
          <w:sz w:val="28"/>
          <w:szCs w:val="28"/>
        </w:rPr>
        <w:t xml:space="preserve"> (слабой, умеренной, заметной) имеет место неравенство </w:t>
      </w:r>
      <w:r>
        <w:rPr>
          <w:position w:val="-10"/>
          <w:sz w:val="28"/>
          <w:szCs w:val="28"/>
        </w:rPr>
        <w:object w:dxaOrig="300" w:dyaOrig="420">
          <v:shape id="_x0000_i1045" type="#_x0000_t75" style="width:15.05pt;height:20.95pt" o:ole="">
            <v:imagedata r:id="rId46" o:title=""/>
          </v:shape>
          <o:OLEObject Type="Embed" ProgID="Equation.3" ShapeID="_x0000_i1045" DrawAspect="Content" ObjectID="_1321990432" r:id="rId47"/>
        </w:object>
      </w:r>
      <w:r>
        <w:rPr>
          <w:position w:val="-8"/>
          <w:sz w:val="28"/>
          <w:szCs w:val="28"/>
        </w:rPr>
        <w:object w:dxaOrig="260" w:dyaOrig="320">
          <v:shape id="_x0000_i1046" type="#_x0000_t75" style="width:13.4pt;height:15.9pt" o:ole="">
            <v:imagedata r:id="rId48" o:title=""/>
          </v:shape>
          <o:OLEObject Type="Embed" ProgID="Equation.3" ShapeID="_x0000_i1046" DrawAspect="Content" ObjectID="_1321990433" r:id="rId49"/>
        </w:object>
      </w:r>
      <w:r>
        <w:rPr>
          <w:sz w:val="28"/>
          <w:szCs w:val="28"/>
        </w:rPr>
        <w:t xml:space="preserve">0,7, а следовательно, и неравенство </w:t>
      </w:r>
      <w:r>
        <w:rPr>
          <w:iCs/>
          <w:position w:val="-10"/>
          <w:sz w:val="28"/>
          <w:szCs w:val="28"/>
        </w:rPr>
        <w:object w:dxaOrig="1040" w:dyaOrig="380">
          <v:shape id="_x0000_i1047" type="#_x0000_t75" style="width:51.9pt;height:19.25pt" o:ole="">
            <v:imagedata r:id="rId50" o:title=""/>
          </v:shape>
          <o:OLEObject Type="Embed" ProgID="Equation.3" ShapeID="_x0000_i1047" DrawAspect="Content" ObjectID="_1321990434" r:id="rId51"/>
        </w:object>
      </w:r>
      <w:r>
        <w:rPr>
          <w:b/>
          <w:sz w:val="28"/>
          <w:szCs w:val="28"/>
        </w:rPr>
        <w:t>.</w:t>
      </w:r>
    </w:p>
    <w:p w:rsidR="00B148CF" w:rsidRDefault="00B148CF" w:rsidP="00B148CF">
      <w:pPr>
        <w:pStyle w:val="a9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учетом вышесказанного, практическая пригодность построенной модели связи </w:t>
      </w:r>
      <w:r>
        <w:rPr>
          <w:position w:val="-12"/>
          <w:sz w:val="28"/>
          <w:szCs w:val="28"/>
        </w:rPr>
        <w:object w:dxaOrig="1700" w:dyaOrig="420">
          <v:shape id="_x0000_i1048" type="#_x0000_t75" style="width:85.4pt;height:20.95pt" o:ole="">
            <v:imagedata r:id="rId38" o:title=""/>
          </v:shape>
          <o:OLEObject Type="Embed" ProgID="Equation.3" ShapeID="_x0000_i1048" DrawAspect="Content" ObjectID="_1321990435" r:id="rId52"/>
        </w:object>
      </w:r>
      <w:r>
        <w:rPr>
          <w:sz w:val="28"/>
          <w:szCs w:val="28"/>
        </w:rPr>
        <w:t xml:space="preserve"> оценивается по величине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следующим образом:</w:t>
      </w:r>
    </w:p>
    <w:p w:rsidR="00B148CF" w:rsidRDefault="00B148CF" w:rsidP="00B148CF">
      <w:pPr>
        <w:pStyle w:val="21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неравенство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>
        <w:rPr>
          <w:b/>
          <w:bCs/>
          <w:sz w:val="28"/>
          <w:szCs w:val="28"/>
        </w:rPr>
        <w:t>&gt;0,5</w:t>
      </w:r>
      <w:r>
        <w:rPr>
          <w:sz w:val="28"/>
          <w:szCs w:val="28"/>
        </w:rPr>
        <w:t xml:space="preserve"> позволяет считать, что построенная модель пригодна для практического применения, т.к. в ней достигается высокая степень тесноты связи признаков </w:t>
      </w:r>
      <w:r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при которой более 50% вариации признака </w:t>
      </w:r>
      <w:r>
        <w:rPr>
          <w:b/>
          <w:bCs/>
          <w:sz w:val="28"/>
          <w:szCs w:val="28"/>
        </w:rPr>
        <w:t>Y</w:t>
      </w:r>
      <w:r>
        <w:rPr>
          <w:sz w:val="28"/>
          <w:szCs w:val="28"/>
        </w:rPr>
        <w:t xml:space="preserve">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няется влиянием фактора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B148CF" w:rsidRDefault="00B148CF" w:rsidP="00B148CF">
      <w:pPr>
        <w:pStyle w:val="21"/>
        <w:numPr>
          <w:ilvl w:val="1"/>
          <w:numId w:val="5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неравенство </w:t>
      </w:r>
      <w:r>
        <w:rPr>
          <w:iCs/>
          <w:position w:val="-10"/>
          <w:sz w:val="28"/>
          <w:szCs w:val="28"/>
        </w:rPr>
        <w:object w:dxaOrig="1040" w:dyaOrig="380">
          <v:shape id="_x0000_i1049" type="#_x0000_t75" style="width:51.9pt;height:19.25pt" o:ole="">
            <v:imagedata r:id="rId53" o:title=""/>
          </v:shape>
          <o:OLEObject Type="Embed" ProgID="Equation.3" ShapeID="_x0000_i1049" DrawAspect="Content" ObjectID="_1321990436" r:id="rId54"/>
        </w:objec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означает, что построенная модель связи практического значения не имеет ввиду недостаточной тесноты связи между признаками </w:t>
      </w:r>
      <w:r>
        <w:rPr>
          <w:b/>
          <w:sz w:val="28"/>
          <w:szCs w:val="28"/>
        </w:rPr>
        <w:t xml:space="preserve">X </w:t>
      </w:r>
      <w:r>
        <w:rPr>
          <w:bCs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Y</w:t>
      </w:r>
      <w:r>
        <w:rPr>
          <w:bCs/>
          <w:sz w:val="28"/>
          <w:szCs w:val="28"/>
        </w:rPr>
        <w:t>, при которой</w:t>
      </w:r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менее 50% вариации признака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няется влиянием фактора </w:t>
      </w:r>
      <w:r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, и, следовательно, фактор </w:t>
      </w:r>
      <w:r>
        <w:rPr>
          <w:b/>
          <w:bCs/>
          <w:sz w:val="28"/>
          <w:szCs w:val="28"/>
        </w:rPr>
        <w:t>Х</w:t>
      </w:r>
      <w:r>
        <w:rPr>
          <w:sz w:val="28"/>
          <w:szCs w:val="28"/>
        </w:rPr>
        <w:t xml:space="preserve"> влияет на вариацию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в значительно меньшей степени, чем другие (неучтенные в модели) факторы.</w:t>
      </w:r>
    </w:p>
    <w:p w:rsidR="00B148CF" w:rsidRDefault="00B148CF" w:rsidP="00B148CF">
      <w:pPr>
        <w:ind w:right="-198" w:firstLine="709"/>
        <w:jc w:val="both"/>
        <w:rPr>
          <w:sz w:val="28"/>
        </w:rPr>
      </w:pPr>
      <w:r>
        <w:rPr>
          <w:sz w:val="28"/>
        </w:rPr>
        <w:lastRenderedPageBreak/>
        <w:t xml:space="preserve">Значение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</w:rPr>
        <w:t xml:space="preserve"> приводится в табл.2.5 в ячейке </w:t>
      </w:r>
      <w:r>
        <w:rPr>
          <w:b/>
          <w:sz w:val="28"/>
        </w:rPr>
        <w:t>В79</w:t>
      </w:r>
      <w:r>
        <w:rPr>
          <w:sz w:val="28"/>
        </w:rPr>
        <w:t xml:space="preserve"> (термин "</w:t>
      </w:r>
      <w:r>
        <w:rPr>
          <w:b/>
          <w:bCs/>
          <w:sz w:val="28"/>
          <w:lang w:val="en-US"/>
        </w:rPr>
        <w:t>R</w:t>
      </w:r>
      <w:r>
        <w:rPr>
          <w:b/>
          <w:bCs/>
          <w:sz w:val="28"/>
        </w:rPr>
        <w:t xml:space="preserve"> - </w:t>
      </w:r>
      <w:r>
        <w:rPr>
          <w:bCs/>
          <w:i/>
          <w:sz w:val="28"/>
        </w:rPr>
        <w:t>квадрат</w:t>
      </w:r>
      <w:r>
        <w:rPr>
          <w:sz w:val="28"/>
        </w:rPr>
        <w:t>").</w:t>
      </w:r>
    </w:p>
    <w:p w:rsidR="00B148CF" w:rsidRDefault="00B148CF" w:rsidP="00B148CF">
      <w:pPr>
        <w:pStyle w:val="a9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B148CF" w:rsidRDefault="00B148CF" w:rsidP="00B148CF">
      <w:pPr>
        <w:pStyle w:val="a9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Значение линейного коэффициента корреляции </w:t>
      </w:r>
      <w:r>
        <w:rPr>
          <w:b/>
          <w:i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 и з</w:t>
      </w:r>
      <w:r>
        <w:rPr>
          <w:sz w:val="28"/>
        </w:rPr>
        <w:t xml:space="preserve">начение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</w:rPr>
        <w:t xml:space="preserve"> согласно табл. 2.5 равны: </w:t>
      </w:r>
      <w:r>
        <w:rPr>
          <w:b/>
          <w:i/>
          <w:sz w:val="28"/>
          <w:szCs w:val="28"/>
          <w:lang w:val="en-US"/>
        </w:rPr>
        <w:t>r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=0,9132,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=0,8339. Поскольку </w:t>
      </w:r>
      <w:r>
        <w:rPr>
          <w:bCs/>
          <w:sz w:val="28"/>
          <w:szCs w:val="28"/>
        </w:rPr>
        <w:t xml:space="preserve"> </w:t>
      </w:r>
      <w:r w:rsidRPr="00024206">
        <w:rPr>
          <w:b/>
          <w:position w:val="-14"/>
          <w:sz w:val="28"/>
          <w:szCs w:val="28"/>
          <w:u w:val="single"/>
        </w:rPr>
        <w:object w:dxaOrig="900" w:dyaOrig="400">
          <v:shape id="_x0000_i1050" type="#_x0000_t75" style="width:45.2pt;height:20.1pt" o:ole="">
            <v:imagedata r:id="rId55" o:title=""/>
          </v:shape>
          <o:OLEObject Type="Embed" ProgID="Equation.3" ShapeID="_x0000_i1050" DrawAspect="Content" ObjectID="_1321990437" r:id="rId56"/>
        </w:object>
      </w:r>
      <w:r>
        <w:rPr>
          <w:bCs/>
          <w:sz w:val="28"/>
          <w:szCs w:val="28"/>
        </w:rPr>
        <w:t xml:space="preserve"> и </w:t>
      </w:r>
      <w:r w:rsidRPr="00024206">
        <w:rPr>
          <w:bCs/>
          <w:position w:val="-10"/>
          <w:sz w:val="28"/>
          <w:szCs w:val="28"/>
          <w:u w:val="single"/>
        </w:rPr>
        <w:object w:dxaOrig="999" w:dyaOrig="400">
          <v:shape id="_x0000_i1051" type="#_x0000_t75" style="width:49.4pt;height:20.95pt" o:ole="">
            <v:imagedata r:id="rId57" o:title=""/>
          </v:shape>
          <o:OLEObject Type="Embed" ProgID="Equation.3" ShapeID="_x0000_i1051" DrawAspect="Content" ObjectID="_1321990438" r:id="rId58"/>
        </w:object>
      </w:r>
      <w:r w:rsidRPr="00024206">
        <w:rPr>
          <w:bCs/>
          <w:position w:val="-10"/>
          <w:sz w:val="28"/>
          <w:szCs w:val="28"/>
          <w:u w:val="single"/>
        </w:rPr>
        <w:object w:dxaOrig="180" w:dyaOrig="340">
          <v:shape id="_x0000_i1052" type="#_x0000_t75" style="width:9.2pt;height:17.6pt" o:ole="">
            <v:imagedata r:id="rId59" o:title=""/>
          </v:shape>
          <o:OLEObject Type="Embed" ProgID="Equation.3" ShapeID="_x0000_i1052" DrawAspect="Content" ObjectID="_1321990439" r:id="rId60"/>
        </w:object>
      </w:r>
      <w:r>
        <w:rPr>
          <w:bCs/>
          <w:sz w:val="28"/>
          <w:szCs w:val="28"/>
        </w:rPr>
        <w:t xml:space="preserve">, то построенная линейная регрессионная модель связи  </w:t>
      </w:r>
      <w:r>
        <w:rPr>
          <w:bCs/>
          <w:sz w:val="28"/>
          <w:szCs w:val="28"/>
          <w:u w:val="single"/>
        </w:rPr>
        <w:t xml:space="preserve">пригодна </w:t>
      </w:r>
      <w:r>
        <w:rPr>
          <w:bCs/>
          <w:sz w:val="28"/>
          <w:szCs w:val="28"/>
        </w:rPr>
        <w:t xml:space="preserve"> для практического использования.</w:t>
      </w:r>
    </w:p>
    <w:p w:rsidR="00B148CF" w:rsidRDefault="00B148CF" w:rsidP="00B148CF">
      <w:pPr>
        <w:numPr>
          <w:ilvl w:val="1"/>
          <w:numId w:val="8"/>
        </w:numPr>
        <w:spacing w:before="180" w:after="120"/>
        <w:ind w:left="1797" w:righ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Общая оценка адекватности  регрессионной модели по F-критерию Фишера</w:t>
      </w:r>
    </w:p>
    <w:p w:rsidR="00B148CF" w:rsidRDefault="00B148CF" w:rsidP="00B148CF">
      <w:pPr>
        <w:ind w:right="-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построенной регрессионной модели фактическим данным (</w:t>
      </w:r>
      <w:r>
        <w:rPr>
          <w:b/>
          <w:i/>
          <w:sz w:val="28"/>
          <w:szCs w:val="28"/>
          <w:lang w:val="en-US"/>
        </w:rPr>
        <w:t>x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y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) устанавливается по критерию Р.Фишера, оценивающему статистическую значимость (неслучайность)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B148CF" w:rsidRDefault="00B148CF" w:rsidP="00B148CF">
      <w:pPr>
        <w:ind w:right="-198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Рассчитанная для уравнения регрессии оценка значимости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приведена в табл.2.6 в ячейке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86 </w:t>
      </w:r>
      <w:r>
        <w:rPr>
          <w:sz w:val="28"/>
          <w:szCs w:val="28"/>
        </w:rPr>
        <w:t xml:space="preserve">(термин </w:t>
      </w:r>
      <w:r>
        <w:rPr>
          <w:bCs/>
          <w:sz w:val="28"/>
          <w:szCs w:val="28"/>
        </w:rPr>
        <w:t>"</w:t>
      </w:r>
      <w:r>
        <w:rPr>
          <w:i/>
          <w:sz w:val="28"/>
          <w:szCs w:val="28"/>
        </w:rPr>
        <w:t xml:space="preserve">Значимость </w:t>
      </w:r>
      <w:r>
        <w:rPr>
          <w:b/>
          <w:i/>
          <w:sz w:val="28"/>
          <w:szCs w:val="28"/>
          <w:lang w:val="en-US"/>
        </w:rPr>
        <w:t>F</w:t>
      </w:r>
      <w:r>
        <w:rPr>
          <w:bCs/>
          <w:sz w:val="28"/>
          <w:szCs w:val="28"/>
        </w:rPr>
        <w:t>")</w:t>
      </w:r>
      <w:r>
        <w:rPr>
          <w:sz w:val="28"/>
          <w:szCs w:val="28"/>
        </w:rPr>
        <w:t xml:space="preserve">. Если она меньше заданного уровня значимости </w:t>
      </w:r>
      <w:r>
        <w:rPr>
          <w:b/>
          <w:bCs/>
          <w:i/>
          <w:sz w:val="28"/>
          <w:szCs w:val="28"/>
        </w:rPr>
        <w:t>α</w:t>
      </w:r>
      <w:r>
        <w:rPr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>0,05</w:t>
      </w:r>
      <w:r>
        <w:rPr>
          <w:bCs/>
          <w:sz w:val="28"/>
          <w:szCs w:val="28"/>
        </w:rPr>
        <w:t xml:space="preserve">, то величина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 xml:space="preserve">2 </w:t>
      </w:r>
      <w:r>
        <w:rPr>
          <w:bCs/>
          <w:sz w:val="28"/>
          <w:szCs w:val="28"/>
        </w:rPr>
        <w:t xml:space="preserve">признается неслучайной и, следовательно, построенное уравнение регрессии </w:t>
      </w:r>
      <w:r>
        <w:rPr>
          <w:position w:val="-12"/>
          <w:sz w:val="28"/>
          <w:szCs w:val="28"/>
        </w:rPr>
        <w:object w:dxaOrig="1700" w:dyaOrig="420">
          <v:shape id="_x0000_i1053" type="#_x0000_t75" style="width:85.4pt;height:20.95pt" o:ole="">
            <v:imagedata r:id="rId38" o:title=""/>
          </v:shape>
          <o:OLEObject Type="Embed" ProgID="Equation.3" ShapeID="_x0000_i1053" DrawAspect="Content" ObjectID="_1321990440" r:id="rId61"/>
        </w:object>
      </w:r>
      <w:r>
        <w:rPr>
          <w:bCs/>
          <w:sz w:val="28"/>
          <w:szCs w:val="28"/>
        </w:rPr>
        <w:t xml:space="preserve"> может быть использовано как модель связи между признаками </w:t>
      </w:r>
      <w:r>
        <w:rPr>
          <w:b/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для </w:t>
      </w:r>
      <w:r>
        <w:rPr>
          <w:b/>
          <w:i/>
          <w:sz w:val="28"/>
          <w:szCs w:val="28"/>
        </w:rPr>
        <w:t>генеральной совокупности</w:t>
      </w:r>
      <w:r>
        <w:rPr>
          <w:sz w:val="28"/>
          <w:szCs w:val="28"/>
        </w:rPr>
        <w:t xml:space="preserve"> предприятий отрасли.</w:t>
      </w:r>
    </w:p>
    <w:p w:rsidR="00B148CF" w:rsidRDefault="00B148CF" w:rsidP="00B148CF">
      <w:pPr>
        <w:spacing w:before="120" w:after="120"/>
        <w:ind w:right="-19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right="-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Рассчитанный уровень значимости</w:t>
      </w:r>
      <w:r>
        <w:rPr>
          <w:b/>
        </w:rPr>
        <w:t xml:space="preserve"> </w:t>
      </w:r>
      <w:r>
        <w:rPr>
          <w:b/>
          <w:i/>
          <w:sz w:val="28"/>
          <w:szCs w:val="28"/>
        </w:rPr>
        <w:t>α</w:t>
      </w:r>
      <w:r>
        <w:rPr>
          <w:b/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индекса детерминации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есть </w:t>
      </w:r>
      <w:r>
        <w:rPr>
          <w:b/>
          <w:i/>
          <w:sz w:val="28"/>
          <w:szCs w:val="28"/>
        </w:rPr>
        <w:t>α</w:t>
      </w:r>
      <w:r>
        <w:rPr>
          <w:b/>
          <w:i/>
          <w:sz w:val="28"/>
          <w:szCs w:val="28"/>
          <w:vertAlign w:val="subscript"/>
        </w:rPr>
        <w:t>р</w:t>
      </w:r>
      <w:r>
        <w:rPr>
          <w:b/>
          <w:i/>
          <w:sz w:val="28"/>
          <w:szCs w:val="28"/>
        </w:rPr>
        <w:t>=1,9760</w:t>
      </w:r>
      <w:r>
        <w:rPr>
          <w:sz w:val="28"/>
          <w:szCs w:val="28"/>
        </w:rPr>
        <w:t xml:space="preserve">. Так </w:t>
      </w:r>
      <w:r>
        <w:rPr>
          <w:bCs/>
          <w:sz w:val="28"/>
          <w:szCs w:val="28"/>
        </w:rPr>
        <w:t xml:space="preserve">как он </w:t>
      </w:r>
      <w:r>
        <w:rPr>
          <w:bCs/>
          <w:sz w:val="28"/>
          <w:szCs w:val="28"/>
          <w:u w:val="single"/>
        </w:rPr>
        <w:t>больше</w:t>
      </w:r>
      <w:r>
        <w:rPr>
          <w:bCs/>
          <w:sz w:val="28"/>
          <w:szCs w:val="28"/>
        </w:rPr>
        <w:t xml:space="preserve"> заданного уровня значимости </w:t>
      </w:r>
      <w:r>
        <w:rPr>
          <w:b/>
          <w:bCs/>
          <w:i/>
          <w:sz w:val="28"/>
          <w:szCs w:val="28"/>
        </w:rPr>
        <w:t>α</w:t>
      </w:r>
      <w:r>
        <w:rPr>
          <w:bCs/>
          <w:sz w:val="28"/>
          <w:szCs w:val="28"/>
        </w:rPr>
        <w:t xml:space="preserve">=0,05, то значение </w:t>
      </w:r>
      <w:r>
        <w:rPr>
          <w:b/>
          <w:bCs/>
          <w:iCs/>
          <w:sz w:val="28"/>
          <w:szCs w:val="28"/>
        </w:rPr>
        <w:t>R</w:t>
      </w:r>
      <w:r>
        <w:rPr>
          <w:b/>
          <w:bCs/>
          <w:i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признается </w:t>
      </w:r>
      <w:r>
        <w:rPr>
          <w:bCs/>
          <w:sz w:val="28"/>
          <w:szCs w:val="28"/>
          <w:u w:val="single"/>
        </w:rPr>
        <w:t>случайным</w:t>
      </w:r>
      <w:r>
        <w:rPr>
          <w:bCs/>
          <w:sz w:val="28"/>
          <w:szCs w:val="28"/>
        </w:rPr>
        <w:t xml:space="preserve"> и модель связи между признаками </w:t>
      </w:r>
      <w:r>
        <w:rPr>
          <w:b/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и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>
        <w:rPr>
          <w:rFonts w:ascii="Arial CYR" w:hAnsi="Arial CYR" w:cs="Arial CYR"/>
          <w:position w:val="-12"/>
        </w:rPr>
        <w:object w:dxaOrig="460" w:dyaOrig="380">
          <v:shape id="_x0000_i1054" type="#_x0000_t75" style="width:22.6pt;height:19.25pt" o:ole="">
            <v:imagedata r:id="rId62" o:title=""/>
          </v:shape>
          <o:OLEObject Type="Embed" ProgID="Equation.3" ShapeID="_x0000_i1054" DrawAspect="Content" ObjectID="_1321990441" r:id="rId63"/>
        </w:object>
      </w:r>
      <w:r>
        <w:rPr>
          <w:bCs/>
          <w:sz w:val="28"/>
          <w:szCs w:val="28"/>
        </w:rPr>
        <w:t xml:space="preserve">-3565,4820+1,0894х </w:t>
      </w:r>
      <w:r>
        <w:rPr>
          <w:sz w:val="28"/>
          <w:szCs w:val="28"/>
          <w:u w:val="single"/>
        </w:rPr>
        <w:t>неприменима</w:t>
      </w:r>
      <w:r>
        <w:rPr>
          <w:sz w:val="28"/>
          <w:szCs w:val="28"/>
        </w:rPr>
        <w:t xml:space="preserve"> для генеральной совокупности предприятий отрасли в целом</w:t>
      </w:r>
      <w:r>
        <w:rPr>
          <w:bCs/>
          <w:sz w:val="28"/>
          <w:szCs w:val="28"/>
        </w:rPr>
        <w:t>.</w:t>
      </w:r>
    </w:p>
    <w:p w:rsidR="00B148CF" w:rsidRDefault="00B148CF" w:rsidP="00B148CF">
      <w:pPr>
        <w:numPr>
          <w:ilvl w:val="1"/>
          <w:numId w:val="8"/>
        </w:numPr>
        <w:spacing w:before="180" w:after="120"/>
        <w:ind w:left="1797" w:righ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Оценка погрешности регрессионной модели</w:t>
      </w:r>
    </w:p>
    <w:p w:rsidR="00B148CF" w:rsidRDefault="00B148CF" w:rsidP="00B148CF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Погрешность регрессионной модели можно оценить по величине стандартной ошибки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055" type="#_x0000_t75" style="width:18.4pt;height:20.1pt" o:ole="">
            <v:imagedata r:id="rId64" o:title=""/>
          </v:shape>
          <o:OLEObject Type="Embed" ProgID="Equation.3" ShapeID="_x0000_i1055" DrawAspect="Content" ObjectID="_1321990442" r:id="rId65"/>
        </w:object>
      </w:r>
      <w:r>
        <w:rPr>
          <w:sz w:val="28"/>
        </w:rPr>
        <w:t xml:space="preserve"> построенного линейного уравнения регрессии </w:t>
      </w:r>
      <w:r>
        <w:rPr>
          <w:position w:val="-12"/>
          <w:sz w:val="28"/>
          <w:szCs w:val="28"/>
        </w:rPr>
        <w:object w:dxaOrig="1700" w:dyaOrig="420">
          <v:shape id="_x0000_i1056" type="#_x0000_t75" style="width:85.4pt;height:20.95pt" o:ole="">
            <v:imagedata r:id="rId38" o:title=""/>
          </v:shape>
          <o:OLEObject Type="Embed" ProgID="Equation.3" ShapeID="_x0000_i1056" DrawAspect="Content" ObjectID="_1321990443" r:id="rId66"/>
        </w:object>
      </w:r>
      <w:r>
        <w:rPr>
          <w:sz w:val="28"/>
          <w:szCs w:val="28"/>
        </w:rPr>
        <w:t xml:space="preserve">. Величина ошибки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057" type="#_x0000_t75" style="width:18.4pt;height:20.1pt" o:ole="">
            <v:imagedata r:id="rId64" o:title=""/>
          </v:shape>
          <o:OLEObject Type="Embed" ProgID="Equation.3" ShapeID="_x0000_i1057" DrawAspect="Content" ObjectID="_1321990444" r:id="rId67"/>
        </w:object>
      </w:r>
      <w:r>
        <w:rPr>
          <w:sz w:val="28"/>
        </w:rPr>
        <w:t xml:space="preserve"> оценивается как среднее квадратическое отклонение по совокупности отклонений </w:t>
      </w:r>
      <w:r>
        <w:rPr>
          <w:position w:val="-12"/>
          <w:sz w:val="28"/>
        </w:rPr>
        <w:object w:dxaOrig="1040" w:dyaOrig="420">
          <v:shape id="_x0000_i1058" type="#_x0000_t75" style="width:51.9pt;height:20.95pt" o:ole="">
            <v:imagedata r:id="rId68" o:title=""/>
          </v:shape>
          <o:OLEObject Type="Embed" ProgID="Equation.3" ShapeID="_x0000_i1058" DrawAspect="Content" ObjectID="_1321990445" r:id="rId69"/>
        </w:object>
      </w:r>
      <w:r>
        <w:rPr>
          <w:sz w:val="28"/>
        </w:rPr>
        <w:t xml:space="preserve"> исходных (фактических) значений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признака </w:t>
      </w:r>
      <w:r>
        <w:rPr>
          <w:b/>
          <w:sz w:val="28"/>
          <w:szCs w:val="28"/>
        </w:rPr>
        <w:t>Y</w:t>
      </w:r>
      <w:r>
        <w:rPr>
          <w:sz w:val="28"/>
        </w:rPr>
        <w:t xml:space="preserve"> от его теоретических значений </w:t>
      </w:r>
      <w:r>
        <w:rPr>
          <w:position w:val="-12"/>
          <w:sz w:val="28"/>
        </w:rPr>
        <w:object w:dxaOrig="320" w:dyaOrig="380">
          <v:shape id="_x0000_i1059" type="#_x0000_t75" style="width:15.9pt;height:19.25pt" o:ole="">
            <v:imagedata r:id="rId70" o:title=""/>
          </v:shape>
          <o:OLEObject Type="Embed" ProgID="Equation.3" ShapeID="_x0000_i1059" DrawAspect="Content" ObjectID="_1321990446" r:id="rId71"/>
        </w:object>
      </w:r>
      <w:r>
        <w:rPr>
          <w:sz w:val="28"/>
        </w:rPr>
        <w:t>, рассчитанных по построенной модели.</w:t>
      </w:r>
    </w:p>
    <w:p w:rsidR="00B148CF" w:rsidRDefault="00B148CF" w:rsidP="00B148CF">
      <w:pPr>
        <w:tabs>
          <w:tab w:val="left" w:pos="1080"/>
        </w:tabs>
        <w:ind w:firstLine="709"/>
        <w:rPr>
          <w:sz w:val="28"/>
        </w:rPr>
      </w:pPr>
      <w:r>
        <w:rPr>
          <w:sz w:val="28"/>
        </w:rPr>
        <w:t xml:space="preserve">Погрешность регрессионной модели выражается в процентах и рассчитывается как величина </w:t>
      </w:r>
      <w:r>
        <w:rPr>
          <w:position w:val="-34"/>
          <w:sz w:val="28"/>
        </w:rPr>
        <w:object w:dxaOrig="460" w:dyaOrig="859">
          <v:shape id="_x0000_i1060" type="#_x0000_t75" style="width:22.6pt;height:42.7pt" o:ole="">
            <v:imagedata r:id="rId72" o:title=""/>
          </v:shape>
          <o:OLEObject Type="Embed" ProgID="Equation.3" ShapeID="_x0000_i1060" DrawAspect="Content" ObjectID="_1321990447" r:id="rId73"/>
        </w:object>
      </w:r>
      <w:r>
        <w:rPr>
          <w:b/>
          <w:position w:val="8"/>
          <w:sz w:val="28"/>
          <w:szCs w:val="28"/>
        </w:rPr>
        <w:t>.</w:t>
      </w:r>
      <w:r>
        <w:rPr>
          <w:b/>
          <w:sz w:val="28"/>
          <w:szCs w:val="28"/>
        </w:rPr>
        <w:t>100.</w:t>
      </w:r>
    </w:p>
    <w:p w:rsidR="00B148CF" w:rsidRDefault="00B148CF" w:rsidP="00B148CF">
      <w:pPr>
        <w:pStyle w:val="a5"/>
        <w:spacing w:after="0"/>
        <w:ind w:left="0" w:firstLine="709"/>
        <w:rPr>
          <w:sz w:val="28"/>
        </w:rPr>
      </w:pPr>
      <w:r>
        <w:rPr>
          <w:sz w:val="28"/>
        </w:rPr>
        <w:t>В адекватных моделях погрешность не должна превышать 12%-15%.</w:t>
      </w:r>
    </w:p>
    <w:p w:rsidR="00B148CF" w:rsidRDefault="00B148CF" w:rsidP="00B148CF">
      <w:pPr>
        <w:ind w:right="-198" w:firstLine="709"/>
        <w:jc w:val="both"/>
        <w:rPr>
          <w:sz w:val="28"/>
        </w:rPr>
      </w:pPr>
      <w:r>
        <w:rPr>
          <w:sz w:val="28"/>
        </w:rPr>
        <w:t xml:space="preserve">Значение </w:t>
      </w:r>
      <w:r>
        <w:rPr>
          <w:b/>
          <w:bCs/>
          <w:i/>
          <w:iCs/>
          <w:position w:val="-10"/>
          <w:sz w:val="28"/>
        </w:rPr>
        <w:object w:dxaOrig="360" w:dyaOrig="400">
          <v:shape id="_x0000_i1061" type="#_x0000_t75" style="width:18.4pt;height:20.1pt" o:ole="">
            <v:imagedata r:id="rId74" o:title=""/>
          </v:shape>
          <o:OLEObject Type="Embed" ProgID="Equation.3" ShapeID="_x0000_i1061" DrawAspect="Content" ObjectID="_1321990448" r:id="rId75"/>
        </w:object>
      </w:r>
      <w:r>
        <w:rPr>
          <w:sz w:val="28"/>
        </w:rPr>
        <w:t xml:space="preserve"> приводится в выходной таблице </w:t>
      </w:r>
      <w:r>
        <w:rPr>
          <w:bCs/>
          <w:sz w:val="28"/>
          <w:szCs w:val="28"/>
        </w:rPr>
        <w:t>"</w:t>
      </w:r>
      <w:r>
        <w:rPr>
          <w:bCs/>
          <w:i/>
          <w:sz w:val="28"/>
          <w:szCs w:val="28"/>
        </w:rPr>
        <w:t>Регрессионная статистика</w:t>
      </w:r>
      <w:r>
        <w:rPr>
          <w:bCs/>
          <w:sz w:val="28"/>
          <w:szCs w:val="28"/>
        </w:rPr>
        <w:t>" (</w:t>
      </w:r>
      <w:r>
        <w:rPr>
          <w:sz w:val="28"/>
        </w:rPr>
        <w:t xml:space="preserve">табл.2.5) в ячейке </w:t>
      </w:r>
      <w:r>
        <w:rPr>
          <w:b/>
          <w:sz w:val="28"/>
        </w:rPr>
        <w:t>В81</w:t>
      </w:r>
      <w:r>
        <w:rPr>
          <w:sz w:val="28"/>
        </w:rPr>
        <w:t xml:space="preserve"> (термин "</w:t>
      </w:r>
      <w:r>
        <w:rPr>
          <w:i/>
          <w:iCs/>
          <w:sz w:val="28"/>
        </w:rPr>
        <w:t>Стандартная ошибка</w:t>
      </w:r>
      <w:r>
        <w:rPr>
          <w:sz w:val="28"/>
        </w:rPr>
        <w:t xml:space="preserve">"), </w:t>
      </w:r>
      <w:r>
        <w:rPr>
          <w:sz w:val="28"/>
        </w:rPr>
        <w:lastRenderedPageBreak/>
        <w:t xml:space="preserve">значение  </w:t>
      </w:r>
      <w:r>
        <w:rPr>
          <w:position w:val="-12"/>
          <w:sz w:val="28"/>
        </w:rPr>
        <w:object w:dxaOrig="240" w:dyaOrig="440">
          <v:shape id="_x0000_i1062" type="#_x0000_t75" style="width:11.7pt;height:21.75pt" o:ole="">
            <v:imagedata r:id="rId76" o:title=""/>
          </v:shape>
          <o:OLEObject Type="Embed" ProgID="Equation.3" ShapeID="_x0000_i1062" DrawAspect="Content" ObjectID="_1321990449" r:id="rId77"/>
        </w:object>
      </w:r>
      <w:r>
        <w:rPr>
          <w:sz w:val="28"/>
        </w:rPr>
        <w:t xml:space="preserve">  </w:t>
      </w:r>
      <w:r>
        <w:t>–</w:t>
      </w:r>
      <w:r>
        <w:rPr>
          <w:sz w:val="28"/>
        </w:rPr>
        <w:t xml:space="preserve"> в таблице  описательных  статистик  (ЛР-1, </w:t>
      </w:r>
      <w:r>
        <w:rPr>
          <w:b/>
          <w:i/>
          <w:sz w:val="28"/>
        </w:rPr>
        <w:t>Лист 1</w:t>
      </w:r>
      <w:r>
        <w:rPr>
          <w:sz w:val="28"/>
        </w:rPr>
        <w:t>, табл.3, столбец 2).</w:t>
      </w:r>
    </w:p>
    <w:p w:rsidR="00B148CF" w:rsidRDefault="00B148CF" w:rsidP="00B148CF">
      <w:pPr>
        <w:spacing w:before="120" w:after="120"/>
        <w:ind w:right="-19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120"/>
        <w:ind w:right="-198" w:firstLine="709"/>
        <w:jc w:val="both"/>
      </w:pPr>
      <w:r>
        <w:rPr>
          <w:bCs/>
          <w:sz w:val="28"/>
          <w:szCs w:val="28"/>
        </w:rPr>
        <w:t xml:space="preserve">Погрешность линейной регрессионной модели составляет </w:t>
      </w:r>
      <w:r>
        <w:rPr>
          <w:position w:val="-34"/>
          <w:sz w:val="28"/>
        </w:rPr>
        <w:object w:dxaOrig="460" w:dyaOrig="859">
          <v:shape id="_x0000_i1063" type="#_x0000_t75" style="width:22.6pt;height:42.7pt" o:ole="">
            <v:imagedata r:id="rId78" o:title=""/>
          </v:shape>
          <o:OLEObject Type="Embed" ProgID="Equation.3" ShapeID="_x0000_i1063" DrawAspect="Content" ObjectID="_1321990450" r:id="rId79"/>
        </w:object>
      </w:r>
      <w:r>
        <w:rPr>
          <w:b/>
          <w:position w:val="8"/>
          <w:sz w:val="28"/>
          <w:szCs w:val="28"/>
        </w:rPr>
        <w:t>.</w:t>
      </w:r>
      <w:r>
        <w:rPr>
          <w:b/>
          <w:sz w:val="28"/>
          <w:szCs w:val="28"/>
        </w:rPr>
        <w:t>100</w:t>
      </w:r>
      <w:r>
        <w:rPr>
          <w:sz w:val="28"/>
        </w:rPr>
        <w:t>=1938,6660/21130,2*</w:t>
      </w:r>
      <w:r>
        <w:rPr>
          <w:bCs/>
          <w:sz w:val="28"/>
          <w:szCs w:val="28"/>
        </w:rPr>
        <w:t xml:space="preserve">100=9,1749%, что </w:t>
      </w:r>
      <w:r>
        <w:rPr>
          <w:bCs/>
          <w:sz w:val="28"/>
          <w:szCs w:val="28"/>
          <w:u w:val="single"/>
        </w:rPr>
        <w:t>подтверждает</w:t>
      </w:r>
      <w:r>
        <w:rPr>
          <w:bCs/>
          <w:sz w:val="28"/>
          <w:szCs w:val="28"/>
        </w:rPr>
        <w:t xml:space="preserve"> адекватность построенной модели </w:t>
      </w:r>
      <w:r>
        <w:rPr>
          <w:position w:val="-12"/>
        </w:rPr>
        <w:object w:dxaOrig="480" w:dyaOrig="360">
          <v:shape id="_x0000_i1064" type="#_x0000_t75" style="width:24.3pt;height:18.4pt" o:ole="">
            <v:imagedata r:id="rId26" o:title=""/>
          </v:shape>
          <o:OLEObject Type="Embed" ProgID="Equation.3" ShapeID="_x0000_i1064" DrawAspect="Content" ObjectID="_1321990451" r:id="rId80"/>
        </w:object>
      </w:r>
      <w:r>
        <w:rPr>
          <w:sz w:val="28"/>
          <w:szCs w:val="28"/>
        </w:rPr>
        <w:t>-</w:t>
      </w:r>
      <w:r w:rsidRPr="00E40482">
        <w:rPr>
          <w:sz w:val="28"/>
          <w:szCs w:val="28"/>
        </w:rPr>
        <w:t>3565,4820+1,0894х</w:t>
      </w:r>
    </w:p>
    <w:p w:rsidR="00B148CF" w:rsidRDefault="00B148CF" w:rsidP="00B148CF">
      <w:pPr>
        <w:spacing w:before="240" w:after="120"/>
        <w:ind w:left="709" w:right="-198"/>
        <w:jc w:val="both"/>
        <w:rPr>
          <w:sz w:val="28"/>
        </w:rPr>
      </w:pPr>
      <w:r>
        <w:rPr>
          <w:b/>
          <w:sz w:val="28"/>
        </w:rPr>
        <w:t>Задача 6</w:t>
      </w:r>
      <w:r>
        <w:rPr>
          <w:sz w:val="28"/>
        </w:rPr>
        <w:t>. Дать экономическую интерпретацию:</w:t>
      </w:r>
    </w:p>
    <w:p w:rsidR="00B148CF" w:rsidRDefault="00B148CF" w:rsidP="00B148CF">
      <w:pPr>
        <w:ind w:left="1904" w:right="-199"/>
        <w:jc w:val="both"/>
        <w:rPr>
          <w:sz w:val="28"/>
        </w:rPr>
      </w:pPr>
      <w:r>
        <w:rPr>
          <w:sz w:val="28"/>
        </w:rPr>
        <w:t xml:space="preserve">1) коэффициента регрессии </w:t>
      </w:r>
      <w:r>
        <w:rPr>
          <w:b/>
          <w:bCs/>
          <w:i/>
          <w:sz w:val="28"/>
        </w:rPr>
        <w:t>а</w:t>
      </w:r>
      <w:r>
        <w:rPr>
          <w:b/>
          <w:bCs/>
          <w:i/>
          <w:sz w:val="28"/>
          <w:vertAlign w:val="subscript"/>
        </w:rPr>
        <w:t>1</w:t>
      </w:r>
      <w:r>
        <w:rPr>
          <w:sz w:val="28"/>
        </w:rPr>
        <w:t>;</w:t>
      </w:r>
    </w:p>
    <w:p w:rsidR="00B148CF" w:rsidRDefault="00B148CF" w:rsidP="00B148CF">
      <w:pPr>
        <w:ind w:left="1904" w:right="-198"/>
        <w:jc w:val="both"/>
        <w:rPr>
          <w:sz w:val="28"/>
        </w:rPr>
      </w:pPr>
      <w:r>
        <w:rPr>
          <w:sz w:val="28"/>
        </w:rPr>
        <w:t xml:space="preserve">3) остаточных величин </w:t>
      </w:r>
      <w:r>
        <w:rPr>
          <w:position w:val="-6"/>
          <w:sz w:val="28"/>
        </w:rPr>
        <w:object w:dxaOrig="200" w:dyaOrig="240">
          <v:shape id="_x0000_i1065" type="#_x0000_t75" style="width:10.05pt;height:11.7pt" o:ole="">
            <v:imagedata r:id="rId81" o:title=""/>
          </v:shape>
          <o:OLEObject Type="Embed" ProgID="Equation.3" ShapeID="_x0000_i1065" DrawAspect="Content" ObjectID="_1321990452" r:id="rId82"/>
        </w:object>
      </w:r>
      <w:r>
        <w:rPr>
          <w:b/>
          <w:i/>
          <w:iCs/>
          <w:sz w:val="28"/>
          <w:vertAlign w:val="subscript"/>
          <w:lang w:val="en-US"/>
        </w:rPr>
        <w:t>i</w:t>
      </w:r>
      <w:r>
        <w:rPr>
          <w:sz w:val="28"/>
        </w:rPr>
        <w:t xml:space="preserve">. </w:t>
      </w:r>
    </w:p>
    <w:p w:rsidR="00B148CF" w:rsidRDefault="00B148CF" w:rsidP="00B148CF">
      <w:pPr>
        <w:spacing w:after="120"/>
        <w:ind w:left="1905"/>
        <w:jc w:val="both"/>
        <w:rPr>
          <w:sz w:val="28"/>
        </w:rPr>
      </w:pPr>
      <w:r>
        <w:rPr>
          <w:sz w:val="28"/>
        </w:rPr>
        <w:t xml:space="preserve">2) коэффициента эластичности </w:t>
      </w:r>
      <w:r>
        <w:rPr>
          <w:b/>
          <w:bCs/>
          <w:i/>
          <w:iCs/>
          <w:sz w:val="28"/>
        </w:rPr>
        <w:t>К</w:t>
      </w:r>
      <w:r>
        <w:rPr>
          <w:b/>
          <w:bCs/>
          <w:sz w:val="28"/>
          <w:vertAlign w:val="subscript"/>
        </w:rPr>
        <w:t>Э</w:t>
      </w:r>
      <w:r>
        <w:rPr>
          <w:sz w:val="28"/>
        </w:rPr>
        <w:t>;</w:t>
      </w:r>
    </w:p>
    <w:p w:rsidR="00B148CF" w:rsidRDefault="00B148CF" w:rsidP="00B148CF">
      <w:pPr>
        <w:spacing w:before="120" w:after="120"/>
        <w:jc w:val="center"/>
        <w:rPr>
          <w:b/>
          <w:i/>
          <w:iCs/>
          <w:sz w:val="28"/>
        </w:rPr>
      </w:pPr>
      <w:r>
        <w:rPr>
          <w:b/>
          <w:i/>
          <w:sz w:val="28"/>
        </w:rPr>
        <w:t>6.1. Экономическая интерпретация</w:t>
      </w:r>
      <w:r>
        <w:rPr>
          <w:b/>
          <w:i/>
          <w:iCs/>
          <w:sz w:val="28"/>
        </w:rPr>
        <w:t xml:space="preserve"> коэффициента регрессии</w:t>
      </w:r>
      <w:r>
        <w:rPr>
          <w:b/>
          <w:i/>
          <w:sz w:val="28"/>
        </w:rPr>
        <w:t xml:space="preserve"> </w:t>
      </w:r>
      <w:r>
        <w:rPr>
          <w:b/>
          <w:i/>
          <w:iCs/>
          <w:sz w:val="28"/>
        </w:rPr>
        <w:t>а</w:t>
      </w:r>
      <w:r>
        <w:rPr>
          <w:b/>
          <w:i/>
          <w:iCs/>
          <w:sz w:val="28"/>
          <w:vertAlign w:val="subscript"/>
        </w:rPr>
        <w:t>1</w:t>
      </w:r>
    </w:p>
    <w:p w:rsidR="00B148CF" w:rsidRDefault="00B148CF" w:rsidP="00B148CF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линейного уравнения регрессии </w:t>
      </w:r>
      <w:r>
        <w:rPr>
          <w:b/>
          <w:bCs/>
          <w:i/>
          <w:iCs/>
          <w:position w:val="-14"/>
          <w:sz w:val="28"/>
          <w:szCs w:val="28"/>
        </w:rPr>
        <w:object w:dxaOrig="400" w:dyaOrig="440">
          <v:shape id="_x0000_i1066" type="#_x0000_t75" style="width:20.1pt;height:21.75pt" o:ole="">
            <v:imagedata r:id="rId83" o:title=""/>
          </v:shape>
          <o:OLEObject Type="Embed" ProgID="Equation.3" ShapeID="_x0000_i1066" DrawAspect="Content" ObjectID="_1321990453" r:id="rId84"/>
        </w:object>
      </w:r>
      <w:r>
        <w:rPr>
          <w:b/>
          <w:bCs/>
          <w:iCs/>
          <w:sz w:val="28"/>
          <w:szCs w:val="28"/>
        </w:rPr>
        <w:t>=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0</w:t>
      </w:r>
      <w:r>
        <w:rPr>
          <w:b/>
          <w:bCs/>
          <w:i/>
          <w:iCs/>
          <w:sz w:val="28"/>
          <w:szCs w:val="28"/>
        </w:rPr>
        <w:t>+a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b/>
          <w:bCs/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 величина коэффиц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ента регрессии 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показывает, на сколько </w:t>
      </w:r>
      <w:r>
        <w:rPr>
          <w:b/>
          <w:bCs/>
          <w:i/>
          <w:iCs/>
          <w:sz w:val="28"/>
          <w:szCs w:val="28"/>
        </w:rPr>
        <w:t>в среднем</w:t>
      </w:r>
      <w:r>
        <w:rPr>
          <w:sz w:val="28"/>
          <w:szCs w:val="28"/>
        </w:rPr>
        <w:t xml:space="preserve"> (в абсолютном выражении)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меняется значение результативного признака </w:t>
      </w:r>
      <w:r>
        <w:rPr>
          <w:b/>
          <w:sz w:val="28"/>
          <w:szCs w:val="28"/>
        </w:rPr>
        <w:t>Y</w:t>
      </w:r>
      <w:r>
        <w:rPr>
          <w:sz w:val="28"/>
          <w:szCs w:val="28"/>
        </w:rPr>
        <w:t xml:space="preserve"> при изменении фактора </w:t>
      </w:r>
      <w:r>
        <w:rPr>
          <w:b/>
          <w:sz w:val="28"/>
          <w:szCs w:val="28"/>
        </w:rPr>
        <w:t>Х</w:t>
      </w:r>
      <w:r>
        <w:rPr>
          <w:sz w:val="28"/>
          <w:szCs w:val="28"/>
        </w:rPr>
        <w:t xml:space="preserve"> на единицу его измерения. Знак при </w:t>
      </w:r>
      <w:r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 направление этого изменения.</w:t>
      </w:r>
    </w:p>
    <w:p w:rsidR="00B148CF" w:rsidRDefault="00B148CF" w:rsidP="00B148C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iCs/>
          <w:sz w:val="28"/>
        </w:rPr>
      </w:pPr>
      <w:r>
        <w:rPr>
          <w:iCs/>
          <w:sz w:val="28"/>
        </w:rPr>
        <w:t xml:space="preserve">Коэффициент регрессии </w:t>
      </w:r>
      <w:r>
        <w:rPr>
          <w:b/>
          <w:i/>
          <w:sz w:val="28"/>
        </w:rPr>
        <w:t>а</w:t>
      </w:r>
      <w:r>
        <w:rPr>
          <w:b/>
          <w:i/>
          <w:sz w:val="28"/>
          <w:vertAlign w:val="subscript"/>
        </w:rPr>
        <w:t>1</w:t>
      </w:r>
      <w:r>
        <w:rPr>
          <w:b/>
          <w:i/>
          <w:sz w:val="28"/>
        </w:rPr>
        <w:t xml:space="preserve"> </w:t>
      </w:r>
      <w:r>
        <w:rPr>
          <w:iCs/>
          <w:sz w:val="28"/>
        </w:rPr>
        <w:t xml:space="preserve">=1,0894 показывает, что при увеличении факторного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iCs/>
          <w:sz w:val="28"/>
        </w:rPr>
        <w:t xml:space="preserve">на 1 млн руб. значение результативного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  <w:r>
        <w:rPr>
          <w:iCs/>
          <w:sz w:val="28"/>
          <w:u w:val="single"/>
        </w:rPr>
        <w:t xml:space="preserve">увеличивается </w:t>
      </w:r>
      <w:r>
        <w:rPr>
          <w:iCs/>
          <w:sz w:val="28"/>
        </w:rPr>
        <w:t xml:space="preserve">в среднем на 1,0894млн руб. </w:t>
      </w:r>
    </w:p>
    <w:p w:rsidR="00B148CF" w:rsidRDefault="00B148CF" w:rsidP="00B148CF">
      <w:pPr>
        <w:spacing w:before="180" w:after="120"/>
        <w:jc w:val="center"/>
        <w:rPr>
          <w:b/>
          <w:i/>
          <w:sz w:val="28"/>
        </w:rPr>
      </w:pPr>
    </w:p>
    <w:p w:rsidR="00B148CF" w:rsidRDefault="00B148CF" w:rsidP="00B148CF">
      <w:pPr>
        <w:spacing w:before="180" w:after="120"/>
        <w:jc w:val="center"/>
        <w:rPr>
          <w:b/>
          <w:i/>
          <w:sz w:val="28"/>
        </w:rPr>
      </w:pPr>
    </w:p>
    <w:p w:rsidR="00B148CF" w:rsidRDefault="00B148CF" w:rsidP="00B148CF">
      <w:pPr>
        <w:spacing w:before="180" w:after="120"/>
        <w:jc w:val="center"/>
        <w:rPr>
          <w:b/>
          <w:i/>
          <w:sz w:val="28"/>
        </w:rPr>
      </w:pPr>
      <w:r>
        <w:rPr>
          <w:b/>
          <w:i/>
          <w:sz w:val="28"/>
        </w:rPr>
        <w:t>6.2. Экономическая интерпретация коэффициента эластичности.</w:t>
      </w:r>
    </w:p>
    <w:p w:rsidR="00B148CF" w:rsidRDefault="00B148CF" w:rsidP="00B148CF">
      <w:pPr>
        <w:pStyle w:val="2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расширения возможностей экономического анализа явления используе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коэффициент эластичности </w:t>
      </w:r>
      <w:r>
        <w:rPr>
          <w:position w:val="-28"/>
        </w:rPr>
        <w:object w:dxaOrig="1400" w:dyaOrig="660">
          <v:shape id="_x0000_i1067" type="#_x0000_t75" style="width:70.35pt;height:32.65pt" o:ole="">
            <v:imagedata r:id="rId85" o:title=""/>
          </v:shape>
          <o:OLEObject Type="Embed" ProgID="Equation.3" ShapeID="_x0000_i1067" DrawAspect="Content" ObjectID="_1321990454" r:id="rId86"/>
        </w:object>
      </w:r>
      <w:r>
        <w:t xml:space="preserve">, </w:t>
      </w:r>
      <w:r>
        <w:rPr>
          <w:sz w:val="28"/>
        </w:rPr>
        <w:t>который</w:t>
      </w:r>
      <w:r>
        <w:t xml:space="preserve"> </w:t>
      </w:r>
      <w:r>
        <w:rPr>
          <w:sz w:val="28"/>
          <w:szCs w:val="28"/>
        </w:rPr>
        <w:t xml:space="preserve">измеряется в процентах и показывает, 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сколько процентов</w:t>
      </w:r>
      <w:r>
        <w:rPr>
          <w:sz w:val="28"/>
          <w:szCs w:val="28"/>
        </w:rPr>
        <w:t xml:space="preserve"> изменяется </w:t>
      </w:r>
      <w:r>
        <w:rPr>
          <w:b/>
          <w:i/>
          <w:sz w:val="28"/>
          <w:szCs w:val="28"/>
        </w:rPr>
        <w:t>в среднем</w:t>
      </w:r>
      <w:r>
        <w:rPr>
          <w:sz w:val="28"/>
          <w:szCs w:val="28"/>
        </w:rPr>
        <w:t xml:space="preserve"> результативный признак при изменении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торного признака на 1%.</w:t>
      </w:r>
    </w:p>
    <w:p w:rsidR="00B148CF" w:rsidRDefault="00B148CF" w:rsidP="00B148CF">
      <w:pPr>
        <w:ind w:firstLine="709"/>
        <w:jc w:val="both"/>
        <w:rPr>
          <w:sz w:val="28"/>
        </w:rPr>
      </w:pPr>
      <w:r>
        <w:rPr>
          <w:sz w:val="28"/>
        </w:rPr>
        <w:t xml:space="preserve">Средние значения </w:t>
      </w:r>
      <w:r>
        <w:rPr>
          <w:position w:val="-6"/>
          <w:sz w:val="28"/>
        </w:rPr>
        <w:object w:dxaOrig="260" w:dyaOrig="400">
          <v:shape id="_x0000_i1068" type="#_x0000_t75" style="width:13.4pt;height:20.1pt" o:ole="">
            <v:imagedata r:id="rId87" o:title=""/>
          </v:shape>
          <o:OLEObject Type="Embed" ProgID="Equation.3" ShapeID="_x0000_i1068" DrawAspect="Content" ObjectID="_1321990455" r:id="rId88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240" w:dyaOrig="460">
          <v:shape id="_x0000_i1069" type="#_x0000_t75" style="width:11.7pt;height:22.6pt" o:ole="">
            <v:imagedata r:id="rId89" o:title=""/>
          </v:shape>
          <o:OLEObject Type="Embed" ProgID="Equation.3" ShapeID="_x0000_i1069" DrawAspect="Content" ObjectID="_1321990456" r:id="rId90"/>
        </w:object>
      </w:r>
      <w:r>
        <w:rPr>
          <w:sz w:val="28"/>
        </w:rPr>
        <w:t xml:space="preserve"> приведены в таблице описательных статистик (ЛР-1, </w:t>
      </w:r>
      <w:r>
        <w:rPr>
          <w:b/>
          <w:i/>
          <w:sz w:val="28"/>
        </w:rPr>
        <w:t>Лист 1</w:t>
      </w:r>
      <w:r>
        <w:rPr>
          <w:sz w:val="28"/>
        </w:rPr>
        <w:t>, табл.3).</w:t>
      </w:r>
    </w:p>
    <w:p w:rsidR="00B148CF" w:rsidRDefault="00B148CF" w:rsidP="00B148CF">
      <w:pPr>
        <w:spacing w:after="120"/>
        <w:ind w:firstLine="709"/>
        <w:jc w:val="both"/>
        <w:rPr>
          <w:iCs/>
          <w:sz w:val="28"/>
        </w:rPr>
      </w:pPr>
      <w:r>
        <w:rPr>
          <w:sz w:val="28"/>
        </w:rPr>
        <w:t>Расчет к</w:t>
      </w:r>
      <w:r>
        <w:rPr>
          <w:iCs/>
          <w:sz w:val="28"/>
        </w:rPr>
        <w:t>оэффициента эластичности:</w:t>
      </w:r>
    </w:p>
    <w:p w:rsidR="00B148CF" w:rsidRDefault="00B148CF" w:rsidP="00B148CF">
      <w:pPr>
        <w:spacing w:after="120"/>
        <w:ind w:firstLine="709"/>
        <w:jc w:val="both"/>
        <w:rPr>
          <w:sz w:val="28"/>
        </w:rPr>
      </w:pPr>
      <w:r>
        <w:rPr>
          <w:position w:val="-28"/>
        </w:rPr>
        <w:object w:dxaOrig="1400" w:dyaOrig="660">
          <v:shape id="_x0000_i1070" type="#_x0000_t75" style="width:70.35pt;height:32.65pt" o:ole="">
            <v:imagedata r:id="rId85" o:title=""/>
          </v:shape>
          <o:OLEObject Type="Embed" ProgID="Equation.3" ShapeID="_x0000_i1070" DrawAspect="Content" ObjectID="_1321990457" r:id="rId91"/>
        </w:object>
      </w:r>
      <w:r>
        <w:rPr>
          <w:sz w:val="28"/>
        </w:rPr>
        <w:t>=</w:t>
      </w:r>
      <w:r>
        <w:rPr>
          <w:position w:val="-6"/>
          <w:sz w:val="28"/>
          <w:szCs w:val="28"/>
        </w:rPr>
        <w:t>1,0894*(22670/21130,2)</w:t>
      </w:r>
      <w:r>
        <w:rPr>
          <w:position w:val="14"/>
          <w:sz w:val="28"/>
          <w:szCs w:val="28"/>
        </w:rPr>
        <w:t xml:space="preserve"> </w:t>
      </w:r>
      <w:r>
        <w:rPr>
          <w:sz w:val="28"/>
          <w:szCs w:val="28"/>
        </w:rPr>
        <w:t>=1,1688%</w:t>
      </w:r>
    </w:p>
    <w:p w:rsidR="00B148CF" w:rsidRDefault="00B148CF" w:rsidP="00B148C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>Значение к</w:t>
      </w:r>
      <w:r>
        <w:rPr>
          <w:iCs/>
          <w:sz w:val="28"/>
        </w:rPr>
        <w:t xml:space="preserve">оэффициента эластичности </w:t>
      </w:r>
      <w:r>
        <w:rPr>
          <w:b/>
          <w:bCs/>
          <w:i/>
          <w:sz w:val="28"/>
        </w:rPr>
        <w:t>К</w:t>
      </w:r>
      <w:r>
        <w:rPr>
          <w:b/>
          <w:bCs/>
          <w:i/>
          <w:sz w:val="36"/>
          <w:vertAlign w:val="subscript"/>
        </w:rPr>
        <w:t>э</w:t>
      </w:r>
      <w:r>
        <w:rPr>
          <w:iCs/>
          <w:sz w:val="28"/>
        </w:rPr>
        <w:t xml:space="preserve">=1,1688 </w:t>
      </w:r>
      <w:r>
        <w:rPr>
          <w:sz w:val="28"/>
        </w:rPr>
        <w:t xml:space="preserve">показывает, что </w:t>
      </w:r>
      <w:r>
        <w:rPr>
          <w:iCs/>
          <w:sz w:val="28"/>
        </w:rPr>
        <w:t xml:space="preserve">при увеличении факторного признака </w:t>
      </w:r>
      <w:r>
        <w:rPr>
          <w:i/>
          <w:sz w:val="28"/>
        </w:rPr>
        <w:t>Среднегодовая стоимость основных производственных фондов</w:t>
      </w:r>
      <w:r>
        <w:rPr>
          <w:sz w:val="28"/>
        </w:rPr>
        <w:t xml:space="preserve"> </w:t>
      </w:r>
      <w:r>
        <w:rPr>
          <w:iCs/>
          <w:sz w:val="28"/>
        </w:rPr>
        <w:t xml:space="preserve">на 1% значение результативного признака </w:t>
      </w:r>
      <w:r>
        <w:rPr>
          <w:i/>
          <w:sz w:val="28"/>
        </w:rPr>
        <w:t>Выпуск продукции</w:t>
      </w:r>
      <w:r>
        <w:rPr>
          <w:sz w:val="28"/>
        </w:rPr>
        <w:t xml:space="preserve"> </w:t>
      </w:r>
      <w:r>
        <w:rPr>
          <w:iCs/>
          <w:sz w:val="28"/>
          <w:u w:val="single"/>
        </w:rPr>
        <w:t>увеличивается</w:t>
      </w:r>
      <w:r>
        <w:rPr>
          <w:iCs/>
          <w:sz w:val="28"/>
        </w:rPr>
        <w:t xml:space="preserve"> в среднем на 1,1688%.</w:t>
      </w:r>
    </w:p>
    <w:p w:rsidR="00B148CF" w:rsidRDefault="00B148CF" w:rsidP="00B148CF">
      <w:pPr>
        <w:spacing w:before="180" w:after="120"/>
        <w:jc w:val="center"/>
        <w:rPr>
          <w:b/>
          <w:i/>
          <w:sz w:val="28"/>
          <w:vertAlign w:val="subscript"/>
        </w:rPr>
      </w:pPr>
      <w:r>
        <w:rPr>
          <w:b/>
          <w:i/>
          <w:sz w:val="28"/>
        </w:rPr>
        <w:t>6.3. Экономическая интерпретация остаточных величин ε</w:t>
      </w:r>
      <w:r>
        <w:rPr>
          <w:b/>
          <w:i/>
          <w:sz w:val="28"/>
          <w:vertAlign w:val="subscript"/>
          <w:lang w:val="en-US"/>
        </w:rPr>
        <w:t>i</w:t>
      </w:r>
    </w:p>
    <w:p w:rsidR="00B148CF" w:rsidRDefault="00B148CF" w:rsidP="00B148CF">
      <w:pPr>
        <w:ind w:firstLine="709"/>
        <w:jc w:val="both"/>
        <w:rPr>
          <w:sz w:val="28"/>
        </w:rPr>
      </w:pPr>
      <w:r>
        <w:rPr>
          <w:sz w:val="28"/>
        </w:rPr>
        <w:t xml:space="preserve">Каждый их остатков </w:t>
      </w:r>
      <w:r>
        <w:rPr>
          <w:position w:val="-12"/>
          <w:sz w:val="28"/>
        </w:rPr>
        <w:object w:dxaOrig="1340" w:dyaOrig="420">
          <v:shape id="_x0000_i1071" type="#_x0000_t75" style="width:67pt;height:20.95pt" o:ole="">
            <v:imagedata r:id="rId92" o:title=""/>
          </v:shape>
          <o:OLEObject Type="Embed" ProgID="Equation.3" ShapeID="_x0000_i1071" DrawAspect="Content" ObjectID="_1321990458" r:id="rId93"/>
        </w:object>
      </w:r>
      <w:r>
        <w:rPr>
          <w:sz w:val="28"/>
        </w:rPr>
        <w:t xml:space="preserve"> характеризует отклонение </w:t>
      </w:r>
      <w:r>
        <w:rPr>
          <w:iCs/>
          <w:sz w:val="28"/>
        </w:rPr>
        <w:t>фактического значения</w:t>
      </w:r>
      <w:r>
        <w:rPr>
          <w:sz w:val="28"/>
        </w:rPr>
        <w:t xml:space="preserve">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от теоретического значения </w:t>
      </w:r>
      <w:r>
        <w:rPr>
          <w:position w:val="-12"/>
          <w:sz w:val="28"/>
        </w:rPr>
        <w:object w:dxaOrig="320" w:dyaOrig="420">
          <v:shape id="_x0000_i1072" type="#_x0000_t75" style="width:15.9pt;height:20.95pt" o:ole="">
            <v:imagedata r:id="rId94" o:title=""/>
          </v:shape>
          <o:OLEObject Type="Embed" ProgID="Equation.3" ShapeID="_x0000_i1072" DrawAspect="Content" ObjectID="_1321990459" r:id="rId95"/>
        </w:object>
      </w:r>
      <w:r>
        <w:rPr>
          <w:sz w:val="28"/>
        </w:rPr>
        <w:t xml:space="preserve">, рассчитанного по построенной регрессионной модели и определяющего, какого среднего значения  </w:t>
      </w:r>
      <w:r>
        <w:rPr>
          <w:position w:val="-12"/>
          <w:sz w:val="28"/>
        </w:rPr>
        <w:object w:dxaOrig="320" w:dyaOrig="420">
          <v:shape id="_x0000_i1073" type="#_x0000_t75" style="width:15.9pt;height:20.95pt" o:ole="">
            <v:imagedata r:id="rId96" o:title=""/>
          </v:shape>
          <o:OLEObject Type="Embed" ProgID="Equation.3" ShapeID="_x0000_i1073" DrawAspect="Content" ObjectID="_1321990460" r:id="rId97"/>
        </w:object>
      </w:r>
      <w:r>
        <w:rPr>
          <w:sz w:val="28"/>
        </w:rPr>
        <w:t xml:space="preserve">  следует ожидать, когда фактор </w:t>
      </w:r>
      <w:r>
        <w:rPr>
          <w:b/>
          <w:bCs/>
          <w:sz w:val="28"/>
        </w:rPr>
        <w:t>Х</w:t>
      </w:r>
      <w:r>
        <w:rPr>
          <w:sz w:val="28"/>
        </w:rPr>
        <w:t xml:space="preserve"> принимает значение </w:t>
      </w:r>
      <w:r>
        <w:rPr>
          <w:b/>
          <w:i/>
          <w:sz w:val="28"/>
          <w:lang w:val="en-US"/>
        </w:rPr>
        <w:t>x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B148CF" w:rsidRDefault="00B148CF" w:rsidP="00B148CF">
      <w:pPr>
        <w:ind w:firstLine="709"/>
        <w:jc w:val="both"/>
        <w:rPr>
          <w:sz w:val="28"/>
        </w:rPr>
      </w:pPr>
      <w:r>
        <w:rPr>
          <w:sz w:val="28"/>
        </w:rPr>
        <w:t>Анализируя остатки, можно сделать ряд практических выводов, касающихся выпуска продукции на рассматриваемых предприятиях отрасли.</w:t>
      </w:r>
    </w:p>
    <w:p w:rsidR="00B148CF" w:rsidRDefault="00B148CF" w:rsidP="00B148CF">
      <w:pPr>
        <w:ind w:firstLine="709"/>
        <w:jc w:val="both"/>
        <w:rPr>
          <w:sz w:val="28"/>
        </w:rPr>
      </w:pPr>
      <w:r>
        <w:rPr>
          <w:sz w:val="28"/>
        </w:rPr>
        <w:t xml:space="preserve">Значения остатков </w:t>
      </w:r>
      <w:r>
        <w:rPr>
          <w:position w:val="-6"/>
          <w:sz w:val="28"/>
        </w:rPr>
        <w:object w:dxaOrig="200" w:dyaOrig="240">
          <v:shape id="_x0000_i1074" type="#_x0000_t75" style="width:10.05pt;height:11.7pt" o:ole="">
            <v:imagedata r:id="rId81" o:title=""/>
          </v:shape>
          <o:OLEObject Type="Embed" ProgID="Equation.3" ShapeID="_x0000_i1074" DrawAspect="Content" ObjectID="_1321990461" r:id="rId98"/>
        </w:objec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(таблица остатков из диапазона </w:t>
      </w:r>
      <w:r>
        <w:rPr>
          <w:b/>
          <w:bCs/>
          <w:sz w:val="28"/>
        </w:rPr>
        <w:t>А98:С128</w:t>
      </w:r>
      <w:r>
        <w:rPr>
          <w:sz w:val="28"/>
        </w:rPr>
        <w:t xml:space="preserve">) имеют как положительные, так и отрицательные отклонения от ожидаемого в среднем объема выпуска продукции </w:t>
      </w:r>
      <w:r>
        <w:rPr>
          <w:color w:val="FF0000"/>
          <w:position w:val="-12"/>
          <w:sz w:val="28"/>
        </w:rPr>
        <w:object w:dxaOrig="320" w:dyaOrig="420">
          <v:shape id="_x0000_i1075" type="#_x0000_t75" style="width:15.9pt;height:20.95pt" o:ole="">
            <v:imagedata r:id="rId94" o:title=""/>
          </v:shape>
          <o:OLEObject Type="Embed" ProgID="Equation.3" ShapeID="_x0000_i1075" DrawAspect="Content" ObjectID="_1321990462" r:id="rId99"/>
        </w:object>
      </w:r>
      <w:r>
        <w:rPr>
          <w:sz w:val="28"/>
        </w:rPr>
        <w:t xml:space="preserve"> (которые в итоге уравновешиваются, т.е.</w:t>
      </w:r>
      <w:r>
        <w:rPr>
          <w:position w:val="-36"/>
          <w:sz w:val="28"/>
        </w:rPr>
        <w:object w:dxaOrig="1100" w:dyaOrig="700">
          <v:shape id="_x0000_i1076" type="#_x0000_t75" style="width:55.25pt;height:35.15pt" o:ole="">
            <v:imagedata r:id="rId100" o:title=""/>
          </v:shape>
          <o:OLEObject Type="Embed" ProgID="Equation.3" ShapeID="_x0000_i1076" DrawAspect="Content" ObjectID="_1321990463" r:id="rId101"/>
        </w:object>
      </w:r>
      <w:r>
        <w:rPr>
          <w:sz w:val="28"/>
        </w:rPr>
        <w:t>).</w:t>
      </w:r>
    </w:p>
    <w:p w:rsidR="00B148CF" w:rsidRDefault="00B148CF" w:rsidP="00B148C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Экономический интерес представляют </w:t>
      </w:r>
      <w:r>
        <w:rPr>
          <w:b/>
          <w:i/>
          <w:sz w:val="28"/>
        </w:rPr>
        <w:t>наибольшие расхождения</w:t>
      </w:r>
      <w:r>
        <w:rPr>
          <w:sz w:val="28"/>
        </w:rPr>
        <w:t xml:space="preserve"> между фактическим объемом выпускаемой продукции </w:t>
      </w:r>
      <w:r>
        <w:rPr>
          <w:b/>
          <w:i/>
          <w:sz w:val="28"/>
          <w:lang w:val="en-US"/>
        </w:rPr>
        <w:t>y</w:t>
      </w:r>
      <w:r>
        <w:rPr>
          <w:b/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и ожидаемым усредненным объемом </w:t>
      </w:r>
      <w:r>
        <w:rPr>
          <w:position w:val="-18"/>
          <w:sz w:val="28"/>
        </w:rPr>
        <w:object w:dxaOrig="340" w:dyaOrig="480">
          <v:shape id="_x0000_i1077" type="#_x0000_t75" style="width:16.75pt;height:24.3pt" o:ole="">
            <v:imagedata r:id="rId102" o:title=""/>
          </v:shape>
          <o:OLEObject Type="Embed" ProgID="Equation.3" ShapeID="_x0000_i1077" DrawAspect="Content" ObjectID="_1321990464" r:id="rId103"/>
        </w:object>
      </w:r>
      <w:r>
        <w:rPr>
          <w:sz w:val="28"/>
        </w:rPr>
        <w:t>.</w:t>
      </w:r>
    </w:p>
    <w:p w:rsidR="00B148CF" w:rsidRDefault="00B148CF" w:rsidP="00B148CF">
      <w:pPr>
        <w:spacing w:after="120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Вывод:</w:t>
      </w:r>
    </w:p>
    <w:p w:rsidR="00B148CF" w:rsidRDefault="00B148CF" w:rsidP="00B148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Согласно таблице остатков максимальное превышение ожидаемого среднего объема выпускаемой  продукции </w:t>
      </w:r>
      <w:r>
        <w:rPr>
          <w:color w:val="FF0000"/>
          <w:position w:val="-12"/>
          <w:sz w:val="28"/>
        </w:rPr>
        <w:object w:dxaOrig="320" w:dyaOrig="420">
          <v:shape id="_x0000_i1078" type="#_x0000_t75" style="width:15.9pt;height:20.95pt" o:ole="">
            <v:imagedata r:id="rId94" o:title=""/>
          </v:shape>
          <o:OLEObject Type="Embed" ProgID="Equation.3" ShapeID="_x0000_i1078" DrawAspect="Content" ObjectID="_1321990465" r:id="rId104"/>
        </w:object>
      </w:r>
      <w:r>
        <w:rPr>
          <w:sz w:val="28"/>
        </w:rPr>
        <w:t xml:space="preserve"> имеют три предприятия - с номерами 20,27,6,  а максимальные отрицательные отклонения - три предприятия с номерами 24,8,26. .Именно эти шесть предприятий подлежат дальнейшему экономическому анализу для выяснения причин наибольших отклонений объема выпускаемой ими продукции от ожидаемого среднего объема и выявления резервов роста производства.</w:t>
      </w:r>
    </w:p>
    <w:p w:rsidR="00B148CF" w:rsidRDefault="00B148CF" w:rsidP="00B148CF">
      <w:pPr>
        <w:spacing w:before="180" w:after="120"/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 7. </w:t>
      </w:r>
      <w:r>
        <w:rPr>
          <w:sz w:val="28"/>
        </w:rPr>
        <w:t xml:space="preserve">Нахождение наиболее адекватного </w:t>
      </w:r>
      <w:r>
        <w:rPr>
          <w:b/>
          <w:bCs/>
          <w:i/>
          <w:iCs/>
          <w:sz w:val="28"/>
        </w:rPr>
        <w:t>нелинейного</w:t>
      </w:r>
      <w:r>
        <w:rPr>
          <w:sz w:val="28"/>
        </w:rPr>
        <w:t xml:space="preserve"> уравнения регрессии с помощью средств инструмента </w:t>
      </w:r>
      <w:r>
        <w:rPr>
          <w:b/>
          <w:sz w:val="28"/>
        </w:rPr>
        <w:t>Мастер диаграмм.</w:t>
      </w:r>
    </w:p>
    <w:p w:rsidR="00B148CF" w:rsidRDefault="00B148CF" w:rsidP="00B148CF">
      <w:pPr>
        <w:pStyle w:val="21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Уравнения регрессии и их графики построены для 3-х видов нелинейной зависимости между признаками и представлены на диаграмме 2.1 </w:t>
      </w:r>
      <w:r>
        <w:rPr>
          <w:b/>
          <w:i/>
          <w:sz w:val="28"/>
        </w:rPr>
        <w:t>Рабочего файла</w:t>
      </w:r>
      <w:r>
        <w:rPr>
          <w:sz w:val="28"/>
        </w:rPr>
        <w:t>.</w:t>
      </w:r>
    </w:p>
    <w:p w:rsidR="00B148CF" w:rsidRDefault="00B148CF" w:rsidP="00B148CF">
      <w:pPr>
        <w:pStyle w:val="21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Уравнения регрессии и соответствующие им индексы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>
        <w:rPr>
          <w:sz w:val="28"/>
        </w:rPr>
        <w:t xml:space="preserve"> приведены в табл.2.10 (при заполнении данной таблицы </w:t>
      </w:r>
      <w:r>
        <w:rPr>
          <w:b/>
          <w:i/>
          <w:sz w:val="28"/>
        </w:rPr>
        <w:t>коэффициенты уравнений необходимо указывать не в компьютерном формате, а в общепринятой десятичной форме чисел</w:t>
      </w:r>
      <w:r>
        <w:rPr>
          <w:bCs/>
          <w:iCs/>
          <w:sz w:val="28"/>
        </w:rPr>
        <w:t>).</w:t>
      </w:r>
    </w:p>
    <w:p w:rsidR="00B148CF" w:rsidRDefault="00B148CF" w:rsidP="00B148CF">
      <w:pPr>
        <w:pStyle w:val="2"/>
        <w:ind w:right="-2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smartTag w:uri="urn:schemas-microsoft-com:office:smarttags" w:element="time">
        <w:smartTagPr>
          <w:attr w:name="Minute" w:val="10"/>
          <w:attr w:name="Hour" w:val="2"/>
        </w:smartTagPr>
        <w:r>
          <w:rPr>
            <w:sz w:val="28"/>
            <w:szCs w:val="28"/>
          </w:rPr>
          <w:t>2.10</w:t>
        </w:r>
      </w:smartTag>
    </w:p>
    <w:p w:rsidR="00B148CF" w:rsidRDefault="00B148CF" w:rsidP="00B148CF">
      <w:pPr>
        <w:pStyle w:val="2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Регрессионные модели связи</w:t>
      </w:r>
    </w:p>
    <w:tbl>
      <w:tblPr>
        <w:tblW w:w="97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835"/>
        <w:gridCol w:w="5010"/>
        <w:gridCol w:w="1929"/>
      </w:tblGrid>
      <w:tr w:rsidR="00B148CF" w:rsidTr="00B677CB">
        <w:trPr>
          <w:trHeight w:val="330"/>
        </w:trPr>
        <w:tc>
          <w:tcPr>
            <w:tcW w:w="2835" w:type="dxa"/>
            <w:vAlign w:val="center"/>
          </w:tcPr>
          <w:p w:rsidR="00B148CF" w:rsidRDefault="00B148CF" w:rsidP="00B677CB">
            <w:pPr>
              <w:ind w:firstLine="709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Вид уравнения</w:t>
            </w:r>
          </w:p>
        </w:tc>
        <w:tc>
          <w:tcPr>
            <w:tcW w:w="5010" w:type="dxa"/>
            <w:noWrap/>
            <w:vAlign w:val="center"/>
          </w:tcPr>
          <w:p w:rsidR="00B148CF" w:rsidRDefault="00B148CF" w:rsidP="00B677CB">
            <w:pPr>
              <w:ind w:firstLine="709"/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Уравнение регрессии</w:t>
            </w:r>
          </w:p>
        </w:tc>
        <w:tc>
          <w:tcPr>
            <w:tcW w:w="1929" w:type="dxa"/>
            <w:vAlign w:val="center"/>
          </w:tcPr>
          <w:p w:rsidR="00B148CF" w:rsidRDefault="00B148CF" w:rsidP="00B677C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Индекс</w:t>
            </w:r>
          </w:p>
          <w:p w:rsidR="00B148CF" w:rsidRDefault="00B148CF" w:rsidP="00B677C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детерминации </w:t>
            </w:r>
            <w:r>
              <w:rPr>
                <w:rFonts w:ascii="Arial CYR" w:hAnsi="Arial CYR" w:cs="Arial CYR"/>
                <w:b/>
                <w:lang w:val="en-US"/>
              </w:rPr>
              <w:t>R</w:t>
            </w:r>
            <w:r>
              <w:rPr>
                <w:rFonts w:ascii="Arial CYR" w:hAnsi="Arial CYR" w:cs="Arial CYR"/>
                <w:b/>
                <w:position w:val="6"/>
                <w:sz w:val="18"/>
                <w:szCs w:val="18"/>
              </w:rPr>
              <w:t>2</w:t>
            </w:r>
          </w:p>
        </w:tc>
      </w:tr>
      <w:tr w:rsidR="00B148CF" w:rsidTr="00B677CB">
        <w:trPr>
          <w:trHeight w:val="330"/>
        </w:trPr>
        <w:tc>
          <w:tcPr>
            <w:tcW w:w="2835" w:type="dxa"/>
          </w:tcPr>
          <w:p w:rsidR="00B148CF" w:rsidRDefault="00B148CF" w:rsidP="00B677CB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Полином 2-го порядка</w:t>
            </w:r>
          </w:p>
        </w:tc>
        <w:tc>
          <w:tcPr>
            <w:tcW w:w="5010" w:type="dxa"/>
            <w:noWrap/>
            <w:vAlign w:val="bottom"/>
          </w:tcPr>
          <w:p w:rsidR="00B148CF" w:rsidRPr="005539BE" w:rsidRDefault="00B148CF" w:rsidP="00B677CB">
            <w:pPr>
              <w:ind w:firstLine="3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079" type="#_x0000_t75" style="width:22.6pt;height:19.25pt" o:ole="">
                  <v:imagedata r:id="rId62" o:title=""/>
                </v:shape>
                <o:OLEObject Type="Embed" ProgID="Equation.3" ShapeID="_x0000_i1079" DrawAspect="Content" ObjectID="_1321990466" r:id="rId105"/>
              </w:object>
            </w:r>
            <w:r>
              <w:rPr>
                <w:rFonts w:ascii="Arial CYR" w:hAnsi="Arial CYR" w:cs="Arial CYR"/>
              </w:rPr>
              <w:t>9Е-06х</w:t>
            </w:r>
            <w:r>
              <w:rPr>
                <w:rFonts w:ascii="Arial CYR" w:hAnsi="Arial CYR" w:cs="Arial CYR"/>
                <w:vertAlign w:val="superscript"/>
              </w:rPr>
              <w:t>2</w:t>
            </w:r>
            <w:r>
              <w:rPr>
                <w:rFonts w:ascii="Arial CYR" w:hAnsi="Arial CYR" w:cs="Arial CYR"/>
              </w:rPr>
              <w:t>+0,6696х+996,68</w:t>
            </w:r>
          </w:p>
        </w:tc>
        <w:tc>
          <w:tcPr>
            <w:tcW w:w="1929" w:type="dxa"/>
            <w:vAlign w:val="bottom"/>
          </w:tcPr>
          <w:p w:rsidR="00B148CF" w:rsidRPr="005539BE" w:rsidRDefault="00B148CF" w:rsidP="00B677CB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0.8353</w:t>
            </w:r>
          </w:p>
        </w:tc>
      </w:tr>
      <w:tr w:rsidR="00B148CF" w:rsidTr="00B677CB">
        <w:trPr>
          <w:trHeight w:val="330"/>
        </w:trPr>
        <w:tc>
          <w:tcPr>
            <w:tcW w:w="2835" w:type="dxa"/>
          </w:tcPr>
          <w:p w:rsidR="00B148CF" w:rsidRDefault="00B148CF" w:rsidP="00B677CB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Полином 3-го порядка</w:t>
            </w:r>
          </w:p>
        </w:tc>
        <w:tc>
          <w:tcPr>
            <w:tcW w:w="5010" w:type="dxa"/>
            <w:noWrap/>
            <w:vAlign w:val="bottom"/>
          </w:tcPr>
          <w:p w:rsidR="00B148CF" w:rsidRPr="005539BE" w:rsidRDefault="00B148CF" w:rsidP="00B677CB">
            <w:pPr>
              <w:ind w:firstLine="34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080" type="#_x0000_t75" style="width:22.6pt;height:19.25pt" o:ole="">
                  <v:imagedata r:id="rId106" o:title=""/>
                </v:shape>
                <o:OLEObject Type="Embed" ProgID="Equation.3" ShapeID="_x0000_i1080" DrawAspect="Content" ObjectID="_1321990467" r:id="rId107"/>
              </w:object>
            </w:r>
            <w:r>
              <w:rPr>
                <w:rFonts w:ascii="Arial CYR" w:hAnsi="Arial CYR" w:cs="Arial CYR"/>
              </w:rPr>
              <w:t>3Е-09х</w:t>
            </w:r>
            <w:r>
              <w:rPr>
                <w:rFonts w:ascii="Arial CYR" w:hAnsi="Arial CYR" w:cs="Arial CYR"/>
                <w:vertAlign w:val="superscript"/>
              </w:rPr>
              <w:t>3</w:t>
            </w:r>
            <w:r>
              <w:rPr>
                <w:rFonts w:ascii="Arial CYR" w:hAnsi="Arial CYR" w:cs="Arial CYR"/>
              </w:rPr>
              <w:t>-0,0002х</w:t>
            </w:r>
            <w:r>
              <w:rPr>
                <w:rFonts w:ascii="Arial CYR" w:hAnsi="Arial CYR" w:cs="Arial CYR"/>
                <w:vertAlign w:val="superscript"/>
              </w:rPr>
              <w:t>2</w:t>
            </w:r>
            <w:r>
              <w:rPr>
                <w:rFonts w:ascii="Arial CYR" w:hAnsi="Arial CYR" w:cs="Arial CYR"/>
              </w:rPr>
              <w:t>+5,0652х-30585</w:t>
            </w:r>
          </w:p>
        </w:tc>
        <w:tc>
          <w:tcPr>
            <w:tcW w:w="1929" w:type="dxa"/>
            <w:vAlign w:val="bottom"/>
          </w:tcPr>
          <w:p w:rsidR="00B148CF" w:rsidRPr="005539BE" w:rsidRDefault="00B148CF" w:rsidP="00B677CB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0.8381</w:t>
            </w:r>
          </w:p>
        </w:tc>
      </w:tr>
      <w:tr w:rsidR="00B148CF" w:rsidTr="00B677CB">
        <w:trPr>
          <w:trHeight w:val="330"/>
        </w:trPr>
        <w:tc>
          <w:tcPr>
            <w:tcW w:w="2835" w:type="dxa"/>
          </w:tcPr>
          <w:p w:rsidR="00B148CF" w:rsidRDefault="00B148CF" w:rsidP="00B677CB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Степенная функция</w:t>
            </w:r>
          </w:p>
        </w:tc>
        <w:tc>
          <w:tcPr>
            <w:tcW w:w="5010" w:type="dxa"/>
            <w:noWrap/>
            <w:vAlign w:val="bottom"/>
          </w:tcPr>
          <w:p w:rsidR="00B148CF" w:rsidRPr="005539BE" w:rsidRDefault="00B148CF" w:rsidP="00B677CB">
            <w:pPr>
              <w:ind w:firstLine="34"/>
              <w:rPr>
                <w:rFonts w:ascii="Arial CYR" w:hAnsi="Arial CYR" w:cs="Arial CYR"/>
                <w:vertAlign w:val="superscript"/>
                <w:lang w:val="en-US"/>
              </w:rPr>
            </w:pPr>
            <w:r>
              <w:rPr>
                <w:rFonts w:ascii="Arial CYR" w:hAnsi="Arial CYR" w:cs="Arial CYR"/>
                <w:position w:val="-12"/>
              </w:rPr>
              <w:object w:dxaOrig="460" w:dyaOrig="380">
                <v:shape id="_x0000_i1081" type="#_x0000_t75" style="width:22.6pt;height:19.25pt" o:ole="">
                  <v:imagedata r:id="rId106" o:title=""/>
                </v:shape>
                <o:OLEObject Type="Embed" ProgID="Equation.3" ShapeID="_x0000_i1081" DrawAspect="Content" ObjectID="_1321990468" r:id="rId108"/>
              </w:object>
            </w:r>
            <w:r>
              <w:rPr>
                <w:rFonts w:ascii="Arial CYR" w:hAnsi="Arial CYR" w:cs="Arial CYR"/>
                <w:lang w:val="en-US"/>
              </w:rPr>
              <w:t>0.1505</w:t>
            </w:r>
            <w:r>
              <w:rPr>
                <w:rFonts w:ascii="Arial CYR" w:hAnsi="Arial CYR" w:cs="Arial CYR"/>
              </w:rPr>
              <w:t>х</w:t>
            </w:r>
            <w:r>
              <w:rPr>
                <w:rFonts w:ascii="Arial CYR" w:hAnsi="Arial CYR" w:cs="Arial CYR"/>
                <w:vertAlign w:val="superscript"/>
                <w:lang w:val="en-US"/>
              </w:rPr>
              <w:t>1.1811</w:t>
            </w:r>
          </w:p>
        </w:tc>
        <w:tc>
          <w:tcPr>
            <w:tcW w:w="1929" w:type="dxa"/>
            <w:vAlign w:val="bottom"/>
          </w:tcPr>
          <w:p w:rsidR="00B148CF" w:rsidRPr="005539BE" w:rsidRDefault="00B148CF" w:rsidP="00B677CB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0.8371</w:t>
            </w:r>
          </w:p>
        </w:tc>
      </w:tr>
    </w:tbl>
    <w:p w:rsidR="00B148CF" w:rsidRDefault="00B148CF" w:rsidP="00B148CF">
      <w:pPr>
        <w:pStyle w:val="21"/>
        <w:spacing w:before="120"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Выбор наиболее адекватного уравнения регрессии определяется максимальным значением индекса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>
        <w:rPr>
          <w:sz w:val="28"/>
        </w:rPr>
        <w:t xml:space="preserve">: </w:t>
      </w:r>
      <w:r>
        <w:rPr>
          <w:b/>
          <w:bCs/>
          <w:i/>
          <w:iCs/>
          <w:sz w:val="28"/>
        </w:rPr>
        <w:t xml:space="preserve">чем ближе значение </w:t>
      </w:r>
      <w:r>
        <w:rPr>
          <w:b/>
          <w:bCs/>
          <w:i/>
          <w:iCs/>
          <w:sz w:val="28"/>
          <w:lang w:val="en-US"/>
        </w:rPr>
        <w:t>R</w:t>
      </w:r>
      <w:r>
        <w:rPr>
          <w:b/>
          <w:bCs/>
          <w:i/>
          <w:iCs/>
          <w:position w:val="6"/>
        </w:rPr>
        <w:t xml:space="preserve">2 </w:t>
      </w:r>
      <w:r>
        <w:rPr>
          <w:b/>
          <w:bCs/>
          <w:i/>
          <w:iCs/>
          <w:sz w:val="28"/>
        </w:rPr>
        <w:t>к единице, тем более точно регрессионная модель соответствует фактическим данным</w:t>
      </w:r>
      <w:r>
        <w:rPr>
          <w:sz w:val="28"/>
        </w:rPr>
        <w:t>.</w:t>
      </w:r>
    </w:p>
    <w:p w:rsidR="00B148CF" w:rsidRDefault="00B148CF" w:rsidP="00B148CF">
      <w:pPr>
        <w:pStyle w:val="21"/>
        <w:spacing w:line="240" w:lineRule="auto"/>
        <w:ind w:left="0" w:firstLine="720"/>
        <w:jc w:val="both"/>
        <w:rPr>
          <w:b/>
          <w:sz w:val="28"/>
        </w:rPr>
      </w:pPr>
      <w:r>
        <w:rPr>
          <w:b/>
          <w:sz w:val="28"/>
        </w:rPr>
        <w:t>Вывод:</w:t>
      </w:r>
    </w:p>
    <w:p w:rsidR="00B148CF" w:rsidRPr="00BC32B2" w:rsidRDefault="00B148CF" w:rsidP="00B148CF">
      <w:pPr>
        <w:pStyle w:val="2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Максимальное значение индекса детерминации </w:t>
      </w:r>
      <w:r>
        <w:rPr>
          <w:b/>
          <w:sz w:val="28"/>
          <w:lang w:val="en-US"/>
        </w:rPr>
        <w:t>R</w:t>
      </w:r>
      <w:r>
        <w:rPr>
          <w:b/>
          <w:position w:val="6"/>
        </w:rPr>
        <w:t>2</w:t>
      </w:r>
      <w:r>
        <w:rPr>
          <w:sz w:val="28"/>
        </w:rPr>
        <w:t xml:space="preserve"> =0,8381. Следовательно, наиболее адекватное исходным данным нелинейное уравнение регрессии имеет вид  </w:t>
      </w:r>
      <w:r w:rsidRPr="00495901">
        <w:rPr>
          <w:rFonts w:ascii="Arial CYR" w:hAnsi="Arial CYR" w:cs="Arial CYR"/>
          <w:position w:val="-12"/>
          <w:sz w:val="28"/>
          <w:szCs w:val="28"/>
        </w:rPr>
        <w:object w:dxaOrig="460" w:dyaOrig="380">
          <v:shape id="_x0000_i1082" type="#_x0000_t75" style="width:22.6pt;height:19.25pt" o:ole="">
            <v:imagedata r:id="rId106" o:title=""/>
          </v:shape>
          <o:OLEObject Type="Embed" ProgID="Equation.3" ShapeID="_x0000_i1082" DrawAspect="Content" ObjectID="_1321990469" r:id="rId109"/>
        </w:object>
      </w:r>
      <w:r w:rsidRPr="00495901">
        <w:rPr>
          <w:rFonts w:ascii="Arial CYR" w:hAnsi="Arial CYR" w:cs="Arial CYR"/>
          <w:sz w:val="28"/>
          <w:szCs w:val="28"/>
        </w:rPr>
        <w:t>3Е-09х</w:t>
      </w:r>
      <w:r w:rsidRPr="00495901">
        <w:rPr>
          <w:rFonts w:ascii="Arial CYR" w:hAnsi="Arial CYR" w:cs="Arial CYR"/>
          <w:sz w:val="28"/>
          <w:szCs w:val="28"/>
          <w:vertAlign w:val="superscript"/>
        </w:rPr>
        <w:t>3</w:t>
      </w:r>
      <w:r w:rsidRPr="00495901">
        <w:rPr>
          <w:rFonts w:ascii="Arial CYR" w:hAnsi="Arial CYR" w:cs="Arial CYR"/>
          <w:sz w:val="28"/>
          <w:szCs w:val="28"/>
        </w:rPr>
        <w:t>-0,0002х</w:t>
      </w:r>
      <w:r w:rsidRPr="00495901">
        <w:rPr>
          <w:rFonts w:ascii="Arial CYR" w:hAnsi="Arial CYR" w:cs="Arial CYR"/>
          <w:sz w:val="28"/>
          <w:szCs w:val="28"/>
          <w:vertAlign w:val="superscript"/>
        </w:rPr>
        <w:t>2</w:t>
      </w:r>
      <w:r w:rsidRPr="00495901">
        <w:rPr>
          <w:rFonts w:ascii="Arial CYR" w:hAnsi="Arial CYR" w:cs="Arial CYR"/>
          <w:sz w:val="28"/>
          <w:szCs w:val="28"/>
        </w:rPr>
        <w:t>+5,0652х-30585</w:t>
      </w:r>
    </w:p>
    <w:p w:rsidR="00B148CF" w:rsidRDefault="00B148CF" w:rsidP="00B148CF">
      <w:pPr>
        <w:pStyle w:val="21"/>
        <w:spacing w:after="0" w:line="240" w:lineRule="auto"/>
        <w:ind w:left="0" w:firstLine="720"/>
        <w:rPr>
          <w:sz w:val="28"/>
        </w:rPr>
      </w:pPr>
    </w:p>
    <w:p w:rsidR="00B148CF" w:rsidRDefault="00B148CF" w:rsidP="00B148CF">
      <w:pPr>
        <w:pStyle w:val="21"/>
        <w:spacing w:after="0" w:line="240" w:lineRule="auto"/>
        <w:ind w:left="0" w:firstLine="720"/>
        <w:jc w:val="right"/>
        <w:rPr>
          <w:b/>
          <w:sz w:val="28"/>
          <w:szCs w:val="28"/>
        </w:rPr>
      </w:pPr>
      <w:r>
        <w:rPr>
          <w:sz w:val="28"/>
        </w:rPr>
        <w:br w:type="page"/>
      </w:r>
      <w:r>
        <w:rPr>
          <w:b/>
          <w:sz w:val="28"/>
          <w:szCs w:val="28"/>
        </w:rPr>
        <w:lastRenderedPageBreak/>
        <w:t xml:space="preserve">ПРИЛОЖЕНИЕ </w:t>
      </w:r>
    </w:p>
    <w:p w:rsidR="00B148CF" w:rsidRDefault="00B148CF" w:rsidP="00B148CF">
      <w:pPr>
        <w:spacing w:before="480" w:after="480"/>
        <w:jc w:val="center"/>
        <w:rPr>
          <w:b/>
          <w:sz w:val="36"/>
        </w:rPr>
      </w:pPr>
      <w:r>
        <w:rPr>
          <w:b/>
          <w:sz w:val="32"/>
          <w:szCs w:val="32"/>
        </w:rPr>
        <w:t>Результативные</w:t>
      </w:r>
      <w:r>
        <w:rPr>
          <w:b/>
          <w:sz w:val="36"/>
        </w:rPr>
        <w:t xml:space="preserve"> таблицы и графики</w:t>
      </w:r>
    </w:p>
    <w:tbl>
      <w:tblPr>
        <w:tblW w:w="6740" w:type="dxa"/>
        <w:tblInd w:w="108" w:type="dxa"/>
        <w:tblLook w:val="04A0"/>
      </w:tblPr>
      <w:tblGrid>
        <w:gridCol w:w="2424"/>
        <w:gridCol w:w="2040"/>
        <w:gridCol w:w="2276"/>
      </w:tblGrid>
      <w:tr w:rsidR="00B148CF" w:rsidRPr="00DF0101" w:rsidTr="00B677CB">
        <w:trPr>
          <w:trHeight w:val="25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Таблица 2.1</w:t>
            </w:r>
          </w:p>
        </w:tc>
      </w:tr>
      <w:tr w:rsidR="00B148CF" w:rsidRPr="00DF0101" w:rsidTr="00B677CB">
        <w:trPr>
          <w:trHeight w:val="270"/>
        </w:trPr>
        <w:tc>
          <w:tcPr>
            <w:tcW w:w="6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Исходные данные</w:t>
            </w:r>
          </w:p>
        </w:tc>
      </w:tr>
      <w:tr w:rsidR="00B148CF" w:rsidRPr="00DF0101" w:rsidTr="00B677CB">
        <w:trPr>
          <w:trHeight w:val="103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Номер предприятия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Среднегодовая стоимость основных производственных фондов, млн.руб.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Выпуск продукции, млн. руб.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14570,00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11340,00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15704,00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15066,00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17000,00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12960,00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17486,00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16686,00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18134,00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17820,00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18458,00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18792,00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19754,00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16038,00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20240,00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15390,00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20564,00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18306,00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21212,00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20412,00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21374,00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21708,00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21860,00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19926,00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22184,00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20898,00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22346,00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22680,00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22832,00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20250,00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22994,00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20736,00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23480,00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19440,00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23480,00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23652,00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23480,00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24128,00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26244,00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25100,00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25424,00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24624,00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25586,00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26082,00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25748,00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21060,00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26234,00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24138,00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26396,00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22194,00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26882,00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28674,00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28016,00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27540,00</w:t>
            </w:r>
          </w:p>
        </w:tc>
      </w:tr>
      <w:tr w:rsidR="00B148CF" w:rsidRPr="00DF0101" w:rsidTr="00B677CB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28664,00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28350,00</w:t>
            </w:r>
          </w:p>
        </w:tc>
      </w:tr>
      <w:tr w:rsidR="00B148CF" w:rsidRPr="00DF0101" w:rsidTr="00B677CB">
        <w:trPr>
          <w:trHeight w:val="33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30770,00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DF0101">
              <w:rPr>
                <w:rFonts w:ascii="Arial CYR" w:hAnsi="Arial CYR" w:cs="Arial CYR"/>
                <w:color w:val="000000"/>
              </w:rPr>
              <w:t>30780,00</w:t>
            </w:r>
          </w:p>
        </w:tc>
      </w:tr>
    </w:tbl>
    <w:p w:rsidR="00B148CF" w:rsidRDefault="00B148CF" w:rsidP="00B148CF">
      <w:pPr>
        <w:spacing w:after="120"/>
        <w:jc w:val="center"/>
        <w:rPr>
          <w:b/>
          <w:sz w:val="36"/>
        </w:rPr>
      </w:pPr>
    </w:p>
    <w:tbl>
      <w:tblPr>
        <w:tblW w:w="10200" w:type="dxa"/>
        <w:tblInd w:w="108" w:type="dxa"/>
        <w:tblLook w:val="04A0"/>
      </w:tblPr>
      <w:tblGrid>
        <w:gridCol w:w="2424"/>
        <w:gridCol w:w="2040"/>
        <w:gridCol w:w="2260"/>
        <w:gridCol w:w="1780"/>
        <w:gridCol w:w="1696"/>
      </w:tblGrid>
      <w:tr w:rsidR="00B148CF" w:rsidRPr="00DF0101" w:rsidTr="00B677CB">
        <w:trPr>
          <w:trHeight w:val="25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Таблица 2.2</w:t>
            </w:r>
          </w:p>
        </w:tc>
      </w:tr>
      <w:tr w:rsidR="00B148CF" w:rsidRPr="00DF0101" w:rsidTr="00B677CB">
        <w:trPr>
          <w:trHeight w:val="27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 xml:space="preserve">Зависимость выпуска продукции от среднегодовой стоимости основных фондов 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Номер группы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 xml:space="preserve">Группы </w:t>
            </w:r>
            <w:r w:rsidRPr="00DF0101">
              <w:rPr>
                <w:rFonts w:ascii="Arial CYR" w:hAnsi="Arial CYR" w:cs="Arial CYR"/>
              </w:rPr>
              <w:lastRenderedPageBreak/>
              <w:t>предприятий по стоимости основеных фондов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lastRenderedPageBreak/>
              <w:t xml:space="preserve">Число предприятий </w:t>
            </w:r>
          </w:p>
        </w:tc>
        <w:tc>
          <w:tcPr>
            <w:tcW w:w="3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Выпуск продукции</w:t>
            </w:r>
          </w:p>
        </w:tc>
      </w:tr>
      <w:tr w:rsidR="00B148CF" w:rsidRPr="00DF0101" w:rsidTr="00B677CB">
        <w:trPr>
          <w:trHeight w:val="780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Всего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 среднем</w:t>
            </w:r>
            <w:r w:rsidRPr="00DF0101">
              <w:rPr>
                <w:rFonts w:ascii="Arial CYR" w:hAnsi="Arial CYR" w:cs="Arial CYR"/>
              </w:rPr>
              <w:br/>
              <w:t xml:space="preserve"> на одно</w:t>
            </w:r>
            <w:r w:rsidRPr="00DF0101">
              <w:rPr>
                <w:rFonts w:ascii="Arial CYR" w:hAnsi="Arial CYR" w:cs="Arial CYR"/>
              </w:rPr>
              <w:br/>
              <w:t xml:space="preserve"> предприятие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14570-17810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56052,00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14013,00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17810-21050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86346,00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17269,20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21050-24290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237006,00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21546,00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24290-27530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167832,00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23976,00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27530-30770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547236,00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182412,00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Итого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1094472,00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36482,40</w:t>
            </w:r>
          </w:p>
        </w:tc>
      </w:tr>
    </w:tbl>
    <w:p w:rsidR="00B148CF" w:rsidRDefault="00B148CF" w:rsidP="00B148CF">
      <w:pPr>
        <w:spacing w:after="120"/>
        <w:jc w:val="center"/>
        <w:rPr>
          <w:b/>
          <w:sz w:val="36"/>
        </w:rPr>
      </w:pPr>
    </w:p>
    <w:tbl>
      <w:tblPr>
        <w:tblW w:w="8520" w:type="dxa"/>
        <w:tblInd w:w="108" w:type="dxa"/>
        <w:tblLook w:val="04A0"/>
      </w:tblPr>
      <w:tblGrid>
        <w:gridCol w:w="2424"/>
        <w:gridCol w:w="2040"/>
        <w:gridCol w:w="2260"/>
        <w:gridCol w:w="1813"/>
      </w:tblGrid>
      <w:tr w:rsidR="00B148CF" w:rsidRPr="00DF0101" w:rsidTr="00B677CB">
        <w:trPr>
          <w:trHeight w:val="25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Таблица 2.3</w:t>
            </w:r>
          </w:p>
        </w:tc>
      </w:tr>
      <w:tr w:rsidR="00B148CF" w:rsidRPr="00DF0101" w:rsidTr="00B677CB">
        <w:trPr>
          <w:trHeight w:val="22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Показатели внутригрупповой вариации</w:t>
            </w:r>
          </w:p>
        </w:tc>
      </w:tr>
      <w:tr w:rsidR="00B148CF" w:rsidRPr="00DF0101" w:rsidTr="00B677CB">
        <w:trPr>
          <w:trHeight w:val="78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Номер группы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Группы предприятий по стоимости основеных фондов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 xml:space="preserve">Число предприятий 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Внутригрупповая дисперсия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14570-17810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4126869,00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17810-21050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1748900,16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21050-24290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3559640,73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24290-27530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6733460,57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27530-30770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1895400,00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Итого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</w:tr>
    </w:tbl>
    <w:p w:rsidR="00B148CF" w:rsidRDefault="00B148CF" w:rsidP="00B148CF">
      <w:pPr>
        <w:spacing w:after="120"/>
        <w:jc w:val="center"/>
        <w:rPr>
          <w:b/>
          <w:sz w:val="36"/>
        </w:rPr>
      </w:pPr>
    </w:p>
    <w:tbl>
      <w:tblPr>
        <w:tblW w:w="8520" w:type="dxa"/>
        <w:tblInd w:w="108" w:type="dxa"/>
        <w:tblLook w:val="04A0"/>
      </w:tblPr>
      <w:tblGrid>
        <w:gridCol w:w="2424"/>
        <w:gridCol w:w="2040"/>
        <w:gridCol w:w="2260"/>
        <w:gridCol w:w="1796"/>
      </w:tblGrid>
      <w:tr w:rsidR="00B148CF" w:rsidRPr="00DF0101" w:rsidTr="00B677CB">
        <w:trPr>
          <w:trHeight w:val="255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Таблица 2.4</w:t>
            </w:r>
          </w:p>
        </w:tc>
      </w:tr>
      <w:tr w:rsidR="00B148CF" w:rsidRPr="00DF0101" w:rsidTr="00B677CB">
        <w:trPr>
          <w:trHeight w:val="25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color w:val="0000FF"/>
              </w:rPr>
            </w:pPr>
            <w:r w:rsidRPr="00DF0101">
              <w:rPr>
                <w:rFonts w:ascii="Arial CYR" w:hAnsi="Arial CYR" w:cs="Arial CYR"/>
                <w:color w:val="0000FF"/>
              </w:rPr>
              <w:t>Показатели дисперсии и эмпирического корреляционного отношения</w:t>
            </w:r>
          </w:p>
        </w:tc>
      </w:tr>
      <w:tr w:rsidR="00B148CF" w:rsidRPr="00DF0101" w:rsidTr="00B677CB">
        <w:trPr>
          <w:trHeight w:val="1125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Общая дисперсия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Средняя из внутригрупповых дисперсия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Межгрупповая дисперсия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Эмпирическое корреляционное отношение</w:t>
            </w:r>
          </w:p>
        </w:tc>
      </w:tr>
      <w:tr w:rsidR="00B148CF" w:rsidRPr="00DF0101" w:rsidTr="00B677CB">
        <w:trPr>
          <w:trHeight w:val="27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21120617,16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3907614,96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17213002,2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0,902765617</w:t>
            </w:r>
          </w:p>
        </w:tc>
      </w:tr>
    </w:tbl>
    <w:p w:rsidR="00B148CF" w:rsidRDefault="00B148CF" w:rsidP="00B148CF">
      <w:pPr>
        <w:spacing w:after="120"/>
        <w:jc w:val="center"/>
        <w:rPr>
          <w:b/>
          <w:sz w:val="36"/>
        </w:rPr>
      </w:pPr>
    </w:p>
    <w:tbl>
      <w:tblPr>
        <w:tblW w:w="13631" w:type="dxa"/>
        <w:tblInd w:w="108" w:type="dxa"/>
        <w:tblLayout w:type="fixed"/>
        <w:tblLook w:val="04A0"/>
      </w:tblPr>
      <w:tblGrid>
        <w:gridCol w:w="1701"/>
        <w:gridCol w:w="1750"/>
        <w:gridCol w:w="1577"/>
        <w:gridCol w:w="1456"/>
        <w:gridCol w:w="1454"/>
        <w:gridCol w:w="1466"/>
        <w:gridCol w:w="1327"/>
        <w:gridCol w:w="1384"/>
        <w:gridCol w:w="1516"/>
      </w:tblGrid>
      <w:tr w:rsidR="00B148CF" w:rsidRPr="00DF0101" w:rsidTr="00B677CB">
        <w:trPr>
          <w:trHeight w:val="360"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</w:pPr>
            <w:r w:rsidRPr="00DF0101">
              <w:rPr>
                <w:rFonts w:ascii="Arial CYR" w:hAnsi="Arial CYR" w:cs="Arial CYR"/>
                <w:b/>
                <w:bCs/>
                <w:color w:val="0000FF"/>
                <w:sz w:val="28"/>
                <w:szCs w:val="28"/>
              </w:rPr>
              <w:t>Выходные таблицы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ВЫВОД ИТОГОВ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Таблица 2.5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Регрессионная статистика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Множественный 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0,91318826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R-квадрат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0,833912798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Нормированный R-квадрат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0,827981112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Стандартная ошибка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1938,666019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Наблюдения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Default="00B148CF" w:rsidP="00B677CB">
            <w:pPr>
              <w:rPr>
                <w:rFonts w:ascii="Arial CYR" w:hAnsi="Arial CYR" w:cs="Arial CYR"/>
                <w:b/>
              </w:rPr>
            </w:pPr>
          </w:p>
          <w:p w:rsidR="00B148CF" w:rsidRPr="00DF0101" w:rsidRDefault="00B148CF" w:rsidP="00B677CB">
            <w:pPr>
              <w:rPr>
                <w:rFonts w:ascii="Arial CYR" w:hAnsi="Arial CYR" w:cs="Arial CYR"/>
                <w:b/>
              </w:rPr>
            </w:pPr>
            <w:r w:rsidRPr="00DF0101">
              <w:rPr>
                <w:rFonts w:ascii="Arial CYR" w:hAnsi="Arial CYR" w:cs="Arial CYR"/>
                <w:b/>
              </w:rPr>
              <w:lastRenderedPageBreak/>
              <w:t>Таблица 2.6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  <w:b/>
              </w:rPr>
            </w:pPr>
            <w:r w:rsidRPr="00DF0101">
              <w:rPr>
                <w:rFonts w:ascii="Arial CYR" w:hAnsi="Arial CYR" w:cs="Arial CYR"/>
                <w:b/>
              </w:rPr>
              <w:lastRenderedPageBreak/>
              <w:t>Дисперсионный анализ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df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SS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MS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F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Значимость F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Регрессия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528382588,7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528382588,7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140,5861384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1,97601E-12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Остаток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105235926,1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3758425,934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ind w:right="520"/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633618514,8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  <w:b/>
              </w:rPr>
            </w:pPr>
            <w:r w:rsidRPr="00DF0101">
              <w:rPr>
                <w:rFonts w:ascii="Arial CYR" w:hAnsi="Arial CYR" w:cs="Arial CYR"/>
                <w:b/>
              </w:rPr>
              <w:t>Таблица 2.7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Коэффициенты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Стандартная ошибка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t-статистика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P-Значение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Нижние 95%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Верхние 95%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Нижние 68,3%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Верхние 68,3%</w:t>
            </w: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Y-пересечение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-3565,481952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2112,671466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-1,687665125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0,10258589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-7893,093213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762,129309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-5717,965198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-1412,998706</w:t>
            </w:r>
          </w:p>
        </w:tc>
      </w:tr>
      <w:tr w:rsidR="00B148CF" w:rsidRPr="00DF0101" w:rsidTr="00B677C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Переменная X 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1,089355181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0,09187519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11,85690257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1,97601E-12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0,901157387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DF0101">
              <w:rPr>
                <w:rFonts w:ascii="Arial CYR" w:hAnsi="Arial CYR" w:cs="Arial CYR"/>
                <w:sz w:val="18"/>
                <w:szCs w:val="18"/>
              </w:rPr>
              <w:t>1,277552975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0,995748668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1,182961694</w:t>
            </w:r>
          </w:p>
        </w:tc>
      </w:tr>
      <w:tr w:rsidR="00B148CF" w:rsidRPr="00DF0101" w:rsidTr="00B677C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</w:tbl>
    <w:p w:rsidR="00B148CF" w:rsidRDefault="00B148CF" w:rsidP="00B148CF">
      <w:pPr>
        <w:spacing w:after="120"/>
        <w:jc w:val="center"/>
        <w:rPr>
          <w:b/>
          <w:sz w:val="36"/>
        </w:rPr>
      </w:pPr>
    </w:p>
    <w:tbl>
      <w:tblPr>
        <w:tblW w:w="6788" w:type="dxa"/>
        <w:tblInd w:w="108" w:type="dxa"/>
        <w:tblLook w:val="04A0"/>
      </w:tblPr>
      <w:tblGrid>
        <w:gridCol w:w="2456"/>
        <w:gridCol w:w="2056"/>
        <w:gridCol w:w="2276"/>
      </w:tblGrid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ВЫВОД ОСТАТКА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</w:tr>
      <w:tr w:rsidR="00B148CF" w:rsidRPr="00DF0101" w:rsidTr="00B677CB">
        <w:trPr>
          <w:trHeight w:val="27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Таблица 2.8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Наблюдение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Предсказанное Y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DF0101">
              <w:rPr>
                <w:rFonts w:ascii="Arial CYR" w:hAnsi="Arial CYR" w:cs="Arial CYR"/>
                <w:i/>
                <w:iCs/>
              </w:rPr>
              <w:t>Остатки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12306,42303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-966,4230343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13541,75181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1524,24819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14953,55612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-1993,556124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15482,98274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1203,017258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16188,8849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1631,115101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16541,83598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2250,164022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17953,64029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-1915,640292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18483,06691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-3093,06691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18836,01799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-530,0179889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19541,92015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870,0798538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19718,39569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1989,604315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20247,8223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-321,8223034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20600,77338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297,2266179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20777,24892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1902,751079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21306,67554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-1056,675539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21483,15108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-747,1510786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22012,5777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-2572,577697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22012,5777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1639,422303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22012,5777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-952,5776966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22718,47985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3525,520146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23777,33309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-2717,33309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24130,28417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493,7158317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24306,75971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1775,240292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24483,23525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-3423,235247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25012,66186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-874,6618649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25189,1374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-2995,137404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25718,56402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2955,435978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26953,8928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586,1072026</w:t>
            </w:r>
          </w:p>
        </w:tc>
      </w:tr>
      <w:tr w:rsidR="00B148CF" w:rsidRPr="00DF0101" w:rsidTr="00B677CB">
        <w:trPr>
          <w:trHeight w:val="25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27659,79495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690,2050454</w:t>
            </w:r>
          </w:p>
        </w:tc>
      </w:tr>
      <w:tr w:rsidR="00B148CF" w:rsidRPr="00DF0101" w:rsidTr="00B677CB">
        <w:trPr>
          <w:trHeight w:val="270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29953,97697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8CF" w:rsidRPr="00DF0101" w:rsidRDefault="00B148CF" w:rsidP="00B677CB">
            <w:pPr>
              <w:jc w:val="right"/>
              <w:rPr>
                <w:rFonts w:ascii="Arial CYR" w:hAnsi="Arial CYR" w:cs="Arial CYR"/>
              </w:rPr>
            </w:pPr>
            <w:r w:rsidRPr="00DF0101">
              <w:rPr>
                <w:rFonts w:ascii="Arial CYR" w:hAnsi="Arial CYR" w:cs="Arial CYR"/>
              </w:rPr>
              <w:t>826,0230343</w:t>
            </w:r>
          </w:p>
        </w:tc>
      </w:tr>
    </w:tbl>
    <w:p w:rsidR="00B148CF" w:rsidRDefault="00B148CF" w:rsidP="00B148CF">
      <w:pPr>
        <w:jc w:val="right"/>
      </w:pPr>
    </w:p>
    <w:p w:rsidR="009F3928" w:rsidRDefault="00B148CF" w:rsidP="00B148CF">
      <w:r>
        <w:rPr>
          <w:noProof/>
        </w:rPr>
        <w:lastRenderedPageBreak/>
        <w:drawing>
          <wp:inline distT="0" distB="0" distL="0" distR="0">
            <wp:extent cx="6153150" cy="3562350"/>
            <wp:effectExtent l="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sectPr w:rsidR="009F3928" w:rsidSect="009F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8A" w:rsidRDefault="0036048A" w:rsidP="00B148CF">
      <w:r>
        <w:separator/>
      </w:r>
    </w:p>
  </w:endnote>
  <w:endnote w:type="continuationSeparator" w:id="0">
    <w:p w:rsidR="0036048A" w:rsidRDefault="0036048A" w:rsidP="00B1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8A" w:rsidRDefault="0036048A" w:rsidP="00B148CF">
      <w:r>
        <w:separator/>
      </w:r>
    </w:p>
  </w:footnote>
  <w:footnote w:type="continuationSeparator" w:id="0">
    <w:p w:rsidR="0036048A" w:rsidRDefault="0036048A" w:rsidP="00B148CF">
      <w:r>
        <w:continuationSeparator/>
      </w:r>
    </w:p>
  </w:footnote>
  <w:footnote w:id="1">
    <w:p w:rsidR="00B148CF" w:rsidRDefault="00B148CF" w:rsidP="00B148CF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24"/>
          <w:szCs w:val="24"/>
        </w:rPr>
        <w:t xml:space="preserve">Все статистические показатели необходимо представить в таблицах с точностью до 4-х знаков после запятой. Таблицы и пробелы в формулировках выводов заполнять </w:t>
      </w:r>
      <w:r>
        <w:rPr>
          <w:b/>
          <w:bCs/>
          <w:i/>
          <w:iCs/>
          <w:sz w:val="24"/>
          <w:szCs w:val="24"/>
        </w:rPr>
        <w:t>вручную</w:t>
      </w:r>
      <w:r>
        <w:rPr>
          <w:sz w:val="24"/>
          <w:szCs w:val="24"/>
        </w:rPr>
        <w:t xml:space="preserve">. В выводах при выборе альтернативного варианта ответа </w:t>
      </w:r>
      <w:r>
        <w:rPr>
          <w:b/>
          <w:i/>
          <w:sz w:val="24"/>
          <w:szCs w:val="24"/>
        </w:rPr>
        <w:t>ненужный вариант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вы</w:t>
      </w:r>
      <w:r>
        <w:rPr>
          <w:b/>
          <w:i/>
          <w:sz w:val="24"/>
          <w:szCs w:val="24"/>
        </w:rPr>
        <w:t>черкивается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2CE"/>
    <w:multiLevelType w:val="hybridMultilevel"/>
    <w:tmpl w:val="9CEEFBE6"/>
    <w:lvl w:ilvl="0" w:tplc="742C1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2A689A">
      <w:numFmt w:val="none"/>
      <w:lvlText w:val=""/>
      <w:lvlJc w:val="left"/>
      <w:pPr>
        <w:tabs>
          <w:tab w:val="num" w:pos="360"/>
        </w:tabs>
      </w:pPr>
    </w:lvl>
    <w:lvl w:ilvl="2" w:tplc="49D26250">
      <w:numFmt w:val="none"/>
      <w:lvlText w:val=""/>
      <w:lvlJc w:val="left"/>
      <w:pPr>
        <w:tabs>
          <w:tab w:val="num" w:pos="360"/>
        </w:tabs>
      </w:pPr>
    </w:lvl>
    <w:lvl w:ilvl="3" w:tplc="1DD867FC">
      <w:numFmt w:val="none"/>
      <w:lvlText w:val=""/>
      <w:lvlJc w:val="left"/>
      <w:pPr>
        <w:tabs>
          <w:tab w:val="num" w:pos="360"/>
        </w:tabs>
      </w:pPr>
    </w:lvl>
    <w:lvl w:ilvl="4" w:tplc="9B20C63E">
      <w:numFmt w:val="none"/>
      <w:lvlText w:val=""/>
      <w:lvlJc w:val="left"/>
      <w:pPr>
        <w:tabs>
          <w:tab w:val="num" w:pos="360"/>
        </w:tabs>
      </w:pPr>
    </w:lvl>
    <w:lvl w:ilvl="5" w:tplc="E012C664">
      <w:numFmt w:val="none"/>
      <w:lvlText w:val=""/>
      <w:lvlJc w:val="left"/>
      <w:pPr>
        <w:tabs>
          <w:tab w:val="num" w:pos="360"/>
        </w:tabs>
      </w:pPr>
    </w:lvl>
    <w:lvl w:ilvl="6" w:tplc="7EDE702A">
      <w:numFmt w:val="none"/>
      <w:lvlText w:val=""/>
      <w:lvlJc w:val="left"/>
      <w:pPr>
        <w:tabs>
          <w:tab w:val="num" w:pos="360"/>
        </w:tabs>
      </w:pPr>
    </w:lvl>
    <w:lvl w:ilvl="7" w:tplc="7B608210">
      <w:numFmt w:val="none"/>
      <w:lvlText w:val=""/>
      <w:lvlJc w:val="left"/>
      <w:pPr>
        <w:tabs>
          <w:tab w:val="num" w:pos="360"/>
        </w:tabs>
      </w:pPr>
    </w:lvl>
    <w:lvl w:ilvl="8" w:tplc="340281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9D7196"/>
    <w:multiLevelType w:val="hybridMultilevel"/>
    <w:tmpl w:val="BB9AB8D4"/>
    <w:lvl w:ilvl="0" w:tplc="99DAEC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ACC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200EC"/>
    <w:multiLevelType w:val="multilevel"/>
    <w:tmpl w:val="D86436D6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0F30521"/>
    <w:multiLevelType w:val="hybridMultilevel"/>
    <w:tmpl w:val="F3489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6CCDD5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B55EC"/>
    <w:multiLevelType w:val="hybridMultilevel"/>
    <w:tmpl w:val="6C9E80A4"/>
    <w:lvl w:ilvl="0" w:tplc="7D14C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63CE">
      <w:numFmt w:val="none"/>
      <w:lvlText w:val=""/>
      <w:lvlJc w:val="left"/>
      <w:pPr>
        <w:tabs>
          <w:tab w:val="num" w:pos="360"/>
        </w:tabs>
      </w:pPr>
    </w:lvl>
    <w:lvl w:ilvl="2" w:tplc="2D2C4246">
      <w:numFmt w:val="none"/>
      <w:lvlText w:val=""/>
      <w:lvlJc w:val="left"/>
      <w:pPr>
        <w:tabs>
          <w:tab w:val="num" w:pos="360"/>
        </w:tabs>
      </w:pPr>
    </w:lvl>
    <w:lvl w:ilvl="3" w:tplc="C9B22C16">
      <w:numFmt w:val="none"/>
      <w:lvlText w:val=""/>
      <w:lvlJc w:val="left"/>
      <w:pPr>
        <w:tabs>
          <w:tab w:val="num" w:pos="360"/>
        </w:tabs>
      </w:pPr>
    </w:lvl>
    <w:lvl w:ilvl="4" w:tplc="99EC8B3E">
      <w:numFmt w:val="none"/>
      <w:lvlText w:val=""/>
      <w:lvlJc w:val="left"/>
      <w:pPr>
        <w:tabs>
          <w:tab w:val="num" w:pos="360"/>
        </w:tabs>
      </w:pPr>
    </w:lvl>
    <w:lvl w:ilvl="5" w:tplc="31C83330">
      <w:numFmt w:val="none"/>
      <w:lvlText w:val=""/>
      <w:lvlJc w:val="left"/>
      <w:pPr>
        <w:tabs>
          <w:tab w:val="num" w:pos="360"/>
        </w:tabs>
      </w:pPr>
    </w:lvl>
    <w:lvl w:ilvl="6" w:tplc="130E5AFA">
      <w:numFmt w:val="none"/>
      <w:lvlText w:val=""/>
      <w:lvlJc w:val="left"/>
      <w:pPr>
        <w:tabs>
          <w:tab w:val="num" w:pos="360"/>
        </w:tabs>
      </w:pPr>
    </w:lvl>
    <w:lvl w:ilvl="7" w:tplc="BD84FF1C">
      <w:numFmt w:val="none"/>
      <w:lvlText w:val=""/>
      <w:lvlJc w:val="left"/>
      <w:pPr>
        <w:tabs>
          <w:tab w:val="num" w:pos="360"/>
        </w:tabs>
      </w:pPr>
    </w:lvl>
    <w:lvl w:ilvl="8" w:tplc="93E079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65D7CDD"/>
    <w:multiLevelType w:val="multilevel"/>
    <w:tmpl w:val="0B2295A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abstractNum w:abstractNumId="6">
    <w:nsid w:val="62577492"/>
    <w:multiLevelType w:val="hybridMultilevel"/>
    <w:tmpl w:val="C2E8DCB0"/>
    <w:lvl w:ilvl="0" w:tplc="8178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31F2A"/>
    <w:multiLevelType w:val="hybridMultilevel"/>
    <w:tmpl w:val="9672FA4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E8CA49BA">
      <w:start w:val="1"/>
      <w:numFmt w:val="decimal"/>
      <w:lvlText w:val="%2.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 w:tplc="8AD0D34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973046"/>
    <w:multiLevelType w:val="multilevel"/>
    <w:tmpl w:val="43F47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8CF"/>
    <w:rsid w:val="0036048A"/>
    <w:rsid w:val="009F3928"/>
    <w:rsid w:val="00B1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8CF"/>
    <w:pPr>
      <w:keepNext/>
      <w:ind w:firstLine="567"/>
      <w:jc w:val="both"/>
      <w:outlineLvl w:val="0"/>
    </w:pPr>
    <w:rPr>
      <w:rFonts w:ascii="Arial" w:hAnsi="Arial"/>
      <w:b/>
      <w:snapToGrid w:val="0"/>
      <w:color w:val="000000"/>
      <w:sz w:val="32"/>
    </w:rPr>
  </w:style>
  <w:style w:type="paragraph" w:styleId="2">
    <w:name w:val="heading 2"/>
    <w:basedOn w:val="a"/>
    <w:next w:val="a"/>
    <w:link w:val="20"/>
    <w:qFormat/>
    <w:rsid w:val="00B148C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148C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148CF"/>
    <w:pPr>
      <w:keepNext/>
      <w:spacing w:after="120"/>
      <w:jc w:val="center"/>
      <w:outlineLvl w:val="3"/>
    </w:pPr>
    <w:rPr>
      <w:sz w:val="28"/>
      <w:bdr w:val="single" w:sz="4" w:space="0" w:color="auto"/>
    </w:rPr>
  </w:style>
  <w:style w:type="paragraph" w:styleId="5">
    <w:name w:val="heading 5"/>
    <w:basedOn w:val="a"/>
    <w:next w:val="a"/>
    <w:link w:val="50"/>
    <w:qFormat/>
    <w:rsid w:val="00B148CF"/>
    <w:pPr>
      <w:keepNext/>
      <w:ind w:right="-1" w:firstLine="737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148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954"/>
      </w:tabs>
      <w:spacing w:before="120" w:after="120"/>
      <w:ind w:left="2126" w:right="263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148C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148C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148CF"/>
    <w:pPr>
      <w:keepNext/>
      <w:spacing w:after="1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148CF"/>
    <w:rPr>
      <w:rFonts w:ascii="Arial" w:eastAsia="Times New Roman" w:hAnsi="Arial" w:cs="Times New Roman"/>
      <w:b/>
      <w:snapToGrid w:val="0"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48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4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148CF"/>
    <w:rPr>
      <w:rFonts w:ascii="Times New Roman" w:eastAsia="Times New Roman" w:hAnsi="Times New Roman" w:cs="Times New Roman"/>
      <w:sz w:val="28"/>
      <w:szCs w:val="20"/>
      <w:bdr w:val="single" w:sz="4" w:space="0" w:color="auto"/>
      <w:lang w:eastAsia="ru-RU"/>
    </w:rPr>
  </w:style>
  <w:style w:type="character" w:customStyle="1" w:styleId="50">
    <w:name w:val="Заголовок 5 Знак"/>
    <w:basedOn w:val="a0"/>
    <w:link w:val="5"/>
    <w:rsid w:val="00B14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48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4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48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48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148C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148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B148CF"/>
    <w:pPr>
      <w:ind w:firstLine="709"/>
    </w:pPr>
    <w:rPr>
      <w:color w:val="FF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B148CF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Body Text Indent"/>
    <w:basedOn w:val="a"/>
    <w:link w:val="a6"/>
    <w:rsid w:val="00B148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14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B148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148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148CF"/>
  </w:style>
  <w:style w:type="paragraph" w:styleId="aa">
    <w:name w:val="footer"/>
    <w:basedOn w:val="a"/>
    <w:link w:val="ab"/>
    <w:rsid w:val="00B148C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B148CF"/>
  </w:style>
  <w:style w:type="character" w:customStyle="1" w:styleId="ad">
    <w:name w:val="Текст сноски Знак"/>
    <w:basedOn w:val="a0"/>
    <w:link w:val="ac"/>
    <w:semiHidden/>
    <w:rsid w:val="00B14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148CF"/>
    <w:rPr>
      <w:vertAlign w:val="superscript"/>
    </w:rPr>
  </w:style>
  <w:style w:type="paragraph" w:styleId="33">
    <w:name w:val="Body Text 3"/>
    <w:basedOn w:val="a"/>
    <w:link w:val="34"/>
    <w:rsid w:val="00B148CF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148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B148CF"/>
    <w:pPr>
      <w:tabs>
        <w:tab w:val="left" w:pos="7740"/>
      </w:tabs>
      <w:ind w:left="1440" w:right="2709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B148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4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8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87" Type="http://schemas.openxmlformats.org/officeDocument/2006/relationships/image" Target="media/image37.wmf"/><Relationship Id="rId102" Type="http://schemas.openxmlformats.org/officeDocument/2006/relationships/image" Target="media/image43.wmf"/><Relationship Id="rId110" Type="http://schemas.openxmlformats.org/officeDocument/2006/relationships/image" Target="media/image45.e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1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image" Target="media/image4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5.bin"/><Relationship Id="rId7" Type="http://schemas.openxmlformats.org/officeDocument/2006/relationships/image" Target="media/image1.png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3640</Words>
  <Characters>20751</Characters>
  <Application>Microsoft Office Word</Application>
  <DocSecurity>0</DocSecurity>
  <Lines>172</Lines>
  <Paragraphs>48</Paragraphs>
  <ScaleCrop>false</ScaleCrop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2009-12-10T19:46:00Z</dcterms:created>
  <dcterms:modified xsi:type="dcterms:W3CDTF">2009-12-10T19:46:00Z</dcterms:modified>
</cp:coreProperties>
</file>