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DE" w:rsidRDefault="00766EDE" w:rsidP="00ED3C25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данной</w:t>
      </w:r>
      <w:r w:rsidRPr="000B5811">
        <w:rPr>
          <w:rFonts w:ascii="Times New Roman" w:eastAsia="Times New Roman" w:hAnsi="Times New Roman" w:cs="Times New Roman"/>
          <w:sz w:val="28"/>
          <w:szCs w:val="28"/>
        </w:rPr>
        <w:t xml:space="preserve"> курсовой работ</w:t>
      </w:r>
      <w:r>
        <w:rPr>
          <w:rFonts w:ascii="Times New Roman" w:hAnsi="Times New Roman"/>
          <w:sz w:val="28"/>
          <w:szCs w:val="28"/>
        </w:rPr>
        <w:t>е будут рассмотрены вопросы, связанные с архитектурой современного ПК</w:t>
      </w:r>
      <w:r w:rsidRPr="00766ED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5811">
        <w:rPr>
          <w:rFonts w:ascii="Times New Roman" w:eastAsia="Times New Roman" w:hAnsi="Times New Roman" w:cs="Times New Roman"/>
          <w:sz w:val="28"/>
          <w:szCs w:val="28"/>
        </w:rPr>
        <w:t>структур</w:t>
      </w:r>
      <w:r>
        <w:rPr>
          <w:rFonts w:ascii="Times New Roman" w:hAnsi="Times New Roman"/>
          <w:sz w:val="28"/>
          <w:szCs w:val="28"/>
        </w:rPr>
        <w:t>а</w:t>
      </w:r>
      <w:r w:rsidRPr="000B5811">
        <w:rPr>
          <w:rFonts w:ascii="Times New Roman" w:eastAsia="Times New Roman" w:hAnsi="Times New Roman" w:cs="Times New Roman"/>
          <w:sz w:val="28"/>
          <w:szCs w:val="28"/>
        </w:rPr>
        <w:t xml:space="preserve"> и функци</w:t>
      </w:r>
      <w:r>
        <w:rPr>
          <w:rFonts w:ascii="Times New Roman" w:hAnsi="Times New Roman"/>
          <w:sz w:val="28"/>
          <w:szCs w:val="28"/>
        </w:rPr>
        <w:t>и</w:t>
      </w:r>
      <w:r w:rsidRPr="000B5811">
        <w:rPr>
          <w:rFonts w:ascii="Times New Roman" w:eastAsia="Times New Roman" w:hAnsi="Times New Roman" w:cs="Times New Roman"/>
          <w:sz w:val="28"/>
          <w:szCs w:val="28"/>
        </w:rPr>
        <w:t xml:space="preserve"> аппаратной части персонального компьютера</w:t>
      </w:r>
      <w:r>
        <w:rPr>
          <w:rFonts w:ascii="Times New Roman" w:hAnsi="Times New Roman"/>
          <w:sz w:val="28"/>
          <w:szCs w:val="28"/>
        </w:rPr>
        <w:t>, логическая организация компьютера, характеристики основных компонентов совре</w:t>
      </w:r>
      <w:r w:rsidR="00ED3C25">
        <w:rPr>
          <w:rFonts w:ascii="Times New Roman" w:hAnsi="Times New Roman"/>
          <w:sz w:val="28"/>
          <w:szCs w:val="28"/>
        </w:rPr>
        <w:t xml:space="preserve">менного ПК, </w:t>
      </w:r>
      <w:r w:rsidR="00ED3C25" w:rsidRPr="00ED3C25">
        <w:rPr>
          <w:rFonts w:ascii="Times New Roman" w:hAnsi="Times New Roman" w:cs="Times New Roman"/>
          <w:sz w:val="28"/>
          <w:szCs w:val="28"/>
        </w:rPr>
        <w:t>их предназначения, функционирования во всей системе, их взаимосвязи и взаимодействия, обеспечивающих эффективную работу ПК.</w:t>
      </w:r>
      <w:proofErr w:type="gramEnd"/>
      <w:r w:rsidR="00B660B4">
        <w:rPr>
          <w:rFonts w:ascii="Times New Roman" w:hAnsi="Times New Roman"/>
          <w:sz w:val="28"/>
          <w:szCs w:val="28"/>
        </w:rPr>
        <w:t xml:space="preserve"> Также будут описаны новые разработки ученых в области архитектуры ПК и компьютеры уже недалекого будущего.</w:t>
      </w:r>
    </w:p>
    <w:p w:rsidR="00B11657" w:rsidRDefault="00B11657" w:rsidP="00766EDE">
      <w:pPr>
        <w:spacing w:line="36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11657" w:rsidSect="008C3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6EDE"/>
    <w:rsid w:val="00766EDE"/>
    <w:rsid w:val="00770B18"/>
    <w:rsid w:val="008C3A1D"/>
    <w:rsid w:val="00B11657"/>
    <w:rsid w:val="00B660B4"/>
    <w:rsid w:val="00ED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766EDE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66ED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dcterms:created xsi:type="dcterms:W3CDTF">2008-05-12T16:39:00Z</dcterms:created>
  <dcterms:modified xsi:type="dcterms:W3CDTF">2008-05-14T05:19:00Z</dcterms:modified>
</cp:coreProperties>
</file>