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AF2" w:rsidRPr="00C90AF2" w:rsidRDefault="00C90AF2" w:rsidP="00C90AF2">
      <w:pPr>
        <w:spacing w:before="100" w:beforeAutospacing="1" w:after="100" w:afterAutospacing="1"/>
        <w:ind w:firstLine="0"/>
        <w:rPr>
          <w:sz w:val="24"/>
        </w:rPr>
      </w:pPr>
      <w:proofErr w:type="spellStart"/>
      <w:r w:rsidRPr="00C90AF2">
        <w:rPr>
          <w:sz w:val="24"/>
        </w:rPr>
        <w:t>іністерство</w:t>
      </w:r>
      <w:proofErr w:type="spellEnd"/>
      <w:r w:rsidRPr="00C90AF2">
        <w:rPr>
          <w:sz w:val="24"/>
        </w:rPr>
        <w:t xml:space="preserve"> освіти і науки України</w:t>
      </w:r>
    </w:p>
    <w:p w:rsidR="00C90AF2" w:rsidRPr="00C90AF2" w:rsidRDefault="00C90AF2" w:rsidP="00C90AF2">
      <w:pPr>
        <w:spacing w:before="100" w:beforeAutospacing="1" w:after="100" w:afterAutospacing="1"/>
        <w:ind w:firstLine="0"/>
        <w:rPr>
          <w:sz w:val="24"/>
        </w:rPr>
      </w:pPr>
      <w:r w:rsidRPr="00C90AF2">
        <w:rPr>
          <w:sz w:val="24"/>
        </w:rPr>
        <w:t>Херсонський державний технічний університет</w:t>
      </w:r>
    </w:p>
    <w:p w:rsidR="00C90AF2" w:rsidRPr="00C90AF2" w:rsidRDefault="00C90AF2" w:rsidP="00C90AF2">
      <w:pPr>
        <w:spacing w:before="100" w:beforeAutospacing="1" w:after="100" w:afterAutospacing="1"/>
        <w:ind w:firstLine="0"/>
        <w:rPr>
          <w:sz w:val="24"/>
        </w:rPr>
      </w:pPr>
      <w:r w:rsidRPr="00C90AF2">
        <w:rPr>
          <w:sz w:val="24"/>
        </w:rPr>
        <w:t xml:space="preserve">73008, Херсон, </w:t>
      </w:r>
      <w:proofErr w:type="spellStart"/>
      <w:r w:rsidRPr="00C90AF2">
        <w:rPr>
          <w:sz w:val="24"/>
        </w:rPr>
        <w:t>Бериславське</w:t>
      </w:r>
      <w:proofErr w:type="spellEnd"/>
      <w:r w:rsidRPr="00C90AF2">
        <w:rPr>
          <w:sz w:val="24"/>
        </w:rPr>
        <w:t xml:space="preserve"> </w:t>
      </w:r>
      <w:proofErr w:type="spellStart"/>
      <w:r w:rsidRPr="00C90AF2">
        <w:rPr>
          <w:sz w:val="24"/>
        </w:rPr>
        <w:t>шоссе</w:t>
      </w:r>
      <w:proofErr w:type="spellEnd"/>
      <w:r w:rsidRPr="00C90AF2">
        <w:rPr>
          <w:sz w:val="24"/>
        </w:rPr>
        <w:t>, 24, т. 380-0552-55-40-11, e-</w:t>
      </w:r>
      <w:proofErr w:type="spellStart"/>
      <w:r w:rsidRPr="00C90AF2">
        <w:rPr>
          <w:sz w:val="24"/>
        </w:rPr>
        <w:t>mail</w:t>
      </w:r>
      <w:proofErr w:type="spellEnd"/>
      <w:r w:rsidRPr="00C90AF2">
        <w:rPr>
          <w:sz w:val="24"/>
        </w:rPr>
        <w:t xml:space="preserve">: </w:t>
      </w:r>
    </w:p>
    <w:p w:rsidR="00C90AF2" w:rsidRPr="00C90AF2" w:rsidRDefault="00C90AF2" w:rsidP="00C90AF2">
      <w:pPr>
        <w:ind w:firstLine="0"/>
        <w:rPr>
          <w:sz w:val="24"/>
        </w:rPr>
      </w:pPr>
    </w:p>
    <w:p w:rsidR="00C90AF2" w:rsidRPr="00C90AF2" w:rsidRDefault="00C90AF2" w:rsidP="00C90AF2">
      <w:pPr>
        <w:spacing w:before="100" w:beforeAutospacing="1" w:after="100" w:afterAutospacing="1"/>
        <w:ind w:firstLine="0"/>
        <w:rPr>
          <w:sz w:val="24"/>
        </w:rPr>
      </w:pPr>
      <w:r w:rsidRPr="00C90AF2">
        <w:rPr>
          <w:sz w:val="24"/>
        </w:rPr>
        <w:t xml:space="preserve">Г. </w:t>
      </w:r>
      <w:proofErr w:type="spellStart"/>
      <w:r w:rsidRPr="00C90AF2">
        <w:rPr>
          <w:sz w:val="24"/>
        </w:rPr>
        <w:t>Чуйко</w:t>
      </w:r>
      <w:proofErr w:type="spellEnd"/>
      <w:r w:rsidRPr="00C90AF2">
        <w:rPr>
          <w:sz w:val="24"/>
        </w:rPr>
        <w:t xml:space="preserve">, Н. </w:t>
      </w:r>
      <w:proofErr w:type="spellStart"/>
      <w:r w:rsidRPr="00C90AF2">
        <w:rPr>
          <w:sz w:val="24"/>
        </w:rPr>
        <w:t>Чуйко</w:t>
      </w:r>
      <w:proofErr w:type="spellEnd"/>
    </w:p>
    <w:p w:rsidR="00C90AF2" w:rsidRPr="00C90AF2" w:rsidRDefault="00C90AF2" w:rsidP="00C90AF2">
      <w:pPr>
        <w:spacing w:before="100" w:beforeAutospacing="1" w:after="100" w:afterAutospacing="1"/>
        <w:ind w:firstLine="0"/>
        <w:outlineLvl w:val="0"/>
        <w:rPr>
          <w:b/>
          <w:bCs/>
          <w:kern w:val="36"/>
          <w:sz w:val="48"/>
          <w:szCs w:val="48"/>
        </w:rPr>
      </w:pPr>
      <w:r w:rsidRPr="00C90AF2">
        <w:rPr>
          <w:b/>
          <w:bCs/>
          <w:kern w:val="36"/>
          <w:sz w:val="48"/>
          <w:szCs w:val="48"/>
        </w:rPr>
        <w:t>Болонський процес українською</w:t>
      </w:r>
    </w:p>
    <w:p w:rsidR="00C90AF2" w:rsidRPr="00C90AF2" w:rsidRDefault="00C90AF2" w:rsidP="00C90AF2">
      <w:pPr>
        <w:spacing w:before="100" w:beforeAutospacing="1" w:after="100" w:afterAutospacing="1"/>
        <w:ind w:firstLine="0"/>
        <w:rPr>
          <w:sz w:val="24"/>
        </w:rPr>
      </w:pPr>
      <w:r w:rsidRPr="00C90AF2">
        <w:rPr>
          <w:sz w:val="24"/>
        </w:rPr>
        <w:t>Мета, ключові поняття, критерії, термінологія, форми документів, технологія приєднання</w:t>
      </w:r>
    </w:p>
    <w:p w:rsidR="00C90AF2" w:rsidRPr="00C90AF2" w:rsidRDefault="00C90AF2" w:rsidP="00C90AF2">
      <w:pPr>
        <w:ind w:firstLine="0"/>
        <w:rPr>
          <w:sz w:val="24"/>
        </w:rPr>
      </w:pPr>
    </w:p>
    <w:p w:rsidR="00C90AF2" w:rsidRPr="00C90AF2" w:rsidRDefault="00C90AF2" w:rsidP="00C90AF2">
      <w:pPr>
        <w:spacing w:before="100" w:beforeAutospacing="1" w:after="100" w:afterAutospacing="1"/>
        <w:ind w:firstLine="0"/>
        <w:rPr>
          <w:sz w:val="24"/>
        </w:rPr>
      </w:pPr>
      <w:r w:rsidRPr="00C90AF2">
        <w:rPr>
          <w:b/>
          <w:bCs/>
          <w:sz w:val="24"/>
        </w:rPr>
        <w:t>Методичний посібник для викладачів та студентів</w:t>
      </w:r>
    </w:p>
    <w:p w:rsidR="00C90AF2" w:rsidRPr="00C90AF2" w:rsidRDefault="00C90AF2" w:rsidP="00C90AF2">
      <w:pPr>
        <w:spacing w:before="100" w:beforeAutospacing="1" w:after="100" w:afterAutospacing="1"/>
        <w:ind w:firstLine="0"/>
        <w:rPr>
          <w:sz w:val="24"/>
        </w:rPr>
      </w:pPr>
      <w:r w:rsidRPr="00C90AF2">
        <w:rPr>
          <w:b/>
          <w:bCs/>
          <w:sz w:val="24"/>
        </w:rPr>
        <w:t>Херсон - 2004</w:t>
      </w:r>
    </w:p>
    <w:p w:rsidR="00C90AF2" w:rsidRPr="00C90AF2" w:rsidRDefault="00C90AF2" w:rsidP="00C90AF2">
      <w:pPr>
        <w:ind w:firstLine="0"/>
        <w:rPr>
          <w:sz w:val="24"/>
        </w:rPr>
      </w:pPr>
    </w:p>
    <w:p w:rsidR="00C90AF2" w:rsidRPr="00C90AF2" w:rsidRDefault="00C90AF2" w:rsidP="00C90AF2">
      <w:pPr>
        <w:spacing w:before="100" w:beforeAutospacing="1" w:after="100" w:afterAutospacing="1"/>
        <w:ind w:firstLine="0"/>
        <w:rPr>
          <w:sz w:val="24"/>
        </w:rPr>
      </w:pPr>
      <w:r w:rsidRPr="00C90AF2">
        <w:rPr>
          <w:b/>
          <w:bCs/>
          <w:sz w:val="24"/>
        </w:rPr>
        <w:t>Болонський процес українською</w:t>
      </w:r>
    </w:p>
    <w:p w:rsidR="00C90AF2" w:rsidRPr="00C90AF2" w:rsidRDefault="00C90AF2" w:rsidP="00C90AF2">
      <w:pPr>
        <w:spacing w:before="100" w:beforeAutospacing="1" w:after="100" w:afterAutospacing="1"/>
        <w:ind w:firstLine="0"/>
        <w:rPr>
          <w:sz w:val="24"/>
        </w:rPr>
      </w:pPr>
      <w:r w:rsidRPr="00C90AF2">
        <w:rPr>
          <w:sz w:val="24"/>
        </w:rPr>
        <w:t>Мета, ключові поняття, критерії, термінологія, форми документів, технологія приєднання</w:t>
      </w:r>
    </w:p>
    <w:p w:rsidR="00C90AF2" w:rsidRPr="00C90AF2" w:rsidRDefault="00C90AF2" w:rsidP="00C90AF2">
      <w:pPr>
        <w:spacing w:before="100" w:beforeAutospacing="1" w:after="100" w:afterAutospacing="1"/>
        <w:ind w:firstLine="0"/>
        <w:outlineLvl w:val="0"/>
        <w:rPr>
          <w:b/>
          <w:bCs/>
          <w:kern w:val="36"/>
          <w:sz w:val="48"/>
          <w:szCs w:val="48"/>
        </w:rPr>
      </w:pPr>
      <w:r w:rsidRPr="00C90AF2">
        <w:rPr>
          <w:b/>
          <w:bCs/>
          <w:kern w:val="36"/>
          <w:sz w:val="48"/>
          <w:szCs w:val="48"/>
        </w:rPr>
        <w:t>1. Історичні межі, головна  мета  та  завдання   процесу</w:t>
      </w:r>
    </w:p>
    <w:p w:rsidR="00C90AF2" w:rsidRPr="00C90AF2" w:rsidRDefault="00C90AF2" w:rsidP="00C90AF2">
      <w:pPr>
        <w:spacing w:before="100" w:beforeAutospacing="1" w:after="100" w:afterAutospacing="1"/>
        <w:ind w:firstLine="0"/>
        <w:rPr>
          <w:sz w:val="24"/>
        </w:rPr>
      </w:pPr>
      <w:r w:rsidRPr="00C90AF2">
        <w:rPr>
          <w:sz w:val="24"/>
        </w:rPr>
        <w:t xml:space="preserve">Історичні межі та головна мета Болонського процесу. Болонський процес започатковано на зустрічі міністрів освіти 29 Європейських країн 10 червня 1999 року. Підписана ними Болонська декларація передбачувала до 2010 року створення спільного Європейського простору вищої освіти. Головною метою декларації учасники визнавали (на початку процесу ) інтенсифікацію європейської мобільності випускників вищих учбових закладів. Така мобільність вважалася базисною для підвищення </w:t>
      </w:r>
      <w:proofErr w:type="spellStart"/>
      <w:r w:rsidRPr="00C90AF2">
        <w:rPr>
          <w:sz w:val="24"/>
        </w:rPr>
        <w:t>конкурентноздатності</w:t>
      </w:r>
      <w:proofErr w:type="spellEnd"/>
      <w:r w:rsidRPr="00C90AF2">
        <w:rPr>
          <w:sz w:val="24"/>
        </w:rPr>
        <w:t>  європейської системи вищої освіти та її випускників на світовому ринку праці.</w:t>
      </w:r>
    </w:p>
    <w:p w:rsidR="00C90AF2" w:rsidRPr="00C90AF2" w:rsidRDefault="00C90AF2" w:rsidP="00C90AF2">
      <w:pPr>
        <w:spacing w:before="100" w:beforeAutospacing="1" w:after="100" w:afterAutospacing="1"/>
        <w:ind w:firstLine="0"/>
        <w:rPr>
          <w:sz w:val="24"/>
        </w:rPr>
      </w:pPr>
      <w:r w:rsidRPr="00C90AF2">
        <w:rPr>
          <w:sz w:val="24"/>
        </w:rPr>
        <w:t>Надалі головна мета процесу, незмінна за змістом,  підлягала уточненню та деталізації  відносно стратегії її досягнення, головних завдань, стандартів, тощо,  під час наступних регулярних зустріч учасників процесу в період 1997-2003 рр.  (Лісабон, Болонья, Прага, Берлін). Регулярні зустрічі міністрів країн-учасниць відбуваються що два роки. Наступна зустріч запланована в Бергені (Норвегія,2005).</w:t>
      </w:r>
    </w:p>
    <w:p w:rsidR="00C90AF2" w:rsidRPr="00C90AF2" w:rsidRDefault="00C90AF2" w:rsidP="00C90AF2">
      <w:pPr>
        <w:spacing w:before="100" w:beforeAutospacing="1" w:after="100" w:afterAutospacing="1"/>
        <w:ind w:firstLine="0"/>
        <w:rPr>
          <w:sz w:val="24"/>
        </w:rPr>
      </w:pPr>
      <w:r w:rsidRPr="00C90AF2">
        <w:rPr>
          <w:sz w:val="24"/>
        </w:rPr>
        <w:t>Головні завдання процесу. Найважливішими завданнями  для розвитку європейської системи вищої освіти , а також для створення декларованого Європейського простору вищої освіти визнано:</w:t>
      </w:r>
    </w:p>
    <w:p w:rsidR="00C90AF2" w:rsidRPr="00C90AF2" w:rsidRDefault="00C90AF2" w:rsidP="00C90AF2">
      <w:pPr>
        <w:spacing w:before="100" w:beforeAutospacing="1" w:after="100" w:afterAutospacing="1"/>
        <w:ind w:firstLine="0"/>
        <w:rPr>
          <w:sz w:val="24"/>
        </w:rPr>
      </w:pPr>
      <w:r w:rsidRPr="00C90AF2">
        <w:rPr>
          <w:b/>
          <w:bCs/>
          <w:sz w:val="24"/>
        </w:rPr>
        <w:t>Короткотермінові завдання, обов’язкові  до виконання:</w:t>
      </w:r>
    </w:p>
    <w:p w:rsidR="00C90AF2" w:rsidRPr="00C90AF2" w:rsidRDefault="00C90AF2" w:rsidP="00C90AF2">
      <w:pPr>
        <w:spacing w:before="100" w:beforeAutospacing="1" w:after="100" w:afterAutospacing="1"/>
        <w:ind w:firstLine="0"/>
        <w:rPr>
          <w:sz w:val="24"/>
        </w:rPr>
      </w:pPr>
      <w:r w:rsidRPr="00C90AF2">
        <w:rPr>
          <w:sz w:val="24"/>
        </w:rPr>
        <w:lastRenderedPageBreak/>
        <w:t>прийняття</w:t>
      </w:r>
      <w:r w:rsidRPr="00C90AF2">
        <w:rPr>
          <w:b/>
          <w:bCs/>
          <w:sz w:val="24"/>
        </w:rPr>
        <w:t xml:space="preserve"> с</w:t>
      </w:r>
      <w:r w:rsidRPr="00C90AF2">
        <w:rPr>
          <w:sz w:val="24"/>
        </w:rPr>
        <w:t>истеми  загальновизнаних та порівняльних поміж собою кваліфікаційних рівнів (професіональних титулів), зокрема також завдяки запровадженню додатків до дипломів в єдинім євро стандарті (</w:t>
      </w:r>
      <w:proofErr w:type="spellStart"/>
      <w:r w:rsidRPr="00C90AF2">
        <w:rPr>
          <w:sz w:val="24"/>
        </w:rPr>
        <w:t>Diploma</w:t>
      </w:r>
      <w:proofErr w:type="spellEnd"/>
      <w:r w:rsidRPr="00C90AF2">
        <w:rPr>
          <w:sz w:val="24"/>
        </w:rPr>
        <w:t xml:space="preserve"> </w:t>
      </w:r>
      <w:proofErr w:type="spellStart"/>
      <w:r w:rsidRPr="00C90AF2">
        <w:rPr>
          <w:sz w:val="24"/>
        </w:rPr>
        <w:t>Supplement</w:t>
      </w:r>
      <w:proofErr w:type="spellEnd"/>
      <w:r w:rsidRPr="00C90AF2">
        <w:rPr>
          <w:sz w:val="24"/>
        </w:rPr>
        <w:t>, DS);</w:t>
      </w:r>
    </w:p>
    <w:p w:rsidR="00C90AF2" w:rsidRPr="00C90AF2" w:rsidRDefault="00C90AF2" w:rsidP="00C90AF2">
      <w:pPr>
        <w:spacing w:before="100" w:beforeAutospacing="1" w:after="100" w:afterAutospacing="1"/>
        <w:ind w:firstLine="0"/>
        <w:rPr>
          <w:sz w:val="24"/>
        </w:rPr>
      </w:pPr>
      <w:r w:rsidRPr="00C90AF2">
        <w:rPr>
          <w:sz w:val="24"/>
        </w:rPr>
        <w:t>прийняття системи вищої освіти, яка спирається  на два цикли (ступені): нижчий ступінь (</w:t>
      </w:r>
      <w:proofErr w:type="spellStart"/>
      <w:r w:rsidRPr="00C90AF2">
        <w:rPr>
          <w:sz w:val="24"/>
        </w:rPr>
        <w:t>undergraduate</w:t>
      </w:r>
      <w:proofErr w:type="spellEnd"/>
      <w:r w:rsidRPr="00C90AF2">
        <w:rPr>
          <w:sz w:val="24"/>
        </w:rPr>
        <w:t>), який надає право на отримання кваліфікаційного рівня  бакалавра (BA, ліценціата), та вищий ступінь (</w:t>
      </w:r>
      <w:proofErr w:type="spellStart"/>
      <w:r w:rsidRPr="00C90AF2">
        <w:rPr>
          <w:sz w:val="24"/>
        </w:rPr>
        <w:t>graduate</w:t>
      </w:r>
      <w:proofErr w:type="spellEnd"/>
      <w:r w:rsidRPr="00C90AF2">
        <w:rPr>
          <w:sz w:val="24"/>
        </w:rPr>
        <w:t>), який надає право на отримання кваліфікаційного рівня магістра (MA, майстра);</w:t>
      </w:r>
    </w:p>
    <w:p w:rsidR="00C90AF2" w:rsidRPr="00C90AF2" w:rsidRDefault="00C90AF2" w:rsidP="00C90AF2">
      <w:pPr>
        <w:spacing w:before="100" w:beforeAutospacing="1" w:after="100" w:afterAutospacing="1"/>
        <w:ind w:firstLine="0"/>
        <w:rPr>
          <w:sz w:val="24"/>
        </w:rPr>
      </w:pPr>
      <w:r w:rsidRPr="00C90AF2">
        <w:rPr>
          <w:sz w:val="24"/>
        </w:rPr>
        <w:t xml:space="preserve">впровадження європейської системи  трансферу (обміну) та акумуляції (накопичення) залікових балів (кредитів) – </w:t>
      </w:r>
      <w:proofErr w:type="spellStart"/>
      <w:r w:rsidRPr="00C90AF2">
        <w:rPr>
          <w:sz w:val="24"/>
        </w:rPr>
        <w:t>European</w:t>
      </w:r>
      <w:proofErr w:type="spellEnd"/>
      <w:r w:rsidRPr="00C90AF2">
        <w:rPr>
          <w:sz w:val="24"/>
        </w:rPr>
        <w:t xml:space="preserve"> </w:t>
      </w:r>
      <w:proofErr w:type="spellStart"/>
      <w:r w:rsidRPr="00C90AF2">
        <w:rPr>
          <w:sz w:val="24"/>
        </w:rPr>
        <w:t>Credit</w:t>
      </w:r>
      <w:proofErr w:type="spellEnd"/>
      <w:r w:rsidRPr="00C90AF2">
        <w:rPr>
          <w:sz w:val="24"/>
        </w:rPr>
        <w:t xml:space="preserve"> </w:t>
      </w:r>
      <w:proofErr w:type="spellStart"/>
      <w:r w:rsidRPr="00C90AF2">
        <w:rPr>
          <w:sz w:val="24"/>
        </w:rPr>
        <w:t>Transfer</w:t>
      </w:r>
      <w:proofErr w:type="spellEnd"/>
      <w:r w:rsidRPr="00C90AF2">
        <w:rPr>
          <w:sz w:val="24"/>
        </w:rPr>
        <w:t xml:space="preserve"> </w:t>
      </w:r>
      <w:proofErr w:type="spellStart"/>
      <w:r w:rsidRPr="00C90AF2">
        <w:rPr>
          <w:sz w:val="24"/>
        </w:rPr>
        <w:t>and</w:t>
      </w:r>
      <w:proofErr w:type="spellEnd"/>
      <w:r w:rsidRPr="00C90AF2">
        <w:rPr>
          <w:sz w:val="24"/>
        </w:rPr>
        <w:t xml:space="preserve"> </w:t>
      </w:r>
      <w:proofErr w:type="spellStart"/>
      <w:r w:rsidRPr="00C90AF2">
        <w:rPr>
          <w:sz w:val="24"/>
        </w:rPr>
        <w:t>Accumulation</w:t>
      </w:r>
      <w:proofErr w:type="spellEnd"/>
      <w:r w:rsidRPr="00C90AF2">
        <w:rPr>
          <w:sz w:val="24"/>
        </w:rPr>
        <w:t xml:space="preserve"> </w:t>
      </w:r>
      <w:proofErr w:type="spellStart"/>
      <w:r w:rsidRPr="00C90AF2">
        <w:rPr>
          <w:sz w:val="24"/>
        </w:rPr>
        <w:t>System</w:t>
      </w:r>
      <w:proofErr w:type="spellEnd"/>
      <w:r w:rsidRPr="00C90AF2">
        <w:rPr>
          <w:sz w:val="24"/>
        </w:rPr>
        <w:t xml:space="preserve"> (ECTS);</w:t>
      </w:r>
    </w:p>
    <w:p w:rsidR="00C90AF2" w:rsidRPr="00C90AF2" w:rsidRDefault="00C90AF2" w:rsidP="00C90AF2">
      <w:pPr>
        <w:spacing w:before="100" w:beforeAutospacing="1" w:after="100" w:afterAutospacing="1"/>
        <w:ind w:firstLine="0"/>
        <w:rPr>
          <w:sz w:val="24"/>
        </w:rPr>
      </w:pPr>
      <w:r w:rsidRPr="00C90AF2">
        <w:rPr>
          <w:b/>
          <w:bCs/>
          <w:sz w:val="24"/>
        </w:rPr>
        <w:t>Перспективні  завдання на довший термін:</w:t>
      </w:r>
    </w:p>
    <w:p w:rsidR="00C90AF2" w:rsidRPr="00C90AF2" w:rsidRDefault="00C90AF2" w:rsidP="00C90AF2">
      <w:pPr>
        <w:spacing w:before="100" w:beforeAutospacing="1" w:after="100" w:afterAutospacing="1"/>
        <w:ind w:firstLine="0"/>
        <w:rPr>
          <w:sz w:val="24"/>
        </w:rPr>
      </w:pPr>
      <w:r w:rsidRPr="00C90AF2">
        <w:rPr>
          <w:sz w:val="24"/>
        </w:rPr>
        <w:t>розвиток європейської мобільності  студентів, викладачів та адміністраторів вищої школи;</w:t>
      </w:r>
    </w:p>
    <w:p w:rsidR="00C90AF2" w:rsidRPr="00C90AF2" w:rsidRDefault="00C90AF2" w:rsidP="00C90AF2">
      <w:pPr>
        <w:spacing w:before="100" w:beforeAutospacing="1" w:after="100" w:afterAutospacing="1"/>
        <w:ind w:firstLine="0"/>
        <w:rPr>
          <w:sz w:val="24"/>
        </w:rPr>
      </w:pPr>
      <w:r w:rsidRPr="00C90AF2">
        <w:rPr>
          <w:sz w:val="24"/>
        </w:rPr>
        <w:t>розвиток європейської співпраці в галузі забезпечення якості освіти ( розробка критеріїв та методологій, які можна порівняти);</w:t>
      </w:r>
    </w:p>
    <w:p w:rsidR="00C90AF2" w:rsidRPr="00C90AF2" w:rsidRDefault="00C90AF2" w:rsidP="00C90AF2">
      <w:pPr>
        <w:spacing w:before="100" w:beforeAutospacing="1" w:after="100" w:afterAutospacing="1"/>
        <w:ind w:firstLine="0"/>
        <w:rPr>
          <w:sz w:val="24"/>
        </w:rPr>
      </w:pPr>
      <w:r w:rsidRPr="00C90AF2">
        <w:rPr>
          <w:sz w:val="24"/>
        </w:rPr>
        <w:t xml:space="preserve">розвиток європейського виміру в галузі вищої освіти, зокрема у </w:t>
      </w:r>
      <w:proofErr w:type="spellStart"/>
      <w:r w:rsidRPr="00C90AF2">
        <w:rPr>
          <w:sz w:val="24"/>
        </w:rPr>
        <w:t>міжінституціональній</w:t>
      </w:r>
      <w:proofErr w:type="spellEnd"/>
      <w:r w:rsidRPr="00C90AF2">
        <w:rPr>
          <w:sz w:val="24"/>
        </w:rPr>
        <w:t xml:space="preserve"> співпраці, створенні інноваційних програм навчання та досліджень;</w:t>
      </w:r>
    </w:p>
    <w:p w:rsidR="00C90AF2" w:rsidRPr="00C90AF2" w:rsidRDefault="00C90AF2" w:rsidP="00C90AF2">
      <w:pPr>
        <w:spacing w:before="100" w:beforeAutospacing="1" w:after="100" w:afterAutospacing="1"/>
        <w:ind w:firstLine="0"/>
        <w:rPr>
          <w:sz w:val="24"/>
        </w:rPr>
      </w:pPr>
      <w:r w:rsidRPr="00C90AF2">
        <w:rPr>
          <w:sz w:val="24"/>
        </w:rPr>
        <w:t xml:space="preserve">Необхідні умови здійснення процесу.  Наведені вище завдання та головна мета процесу осягаються лише  з урахуванням та повагою до різнорідності культур, мов, національних систем вищої освіти та автономії університетів. Консолідація європейських систем вищої освіти повинна відбуватися завдяки міжнародному співробітництву, а також шляхом спільної діяльності  з неурядовими організаціями , які займаються проблемами вищої освіти. </w:t>
      </w:r>
    </w:p>
    <w:p w:rsidR="00C90AF2" w:rsidRPr="00C90AF2" w:rsidRDefault="00C90AF2" w:rsidP="00C90AF2">
      <w:pPr>
        <w:spacing w:before="100" w:beforeAutospacing="1" w:after="100" w:afterAutospacing="1"/>
        <w:ind w:firstLine="0"/>
        <w:outlineLvl w:val="0"/>
        <w:rPr>
          <w:b/>
          <w:bCs/>
          <w:kern w:val="36"/>
          <w:sz w:val="48"/>
          <w:szCs w:val="48"/>
        </w:rPr>
      </w:pPr>
      <w:r w:rsidRPr="00C90AF2">
        <w:rPr>
          <w:b/>
          <w:bCs/>
          <w:kern w:val="36"/>
          <w:sz w:val="48"/>
          <w:szCs w:val="48"/>
        </w:rPr>
        <w:t>2. Ключові поняття, критерії : перші запитання та відповіді</w:t>
      </w:r>
    </w:p>
    <w:p w:rsidR="00C90AF2" w:rsidRPr="00C90AF2" w:rsidRDefault="00C90AF2" w:rsidP="00C90AF2">
      <w:pPr>
        <w:spacing w:before="100" w:beforeAutospacing="1" w:after="100" w:afterAutospacing="1"/>
        <w:ind w:firstLine="0"/>
        <w:rPr>
          <w:sz w:val="24"/>
        </w:rPr>
      </w:pPr>
      <w:r w:rsidRPr="00C90AF2">
        <w:rPr>
          <w:sz w:val="24"/>
        </w:rPr>
        <w:t>Ключовими поняттями в переліку завдань Болонського процесу, обов’язкових до виконання в короткий термін для тих університетів, які мають намір увійти в процес,   є поняття Європейської системи трансферу та акумуляції кредитів (залікових балів), ECTS, а також поняття додатку до диплому ((</w:t>
      </w:r>
      <w:proofErr w:type="spellStart"/>
      <w:r w:rsidRPr="00C90AF2">
        <w:rPr>
          <w:sz w:val="24"/>
        </w:rPr>
        <w:t>Diploma</w:t>
      </w:r>
      <w:proofErr w:type="spellEnd"/>
      <w:r w:rsidRPr="00C90AF2">
        <w:rPr>
          <w:sz w:val="24"/>
        </w:rPr>
        <w:t xml:space="preserve"> </w:t>
      </w:r>
      <w:proofErr w:type="spellStart"/>
      <w:r w:rsidRPr="00C90AF2">
        <w:rPr>
          <w:sz w:val="24"/>
        </w:rPr>
        <w:t>Supplement</w:t>
      </w:r>
      <w:proofErr w:type="spellEnd"/>
      <w:r w:rsidRPr="00C90AF2">
        <w:rPr>
          <w:sz w:val="24"/>
        </w:rPr>
        <w:t>, DS) , яке використовує систему  ECTS та її компоненти.</w:t>
      </w:r>
    </w:p>
    <w:p w:rsidR="00C90AF2" w:rsidRPr="00C90AF2" w:rsidRDefault="00C90AF2" w:rsidP="00C90AF2">
      <w:pPr>
        <w:spacing w:before="100" w:beforeAutospacing="1" w:after="100" w:afterAutospacing="1"/>
        <w:ind w:firstLine="0"/>
        <w:rPr>
          <w:sz w:val="24"/>
        </w:rPr>
      </w:pPr>
      <w:r w:rsidRPr="00C90AF2">
        <w:rPr>
          <w:sz w:val="24"/>
        </w:rPr>
        <w:t>Що таке  Європейська система трансферу та акумуляції кредитів (залікових балів), ECTS? ECTS є   орієнтованою на студента системою опису освітніх програм (або учбових планів) шляхом кількісної оцінки їх компонентів у залікових балах (кредитах). Система кількісної оцінки компонентів освітніх програм (предметів, модулів, блоків) у кредитах базується на повному учбовому навантаженні студента, необхідному для осягнення декларованих цілей (знань, умінь, навичок) відповідного компоненту програми.</w:t>
      </w:r>
    </w:p>
    <w:p w:rsidR="00C90AF2" w:rsidRPr="00C90AF2" w:rsidRDefault="00C90AF2" w:rsidP="00C90AF2">
      <w:pPr>
        <w:spacing w:before="100" w:beforeAutospacing="1" w:after="100" w:afterAutospacing="1"/>
        <w:ind w:firstLine="0"/>
        <w:rPr>
          <w:sz w:val="24"/>
        </w:rPr>
      </w:pPr>
      <w:r w:rsidRPr="00C90AF2">
        <w:rPr>
          <w:sz w:val="24"/>
        </w:rPr>
        <w:t xml:space="preserve">Чому саме ECTS? Як вона виникла та розвинулася? ECTS впроваджується в Європі  з 1989 року і з того часу була перевірена в ході пілотних проектів та  удосконалена у 145 європейських університетах. Система дає можливість підтримати мобільність студентів у межах країн-учасниць, забезпечує взаємне визнання учбових досягнень студента за періоди навчання в різних університетах (і навіть різних країнах). Система  ECTS дозволяє </w:t>
      </w:r>
      <w:r w:rsidRPr="00C90AF2">
        <w:rPr>
          <w:sz w:val="24"/>
        </w:rPr>
        <w:lastRenderedPageBreak/>
        <w:t xml:space="preserve">акумулювати досягнення студента  в умовах вибору ним власної траєкторії та темпу навчання. Вона робить учбові програми легкими для читання та порівняння студентам, як місцевим, так і  іноземним.  Нарешті, ECTS є обов’язковим </w:t>
      </w:r>
      <w:proofErr w:type="spellStart"/>
      <w:r w:rsidRPr="00C90AF2">
        <w:rPr>
          <w:sz w:val="24"/>
        </w:rPr>
        <w:t>євростандартом</w:t>
      </w:r>
      <w:proofErr w:type="spellEnd"/>
      <w:r w:rsidRPr="00C90AF2">
        <w:rPr>
          <w:sz w:val="24"/>
        </w:rPr>
        <w:t xml:space="preserve"> Болонського процесу.</w:t>
      </w:r>
    </w:p>
    <w:p w:rsidR="00C90AF2" w:rsidRPr="00C90AF2" w:rsidRDefault="00C90AF2" w:rsidP="00C90AF2">
      <w:pPr>
        <w:spacing w:before="100" w:beforeAutospacing="1" w:after="100" w:afterAutospacing="1"/>
        <w:ind w:firstLine="0"/>
        <w:rPr>
          <w:sz w:val="24"/>
        </w:rPr>
      </w:pPr>
      <w:r w:rsidRPr="00C90AF2">
        <w:rPr>
          <w:sz w:val="24"/>
        </w:rPr>
        <w:t>Якими є головні складові  ECTS? Вони є такими:</w:t>
      </w:r>
    </w:p>
    <w:p w:rsidR="00C90AF2" w:rsidRPr="00C90AF2" w:rsidRDefault="00C90AF2" w:rsidP="00C90AF2">
      <w:pPr>
        <w:spacing w:before="100" w:beforeAutospacing="1" w:after="100" w:afterAutospacing="1"/>
        <w:ind w:firstLine="0"/>
        <w:rPr>
          <w:sz w:val="24"/>
        </w:rPr>
      </w:pPr>
      <w:r w:rsidRPr="00C90AF2">
        <w:rPr>
          <w:sz w:val="24"/>
        </w:rPr>
        <w:t xml:space="preserve">ECTS базується на угоді, що 60 кредитів вимірюють повне учбове навантаження студента за один учбовий рік (відповідно 30 кредитів за один семестр, 20 кредитів – за триместр). </w:t>
      </w:r>
    </w:p>
    <w:p w:rsidR="00C90AF2" w:rsidRPr="00C90AF2" w:rsidRDefault="00C90AF2" w:rsidP="00C90AF2">
      <w:pPr>
        <w:spacing w:before="100" w:beforeAutospacing="1" w:after="100" w:afterAutospacing="1"/>
        <w:ind w:firstLine="0"/>
        <w:rPr>
          <w:sz w:val="24"/>
        </w:rPr>
      </w:pPr>
      <w:r w:rsidRPr="00C90AF2">
        <w:rPr>
          <w:sz w:val="24"/>
        </w:rPr>
        <w:t xml:space="preserve">Повне учбове навантаження включає всі види роботи, включно з самостійною роботою студента, підготовкою до іспитів, їх складання, практиками, тощо. </w:t>
      </w:r>
    </w:p>
    <w:p w:rsidR="00C90AF2" w:rsidRPr="00C90AF2" w:rsidRDefault="00C90AF2" w:rsidP="00C90AF2">
      <w:pPr>
        <w:spacing w:before="100" w:beforeAutospacing="1" w:after="100" w:afterAutospacing="1"/>
        <w:ind w:firstLine="0"/>
        <w:rPr>
          <w:sz w:val="24"/>
        </w:rPr>
      </w:pPr>
      <w:r w:rsidRPr="00C90AF2">
        <w:rPr>
          <w:sz w:val="24"/>
        </w:rPr>
        <w:t>Кредити оцінюють всі компоненти річної учбової програми – модулі, учбові курси, практику, дипломне проектування, тощо і відображують лише кількість учбової роботи, необхідної студенту для їх виконання та засвоєння, у співвідношенні до повного обсягу роботи за учбовий рік (60 кредитів). Кредити не оцінюють складності, або відносного рівня окремих курсів, предметів, або інших компонент учбової програми.</w:t>
      </w:r>
    </w:p>
    <w:p w:rsidR="00C90AF2" w:rsidRPr="00C90AF2" w:rsidRDefault="00C90AF2" w:rsidP="00C90AF2">
      <w:pPr>
        <w:spacing w:before="100" w:beforeAutospacing="1" w:after="100" w:afterAutospacing="1"/>
        <w:ind w:firstLine="0"/>
        <w:rPr>
          <w:sz w:val="24"/>
        </w:rPr>
      </w:pPr>
      <w:r w:rsidRPr="00C90AF2">
        <w:rPr>
          <w:sz w:val="24"/>
        </w:rPr>
        <w:t>Кредити є також шляхом кількісної оцінки учбових досягнень. Студент отримує кредити лише за ті компоненти програми, в яких досяг сформульованих цілей  і виконав всі необхідні роботи , а також склав іспит, або пройшов іншу передбачену учбовим планом форму контролю.</w:t>
      </w:r>
    </w:p>
    <w:p w:rsidR="00C90AF2" w:rsidRPr="00C90AF2" w:rsidRDefault="00C90AF2" w:rsidP="00C90AF2">
      <w:pPr>
        <w:spacing w:before="100" w:beforeAutospacing="1" w:after="100" w:afterAutospacing="1"/>
        <w:ind w:firstLine="0"/>
        <w:rPr>
          <w:sz w:val="24"/>
        </w:rPr>
      </w:pPr>
      <w:r w:rsidRPr="00C90AF2">
        <w:rPr>
          <w:sz w:val="24"/>
        </w:rPr>
        <w:t>Успішність студентів оцінюється в національній шкалі оцінок. Втім, доброю практикою вважається дублювання національної шкали оцінок успішності в залікових книжках студентів та інших відповідних відомостях в шкалі оцінок ECTS, яка є елементом системи.  Наведена нижче порівняльна таблиця дає уявлення про співвідношення української шкали оцінок та шкали ECTS</w:t>
      </w:r>
    </w:p>
    <w:tbl>
      <w:tblPr>
        <w:tblW w:w="425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34"/>
        <w:gridCol w:w="2005"/>
        <w:gridCol w:w="2005"/>
        <w:gridCol w:w="2035"/>
      </w:tblGrid>
      <w:tr w:rsidR="00C90AF2" w:rsidRPr="00C90AF2" w:rsidTr="00C90AF2">
        <w:trPr>
          <w:tblCellSpacing w:w="30" w:type="dxa"/>
        </w:trPr>
        <w:tc>
          <w:tcPr>
            <w:tcW w:w="1860" w:type="dxa"/>
            <w:tcBorders>
              <w:top w:val="outset" w:sz="6" w:space="0" w:color="auto"/>
              <w:left w:val="outset" w:sz="6" w:space="0" w:color="auto"/>
              <w:bottom w:val="outset" w:sz="6" w:space="0" w:color="auto"/>
              <w:right w:val="outset" w:sz="6" w:space="0" w:color="auto"/>
            </w:tcBorders>
            <w:shd w:val="clear" w:color="auto" w:fill="C0C0C0"/>
            <w:hideMark/>
          </w:tcPr>
          <w:p w:rsidR="00C90AF2" w:rsidRPr="00C90AF2" w:rsidRDefault="00C90AF2" w:rsidP="00C90AF2">
            <w:pPr>
              <w:spacing w:before="100" w:beforeAutospacing="1" w:after="100" w:afterAutospacing="1"/>
              <w:ind w:firstLine="0"/>
              <w:rPr>
                <w:sz w:val="24"/>
              </w:rPr>
            </w:pPr>
            <w:r w:rsidRPr="00C90AF2">
              <w:rPr>
                <w:b/>
                <w:bCs/>
                <w:sz w:val="24"/>
              </w:rPr>
              <w:t>Шкала ECTS</w:t>
            </w:r>
          </w:p>
        </w:tc>
        <w:tc>
          <w:tcPr>
            <w:tcW w:w="1860" w:type="dxa"/>
            <w:tcBorders>
              <w:top w:val="outset" w:sz="6" w:space="0" w:color="auto"/>
              <w:left w:val="outset" w:sz="6" w:space="0" w:color="auto"/>
              <w:bottom w:val="outset" w:sz="6" w:space="0" w:color="auto"/>
              <w:right w:val="outset" w:sz="6" w:space="0" w:color="auto"/>
            </w:tcBorders>
            <w:shd w:val="clear" w:color="auto" w:fill="C0C0C0"/>
            <w:hideMark/>
          </w:tcPr>
          <w:p w:rsidR="00C90AF2" w:rsidRPr="00C90AF2" w:rsidRDefault="00C90AF2" w:rsidP="00C90AF2">
            <w:pPr>
              <w:spacing w:before="100" w:beforeAutospacing="1" w:after="100" w:afterAutospacing="1"/>
              <w:ind w:firstLine="0"/>
              <w:rPr>
                <w:sz w:val="24"/>
              </w:rPr>
            </w:pPr>
            <w:r w:rsidRPr="00C90AF2">
              <w:rPr>
                <w:b/>
                <w:bCs/>
                <w:sz w:val="24"/>
              </w:rPr>
              <w:t>Статистичні критерії шкали ECTS</w:t>
            </w:r>
          </w:p>
        </w:tc>
        <w:tc>
          <w:tcPr>
            <w:tcW w:w="1860" w:type="dxa"/>
            <w:tcBorders>
              <w:top w:val="outset" w:sz="6" w:space="0" w:color="auto"/>
              <w:left w:val="outset" w:sz="6" w:space="0" w:color="auto"/>
              <w:bottom w:val="outset" w:sz="6" w:space="0" w:color="auto"/>
              <w:right w:val="outset" w:sz="6" w:space="0" w:color="auto"/>
            </w:tcBorders>
            <w:shd w:val="clear" w:color="auto" w:fill="C0C0C0"/>
            <w:hideMark/>
          </w:tcPr>
          <w:p w:rsidR="00C90AF2" w:rsidRPr="00C90AF2" w:rsidRDefault="00C90AF2" w:rsidP="00C90AF2">
            <w:pPr>
              <w:spacing w:before="100" w:beforeAutospacing="1" w:after="100" w:afterAutospacing="1"/>
              <w:ind w:firstLine="0"/>
              <w:rPr>
                <w:sz w:val="24"/>
              </w:rPr>
            </w:pPr>
            <w:r w:rsidRPr="00C90AF2">
              <w:rPr>
                <w:b/>
                <w:bCs/>
                <w:sz w:val="24"/>
              </w:rPr>
              <w:t>Відповідні рівні діючої української шкали успішності</w:t>
            </w:r>
          </w:p>
        </w:tc>
        <w:tc>
          <w:tcPr>
            <w:tcW w:w="1860" w:type="dxa"/>
            <w:tcBorders>
              <w:top w:val="outset" w:sz="6" w:space="0" w:color="auto"/>
              <w:left w:val="outset" w:sz="6" w:space="0" w:color="auto"/>
              <w:bottom w:val="outset" w:sz="6" w:space="0" w:color="auto"/>
              <w:right w:val="outset" w:sz="6" w:space="0" w:color="auto"/>
            </w:tcBorders>
            <w:shd w:val="clear" w:color="auto" w:fill="C0C0C0"/>
            <w:hideMark/>
          </w:tcPr>
          <w:p w:rsidR="00C90AF2" w:rsidRPr="00C90AF2" w:rsidRDefault="00C90AF2" w:rsidP="00C90AF2">
            <w:pPr>
              <w:spacing w:before="100" w:beforeAutospacing="1" w:after="100" w:afterAutospacing="1"/>
              <w:ind w:firstLine="0"/>
              <w:rPr>
                <w:sz w:val="24"/>
              </w:rPr>
            </w:pPr>
            <w:r w:rsidRPr="00C90AF2">
              <w:rPr>
                <w:b/>
                <w:bCs/>
                <w:sz w:val="24"/>
              </w:rPr>
              <w:t>Співвідношення між національною шкалою та ECTS</w:t>
            </w:r>
          </w:p>
        </w:tc>
      </w:tr>
      <w:tr w:rsidR="00C90AF2" w:rsidRPr="00C90AF2" w:rsidTr="00C90AF2">
        <w:trPr>
          <w:tblCellSpacing w:w="30" w:type="dxa"/>
        </w:trPr>
        <w:tc>
          <w:tcPr>
            <w:tcW w:w="18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90AF2" w:rsidRPr="00C90AF2" w:rsidRDefault="00C90AF2" w:rsidP="00C90AF2">
            <w:pPr>
              <w:spacing w:before="100" w:beforeAutospacing="1" w:after="100" w:afterAutospacing="1"/>
              <w:ind w:firstLine="0"/>
              <w:rPr>
                <w:sz w:val="24"/>
              </w:rPr>
            </w:pPr>
            <w:r w:rsidRPr="00C90AF2">
              <w:rPr>
                <w:sz w:val="24"/>
              </w:rPr>
              <w:t xml:space="preserve">A - </w:t>
            </w:r>
            <w:proofErr w:type="spellStart"/>
            <w:r w:rsidRPr="00C90AF2">
              <w:rPr>
                <w:sz w:val="24"/>
              </w:rPr>
              <w:t>excellent</w:t>
            </w:r>
            <w:proofErr w:type="spellEnd"/>
          </w:p>
        </w:tc>
        <w:tc>
          <w:tcPr>
            <w:tcW w:w="18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90AF2" w:rsidRPr="00C90AF2" w:rsidRDefault="00C90AF2" w:rsidP="00C90AF2">
            <w:pPr>
              <w:spacing w:before="100" w:beforeAutospacing="1" w:after="100" w:afterAutospacing="1"/>
              <w:ind w:firstLine="0"/>
              <w:rPr>
                <w:sz w:val="24"/>
              </w:rPr>
            </w:pPr>
            <w:r w:rsidRPr="00C90AF2">
              <w:rPr>
                <w:sz w:val="24"/>
              </w:rPr>
              <w:t>кращі 10 %</w:t>
            </w:r>
          </w:p>
        </w:tc>
        <w:tc>
          <w:tcPr>
            <w:tcW w:w="18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90AF2" w:rsidRPr="00C90AF2" w:rsidRDefault="00C90AF2" w:rsidP="00C90AF2">
            <w:pPr>
              <w:spacing w:before="100" w:beforeAutospacing="1" w:after="100" w:afterAutospacing="1"/>
              <w:ind w:firstLine="0"/>
              <w:rPr>
                <w:sz w:val="24"/>
              </w:rPr>
            </w:pPr>
            <w:r w:rsidRPr="00C90AF2">
              <w:rPr>
                <w:sz w:val="24"/>
              </w:rPr>
              <w:t>відмінно</w:t>
            </w:r>
          </w:p>
        </w:tc>
        <w:tc>
          <w:tcPr>
            <w:tcW w:w="18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90AF2" w:rsidRPr="00C90AF2" w:rsidRDefault="00C90AF2" w:rsidP="00C90AF2">
            <w:pPr>
              <w:spacing w:before="100" w:beforeAutospacing="1" w:after="100" w:afterAutospacing="1"/>
              <w:ind w:firstLine="0"/>
              <w:rPr>
                <w:sz w:val="24"/>
              </w:rPr>
            </w:pPr>
            <w:r w:rsidRPr="00C90AF2">
              <w:rPr>
                <w:sz w:val="24"/>
              </w:rPr>
              <w:t>5 - відмінно</w:t>
            </w:r>
          </w:p>
        </w:tc>
      </w:tr>
      <w:tr w:rsidR="00C90AF2" w:rsidRPr="00C90AF2" w:rsidTr="00C90AF2">
        <w:trPr>
          <w:tblCellSpacing w:w="30" w:type="dxa"/>
        </w:trPr>
        <w:tc>
          <w:tcPr>
            <w:tcW w:w="18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90AF2" w:rsidRPr="00C90AF2" w:rsidRDefault="00C90AF2" w:rsidP="00C90AF2">
            <w:pPr>
              <w:spacing w:before="100" w:beforeAutospacing="1" w:after="100" w:afterAutospacing="1"/>
              <w:ind w:firstLine="0"/>
              <w:rPr>
                <w:sz w:val="24"/>
              </w:rPr>
            </w:pPr>
            <w:r w:rsidRPr="00C90AF2">
              <w:rPr>
                <w:sz w:val="24"/>
              </w:rPr>
              <w:t xml:space="preserve">B - </w:t>
            </w:r>
            <w:proofErr w:type="spellStart"/>
            <w:r w:rsidRPr="00C90AF2">
              <w:rPr>
                <w:sz w:val="24"/>
              </w:rPr>
              <w:t>very</w:t>
            </w:r>
            <w:proofErr w:type="spellEnd"/>
            <w:r w:rsidRPr="00C90AF2">
              <w:rPr>
                <w:sz w:val="24"/>
              </w:rPr>
              <w:t xml:space="preserve"> </w:t>
            </w:r>
            <w:proofErr w:type="spellStart"/>
            <w:r w:rsidRPr="00C90AF2">
              <w:rPr>
                <w:sz w:val="24"/>
              </w:rPr>
              <w:t>good</w:t>
            </w:r>
            <w:proofErr w:type="spellEnd"/>
          </w:p>
        </w:tc>
        <w:tc>
          <w:tcPr>
            <w:tcW w:w="18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90AF2" w:rsidRPr="00C90AF2" w:rsidRDefault="00C90AF2" w:rsidP="00C90AF2">
            <w:pPr>
              <w:spacing w:before="100" w:beforeAutospacing="1" w:after="100" w:afterAutospacing="1"/>
              <w:ind w:firstLine="0"/>
              <w:rPr>
                <w:sz w:val="24"/>
              </w:rPr>
            </w:pPr>
            <w:r w:rsidRPr="00C90AF2">
              <w:rPr>
                <w:sz w:val="24"/>
              </w:rPr>
              <w:t>наступні  25%</w:t>
            </w:r>
          </w:p>
        </w:tc>
        <w:tc>
          <w:tcPr>
            <w:tcW w:w="1860" w:type="dxa"/>
            <w:vMerge w:val="restart"/>
            <w:tcBorders>
              <w:top w:val="outset" w:sz="6" w:space="0" w:color="auto"/>
              <w:left w:val="outset" w:sz="6" w:space="0" w:color="auto"/>
              <w:bottom w:val="outset" w:sz="6" w:space="0" w:color="auto"/>
              <w:right w:val="outset" w:sz="6" w:space="0" w:color="auto"/>
            </w:tcBorders>
            <w:shd w:val="clear" w:color="auto" w:fill="EAEAEA"/>
            <w:vAlign w:val="center"/>
            <w:hideMark/>
          </w:tcPr>
          <w:p w:rsidR="00C90AF2" w:rsidRPr="00C90AF2" w:rsidRDefault="00C90AF2" w:rsidP="00C90AF2">
            <w:pPr>
              <w:spacing w:before="100" w:beforeAutospacing="1" w:after="100" w:afterAutospacing="1"/>
              <w:ind w:firstLine="0"/>
              <w:rPr>
                <w:sz w:val="24"/>
              </w:rPr>
            </w:pPr>
            <w:r w:rsidRPr="00C90AF2">
              <w:rPr>
                <w:sz w:val="24"/>
              </w:rPr>
              <w:t>добре</w:t>
            </w:r>
          </w:p>
        </w:tc>
        <w:tc>
          <w:tcPr>
            <w:tcW w:w="18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90AF2" w:rsidRPr="00C90AF2" w:rsidRDefault="00C90AF2" w:rsidP="00C90AF2">
            <w:pPr>
              <w:spacing w:before="100" w:beforeAutospacing="1" w:after="100" w:afterAutospacing="1"/>
              <w:ind w:firstLine="0"/>
              <w:rPr>
                <w:sz w:val="24"/>
              </w:rPr>
            </w:pPr>
            <w:r w:rsidRPr="00C90AF2">
              <w:rPr>
                <w:sz w:val="24"/>
              </w:rPr>
              <w:t>4.5 - дуже добре</w:t>
            </w:r>
          </w:p>
        </w:tc>
      </w:tr>
      <w:tr w:rsidR="00C90AF2" w:rsidRPr="00C90AF2" w:rsidTr="00C90AF2">
        <w:trPr>
          <w:tblCellSpacing w:w="30" w:type="dxa"/>
        </w:trPr>
        <w:tc>
          <w:tcPr>
            <w:tcW w:w="18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90AF2" w:rsidRPr="00C90AF2" w:rsidRDefault="00C90AF2" w:rsidP="00C90AF2">
            <w:pPr>
              <w:spacing w:before="100" w:beforeAutospacing="1" w:after="100" w:afterAutospacing="1"/>
              <w:ind w:firstLine="0"/>
              <w:rPr>
                <w:sz w:val="24"/>
              </w:rPr>
            </w:pPr>
            <w:r w:rsidRPr="00C90AF2">
              <w:rPr>
                <w:sz w:val="24"/>
              </w:rPr>
              <w:t xml:space="preserve">C - </w:t>
            </w:r>
            <w:proofErr w:type="spellStart"/>
            <w:r w:rsidRPr="00C90AF2">
              <w:rPr>
                <w:sz w:val="24"/>
              </w:rPr>
              <w:t>good</w:t>
            </w:r>
            <w:proofErr w:type="spellEnd"/>
          </w:p>
        </w:tc>
        <w:tc>
          <w:tcPr>
            <w:tcW w:w="18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90AF2" w:rsidRPr="00C90AF2" w:rsidRDefault="00C90AF2" w:rsidP="00C90AF2">
            <w:pPr>
              <w:spacing w:before="100" w:beforeAutospacing="1" w:after="100" w:afterAutospacing="1"/>
              <w:ind w:firstLine="0"/>
              <w:rPr>
                <w:sz w:val="24"/>
              </w:rPr>
            </w:pPr>
            <w:r w:rsidRPr="00C90AF2">
              <w:rPr>
                <w:sz w:val="24"/>
              </w:rPr>
              <w:t>наступні  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0AF2" w:rsidRPr="00C90AF2" w:rsidRDefault="00C90AF2" w:rsidP="00C90AF2">
            <w:pPr>
              <w:ind w:firstLine="0"/>
              <w:rPr>
                <w:sz w:val="24"/>
              </w:rPr>
            </w:pPr>
          </w:p>
        </w:tc>
        <w:tc>
          <w:tcPr>
            <w:tcW w:w="18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90AF2" w:rsidRPr="00C90AF2" w:rsidRDefault="00C90AF2" w:rsidP="00C90AF2">
            <w:pPr>
              <w:spacing w:before="100" w:beforeAutospacing="1" w:after="100" w:afterAutospacing="1"/>
              <w:ind w:firstLine="0"/>
              <w:rPr>
                <w:sz w:val="24"/>
              </w:rPr>
            </w:pPr>
            <w:r w:rsidRPr="00C90AF2">
              <w:rPr>
                <w:sz w:val="24"/>
              </w:rPr>
              <w:t>4  - добре</w:t>
            </w:r>
          </w:p>
        </w:tc>
      </w:tr>
      <w:tr w:rsidR="00C90AF2" w:rsidRPr="00C90AF2" w:rsidTr="00C90AF2">
        <w:trPr>
          <w:tblCellSpacing w:w="30" w:type="dxa"/>
        </w:trPr>
        <w:tc>
          <w:tcPr>
            <w:tcW w:w="18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90AF2" w:rsidRPr="00C90AF2" w:rsidRDefault="00C90AF2" w:rsidP="00C90AF2">
            <w:pPr>
              <w:spacing w:before="100" w:beforeAutospacing="1" w:after="100" w:afterAutospacing="1"/>
              <w:ind w:firstLine="0"/>
              <w:rPr>
                <w:sz w:val="24"/>
              </w:rPr>
            </w:pPr>
            <w:r w:rsidRPr="00C90AF2">
              <w:rPr>
                <w:sz w:val="24"/>
              </w:rPr>
              <w:t xml:space="preserve">D - </w:t>
            </w:r>
            <w:proofErr w:type="spellStart"/>
            <w:r w:rsidRPr="00C90AF2">
              <w:rPr>
                <w:sz w:val="24"/>
              </w:rPr>
              <w:t>satisfactory</w:t>
            </w:r>
            <w:proofErr w:type="spellEnd"/>
          </w:p>
        </w:tc>
        <w:tc>
          <w:tcPr>
            <w:tcW w:w="18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90AF2" w:rsidRPr="00C90AF2" w:rsidRDefault="00C90AF2" w:rsidP="00C90AF2">
            <w:pPr>
              <w:spacing w:before="100" w:beforeAutospacing="1" w:after="100" w:afterAutospacing="1"/>
              <w:ind w:firstLine="0"/>
              <w:rPr>
                <w:sz w:val="24"/>
              </w:rPr>
            </w:pPr>
            <w:r w:rsidRPr="00C90AF2">
              <w:rPr>
                <w:sz w:val="24"/>
              </w:rPr>
              <w:t>наступні  25%</w:t>
            </w:r>
          </w:p>
        </w:tc>
        <w:tc>
          <w:tcPr>
            <w:tcW w:w="1860" w:type="dxa"/>
            <w:vMerge w:val="restart"/>
            <w:tcBorders>
              <w:top w:val="outset" w:sz="6" w:space="0" w:color="auto"/>
              <w:left w:val="outset" w:sz="6" w:space="0" w:color="auto"/>
              <w:bottom w:val="outset" w:sz="6" w:space="0" w:color="auto"/>
              <w:right w:val="outset" w:sz="6" w:space="0" w:color="auto"/>
            </w:tcBorders>
            <w:shd w:val="clear" w:color="auto" w:fill="EAEAEA"/>
            <w:vAlign w:val="center"/>
            <w:hideMark/>
          </w:tcPr>
          <w:p w:rsidR="00C90AF2" w:rsidRPr="00C90AF2" w:rsidRDefault="00C90AF2" w:rsidP="00C90AF2">
            <w:pPr>
              <w:spacing w:before="100" w:beforeAutospacing="1" w:after="100" w:afterAutospacing="1"/>
              <w:ind w:firstLine="0"/>
              <w:rPr>
                <w:sz w:val="24"/>
              </w:rPr>
            </w:pPr>
            <w:r w:rsidRPr="00C90AF2">
              <w:rPr>
                <w:sz w:val="24"/>
              </w:rPr>
              <w:t>задовільно</w:t>
            </w:r>
          </w:p>
        </w:tc>
        <w:tc>
          <w:tcPr>
            <w:tcW w:w="18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90AF2" w:rsidRPr="00C90AF2" w:rsidRDefault="00C90AF2" w:rsidP="00C90AF2">
            <w:pPr>
              <w:spacing w:before="100" w:beforeAutospacing="1" w:after="100" w:afterAutospacing="1"/>
              <w:ind w:firstLine="0"/>
              <w:rPr>
                <w:sz w:val="24"/>
              </w:rPr>
            </w:pPr>
            <w:r w:rsidRPr="00C90AF2">
              <w:rPr>
                <w:sz w:val="24"/>
              </w:rPr>
              <w:t>3.5 - цілком задовільно</w:t>
            </w:r>
          </w:p>
        </w:tc>
      </w:tr>
      <w:tr w:rsidR="00C90AF2" w:rsidRPr="00C90AF2" w:rsidTr="00C90AF2">
        <w:trPr>
          <w:tblCellSpacing w:w="30" w:type="dxa"/>
        </w:trPr>
        <w:tc>
          <w:tcPr>
            <w:tcW w:w="18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90AF2" w:rsidRPr="00C90AF2" w:rsidRDefault="00C90AF2" w:rsidP="00C90AF2">
            <w:pPr>
              <w:spacing w:before="100" w:beforeAutospacing="1" w:after="100" w:afterAutospacing="1"/>
              <w:ind w:firstLine="0"/>
              <w:rPr>
                <w:sz w:val="24"/>
              </w:rPr>
            </w:pPr>
            <w:r w:rsidRPr="00C90AF2">
              <w:rPr>
                <w:sz w:val="24"/>
              </w:rPr>
              <w:t xml:space="preserve">E - </w:t>
            </w:r>
            <w:proofErr w:type="spellStart"/>
            <w:r w:rsidRPr="00C90AF2">
              <w:rPr>
                <w:sz w:val="24"/>
              </w:rPr>
              <w:t>sufficient</w:t>
            </w:r>
            <w:proofErr w:type="spellEnd"/>
          </w:p>
        </w:tc>
        <w:tc>
          <w:tcPr>
            <w:tcW w:w="18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90AF2" w:rsidRPr="00C90AF2" w:rsidRDefault="00C90AF2" w:rsidP="00C90AF2">
            <w:pPr>
              <w:spacing w:before="100" w:beforeAutospacing="1" w:after="100" w:afterAutospacing="1"/>
              <w:ind w:firstLine="0"/>
              <w:rPr>
                <w:sz w:val="24"/>
              </w:rPr>
            </w:pPr>
            <w:r w:rsidRPr="00C90AF2">
              <w:rPr>
                <w:sz w:val="24"/>
              </w:rPr>
              <w:t>останні  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0AF2" w:rsidRPr="00C90AF2" w:rsidRDefault="00C90AF2" w:rsidP="00C90AF2">
            <w:pPr>
              <w:ind w:firstLine="0"/>
              <w:rPr>
                <w:sz w:val="24"/>
              </w:rPr>
            </w:pPr>
          </w:p>
        </w:tc>
        <w:tc>
          <w:tcPr>
            <w:tcW w:w="186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C90AF2" w:rsidRPr="00C90AF2" w:rsidRDefault="00C90AF2" w:rsidP="00C90AF2">
            <w:pPr>
              <w:spacing w:before="100" w:beforeAutospacing="1" w:after="100" w:afterAutospacing="1"/>
              <w:ind w:firstLine="0"/>
              <w:rPr>
                <w:sz w:val="24"/>
              </w:rPr>
            </w:pPr>
            <w:r w:rsidRPr="00C90AF2">
              <w:rPr>
                <w:sz w:val="24"/>
              </w:rPr>
              <w:t>3 - задовільно</w:t>
            </w:r>
          </w:p>
        </w:tc>
      </w:tr>
      <w:tr w:rsidR="00C90AF2" w:rsidRPr="00C90AF2" w:rsidTr="00C90AF2">
        <w:trPr>
          <w:tblCellSpacing w:w="30" w:type="dxa"/>
        </w:trPr>
        <w:tc>
          <w:tcPr>
            <w:tcW w:w="186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C90AF2" w:rsidRPr="00C90AF2" w:rsidRDefault="00C90AF2" w:rsidP="00C90AF2">
            <w:pPr>
              <w:spacing w:before="100" w:beforeAutospacing="1" w:after="100" w:afterAutospacing="1"/>
              <w:ind w:firstLine="0"/>
              <w:rPr>
                <w:sz w:val="24"/>
              </w:rPr>
            </w:pPr>
            <w:r w:rsidRPr="00C90AF2">
              <w:rPr>
                <w:sz w:val="24"/>
              </w:rPr>
              <w:t xml:space="preserve">FX </w:t>
            </w:r>
          </w:p>
        </w:tc>
        <w:tc>
          <w:tcPr>
            <w:tcW w:w="1860" w:type="dxa"/>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C90AF2" w:rsidRPr="00C90AF2" w:rsidRDefault="00C90AF2" w:rsidP="00C90AF2">
            <w:pPr>
              <w:spacing w:before="100" w:beforeAutospacing="1" w:after="100" w:afterAutospacing="1"/>
              <w:ind w:firstLine="0"/>
              <w:rPr>
                <w:sz w:val="24"/>
              </w:rPr>
            </w:pPr>
            <w:r w:rsidRPr="00C90AF2">
              <w:rPr>
                <w:sz w:val="24"/>
              </w:rPr>
              <w:t>два  типи неуспішних студентів</w:t>
            </w:r>
          </w:p>
        </w:tc>
        <w:tc>
          <w:tcPr>
            <w:tcW w:w="1860" w:type="dxa"/>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C90AF2" w:rsidRPr="00C90AF2" w:rsidRDefault="00C90AF2" w:rsidP="00C90AF2">
            <w:pPr>
              <w:spacing w:before="100" w:beforeAutospacing="1" w:after="100" w:afterAutospacing="1"/>
              <w:ind w:firstLine="0"/>
              <w:rPr>
                <w:sz w:val="24"/>
              </w:rPr>
            </w:pPr>
            <w:r w:rsidRPr="00C90AF2">
              <w:rPr>
                <w:sz w:val="24"/>
              </w:rPr>
              <w:t>незадовільно</w:t>
            </w:r>
          </w:p>
        </w:tc>
        <w:tc>
          <w:tcPr>
            <w:tcW w:w="186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C90AF2" w:rsidRPr="00C90AF2" w:rsidRDefault="00C90AF2" w:rsidP="00C90AF2">
            <w:pPr>
              <w:spacing w:before="100" w:beforeAutospacing="1" w:after="100" w:afterAutospacing="1"/>
              <w:ind w:firstLine="0"/>
              <w:rPr>
                <w:sz w:val="24"/>
              </w:rPr>
            </w:pPr>
            <w:r w:rsidRPr="00C90AF2">
              <w:rPr>
                <w:sz w:val="24"/>
              </w:rPr>
              <w:t>2.5 -  недостатньо</w:t>
            </w:r>
          </w:p>
        </w:tc>
      </w:tr>
      <w:tr w:rsidR="00C90AF2" w:rsidRPr="00C90AF2" w:rsidTr="00C90AF2">
        <w:trPr>
          <w:tblCellSpacing w:w="30" w:type="dxa"/>
        </w:trPr>
        <w:tc>
          <w:tcPr>
            <w:tcW w:w="186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C90AF2" w:rsidRPr="00C90AF2" w:rsidRDefault="00C90AF2" w:rsidP="00C90AF2">
            <w:pPr>
              <w:spacing w:before="100" w:beforeAutospacing="1" w:after="100" w:afterAutospacing="1"/>
              <w:ind w:firstLine="0"/>
              <w:rPr>
                <w:sz w:val="24"/>
              </w:rPr>
            </w:pPr>
            <w:r w:rsidRPr="00C90AF2">
              <w:rPr>
                <w:sz w:val="24"/>
              </w:rPr>
              <w:t xml:space="preserve">F - </w:t>
            </w:r>
            <w:proofErr w:type="spellStart"/>
            <w:r w:rsidRPr="00C90AF2">
              <w:rPr>
                <w:sz w:val="24"/>
              </w:rPr>
              <w:t>fail</w:t>
            </w:r>
            <w:proofErr w:type="spellEnd"/>
            <w:r w:rsidRPr="00C90AF2">
              <w:rPr>
                <w:sz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0AF2" w:rsidRPr="00C90AF2" w:rsidRDefault="00C90AF2" w:rsidP="00C90AF2">
            <w:pPr>
              <w:ind w:firstLine="0"/>
              <w:rPr>
                <w:sz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0AF2" w:rsidRPr="00C90AF2" w:rsidRDefault="00C90AF2" w:rsidP="00C90AF2">
            <w:pPr>
              <w:ind w:firstLine="0"/>
              <w:rPr>
                <w:sz w:val="24"/>
              </w:rPr>
            </w:pPr>
          </w:p>
        </w:tc>
        <w:tc>
          <w:tcPr>
            <w:tcW w:w="186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C90AF2" w:rsidRPr="00C90AF2" w:rsidRDefault="00C90AF2" w:rsidP="00C90AF2">
            <w:pPr>
              <w:spacing w:before="100" w:beforeAutospacing="1" w:after="100" w:afterAutospacing="1"/>
              <w:ind w:firstLine="0"/>
              <w:rPr>
                <w:sz w:val="24"/>
              </w:rPr>
            </w:pPr>
            <w:r w:rsidRPr="00C90AF2">
              <w:rPr>
                <w:sz w:val="24"/>
              </w:rPr>
              <w:t>2 - незадовільно</w:t>
            </w:r>
          </w:p>
        </w:tc>
      </w:tr>
    </w:tbl>
    <w:p w:rsidR="00C90AF2" w:rsidRPr="00C90AF2" w:rsidRDefault="00C90AF2" w:rsidP="00C90AF2">
      <w:pPr>
        <w:spacing w:before="100" w:beforeAutospacing="1" w:after="100" w:afterAutospacing="1"/>
        <w:ind w:firstLine="0"/>
        <w:rPr>
          <w:sz w:val="24"/>
        </w:rPr>
      </w:pPr>
      <w:r w:rsidRPr="00C90AF2">
        <w:rPr>
          <w:b/>
          <w:bCs/>
          <w:sz w:val="24"/>
        </w:rPr>
        <w:t xml:space="preserve">Примітка до таблиці:  </w:t>
      </w:r>
      <w:r w:rsidRPr="00C90AF2">
        <w:rPr>
          <w:sz w:val="24"/>
        </w:rPr>
        <w:t xml:space="preserve">Оцінки  двох останніх рядків таблиці стосуються двох різних типів неуспішних студентів. Зокрема оцінка FX означає - «недостатньо, студенту необхідно трохи більше роботи для заліку курсу», тоді як оцінка F означає  -«незадовільно, студенту потрібний значний обсяг роботи для заліку курсу». Обидві ці оцінки виставляються у залікові, або екзаменаційні відомості, але не у залікову книжку </w:t>
      </w:r>
      <w:r w:rsidRPr="00C90AF2">
        <w:rPr>
          <w:sz w:val="24"/>
        </w:rPr>
        <w:lastRenderedPageBreak/>
        <w:t>студента. так само, як це практикується відносно існуючої української оцінки «незадовільно».</w:t>
      </w:r>
    </w:p>
    <w:tbl>
      <w:tblPr>
        <w:tblW w:w="0" w:type="auto"/>
        <w:tblCellSpacing w:w="0" w:type="dxa"/>
        <w:tblCellMar>
          <w:left w:w="0" w:type="dxa"/>
          <w:right w:w="0" w:type="dxa"/>
        </w:tblCellMar>
        <w:tblLook w:val="04A0"/>
      </w:tblPr>
      <w:tblGrid>
        <w:gridCol w:w="1320"/>
        <w:gridCol w:w="5711"/>
      </w:tblGrid>
      <w:tr w:rsidR="00C90AF2" w:rsidRPr="00C90AF2" w:rsidTr="00C90AF2">
        <w:trPr>
          <w:gridAfter w:val="1"/>
          <w:tblCellSpacing w:w="0" w:type="dxa"/>
        </w:trPr>
        <w:tc>
          <w:tcPr>
            <w:tcW w:w="1320" w:type="dxa"/>
            <w:vAlign w:val="center"/>
            <w:hideMark/>
          </w:tcPr>
          <w:p w:rsidR="00C90AF2" w:rsidRPr="00C90AF2" w:rsidRDefault="00C90AF2" w:rsidP="00C90AF2">
            <w:pPr>
              <w:ind w:firstLine="0"/>
              <w:rPr>
                <w:sz w:val="1"/>
              </w:rPr>
            </w:pPr>
          </w:p>
        </w:tc>
      </w:tr>
      <w:tr w:rsidR="00C90AF2" w:rsidRPr="00C90AF2" w:rsidTr="00C90AF2">
        <w:trPr>
          <w:tblCellSpacing w:w="0" w:type="dxa"/>
        </w:trPr>
        <w:tc>
          <w:tcPr>
            <w:tcW w:w="0" w:type="auto"/>
            <w:vAlign w:val="center"/>
            <w:hideMark/>
          </w:tcPr>
          <w:p w:rsidR="00C90AF2" w:rsidRPr="00C90AF2" w:rsidRDefault="00C90AF2" w:rsidP="00C90AF2">
            <w:pPr>
              <w:ind w:firstLine="0"/>
              <w:rPr>
                <w:sz w:val="24"/>
              </w:rPr>
            </w:pPr>
          </w:p>
        </w:tc>
        <w:tc>
          <w:tcPr>
            <w:tcW w:w="0" w:type="auto"/>
            <w:vAlign w:val="center"/>
            <w:hideMark/>
          </w:tcPr>
          <w:p w:rsidR="00C90AF2" w:rsidRPr="00C90AF2" w:rsidRDefault="00C90AF2" w:rsidP="00C90AF2">
            <w:pPr>
              <w:ind w:firstLine="0"/>
              <w:rPr>
                <w:sz w:val="24"/>
              </w:rPr>
            </w:pPr>
            <w:r>
              <w:rPr>
                <w:noProof/>
                <w:sz w:val="24"/>
              </w:rPr>
              <w:drawing>
                <wp:inline distT="0" distB="0" distL="0" distR="0">
                  <wp:extent cx="3607435" cy="2366010"/>
                  <wp:effectExtent l="19050" t="0" r="0" b="0"/>
                  <wp:docPr id="1" name="Рисунок 1" descr="http://almamater.com.ua/uploads/smartsection/content/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amater.com.ua/uploads/smartsection/content/image003.gif"/>
                          <pic:cNvPicPr>
                            <a:picLocks noChangeAspect="1" noChangeArrowheads="1"/>
                          </pic:cNvPicPr>
                        </pic:nvPicPr>
                        <pic:blipFill>
                          <a:blip r:embed="rId4"/>
                          <a:srcRect/>
                          <a:stretch>
                            <a:fillRect/>
                          </a:stretch>
                        </pic:blipFill>
                        <pic:spPr bwMode="auto">
                          <a:xfrm>
                            <a:off x="0" y="0"/>
                            <a:ext cx="3607435" cy="2366010"/>
                          </a:xfrm>
                          <a:prstGeom prst="rect">
                            <a:avLst/>
                          </a:prstGeom>
                          <a:noFill/>
                          <a:ln w="9525">
                            <a:noFill/>
                            <a:miter lim="800000"/>
                            <a:headEnd/>
                            <a:tailEnd/>
                          </a:ln>
                        </pic:spPr>
                      </pic:pic>
                    </a:graphicData>
                  </a:graphic>
                </wp:inline>
              </w:drawing>
            </w:r>
          </w:p>
        </w:tc>
      </w:tr>
    </w:tbl>
    <w:p w:rsidR="00C90AF2" w:rsidRPr="00C90AF2" w:rsidRDefault="00C90AF2" w:rsidP="00C90AF2">
      <w:pPr>
        <w:ind w:firstLine="0"/>
        <w:rPr>
          <w:sz w:val="24"/>
        </w:rPr>
      </w:pPr>
      <w:r w:rsidRPr="00C90AF2">
        <w:rPr>
          <w:sz w:val="24"/>
        </w:rPr>
        <w:br/>
      </w:r>
      <w:r w:rsidRPr="00C90AF2">
        <w:rPr>
          <w:b/>
          <w:bCs/>
          <w:sz w:val="24"/>
        </w:rPr>
        <w:t>На діаграмі 1</w:t>
      </w:r>
      <w:r w:rsidRPr="00C90AF2">
        <w:rPr>
          <w:sz w:val="24"/>
        </w:rPr>
        <w:t xml:space="preserve"> можна бачити симетричність та </w:t>
      </w:r>
      <w:proofErr w:type="spellStart"/>
      <w:r w:rsidRPr="00C90AF2">
        <w:rPr>
          <w:sz w:val="24"/>
        </w:rPr>
        <w:t>одномодальність</w:t>
      </w:r>
      <w:proofErr w:type="spellEnd"/>
      <w:r w:rsidRPr="00C90AF2">
        <w:rPr>
          <w:sz w:val="24"/>
        </w:rPr>
        <w:t xml:space="preserve"> розподілу успішних студентів по відсотковому рейтингу в межах статистичних критеріїв шкали ECTS. Як ще й те, що медіаною, і одночасно модою розподілу, в цій шкалі успішності є оцінка “C – </w:t>
      </w:r>
      <w:proofErr w:type="spellStart"/>
      <w:r w:rsidRPr="00C90AF2">
        <w:rPr>
          <w:sz w:val="24"/>
        </w:rPr>
        <w:t>good”</w:t>
      </w:r>
      <w:proofErr w:type="spellEnd"/>
      <w:r w:rsidRPr="00C90AF2">
        <w:rPr>
          <w:sz w:val="24"/>
        </w:rPr>
        <w:t xml:space="preserve">, яка відповідає  українській оцінці «добре». </w:t>
      </w:r>
    </w:p>
    <w:p w:rsidR="00C90AF2" w:rsidRPr="00C90AF2" w:rsidRDefault="00C90AF2" w:rsidP="00C90AF2">
      <w:pPr>
        <w:spacing w:before="100" w:beforeAutospacing="1" w:after="100" w:afterAutospacing="1"/>
        <w:ind w:firstLine="0"/>
        <w:rPr>
          <w:sz w:val="24"/>
        </w:rPr>
      </w:pPr>
      <w:r w:rsidRPr="00C90AF2">
        <w:rPr>
          <w:sz w:val="24"/>
        </w:rPr>
        <w:t>З чого складається ключовий набір документів системи ECTS? Ключових документів , необхідних для запровадження  європейської системи трансферу та акумулювання кредитів, відносно небагато:</w:t>
      </w:r>
    </w:p>
    <w:p w:rsidR="00C90AF2" w:rsidRPr="00C90AF2" w:rsidRDefault="00C90AF2" w:rsidP="00C90AF2">
      <w:pPr>
        <w:spacing w:before="100" w:beforeAutospacing="1" w:after="100" w:afterAutospacing="1"/>
        <w:ind w:firstLine="0"/>
        <w:rPr>
          <w:sz w:val="24"/>
        </w:rPr>
      </w:pPr>
      <w:r w:rsidRPr="00C90AF2">
        <w:rPr>
          <w:sz w:val="24"/>
        </w:rPr>
        <w:t xml:space="preserve">Регулярний </w:t>
      </w:r>
      <w:r w:rsidRPr="00C90AF2">
        <w:rPr>
          <w:sz w:val="24"/>
          <w:u w:val="single"/>
        </w:rPr>
        <w:t xml:space="preserve">Інформаційній каталог  учбових </w:t>
      </w:r>
      <w:proofErr w:type="spellStart"/>
      <w:r w:rsidRPr="00C90AF2">
        <w:rPr>
          <w:sz w:val="24"/>
          <w:u w:val="single"/>
        </w:rPr>
        <w:t>программ</w:t>
      </w:r>
      <w:proofErr w:type="spellEnd"/>
      <w:r w:rsidRPr="00C90AF2">
        <w:rPr>
          <w:sz w:val="24"/>
          <w:u w:val="single"/>
        </w:rPr>
        <w:t>/курсів</w:t>
      </w:r>
      <w:r w:rsidRPr="00C90AF2">
        <w:rPr>
          <w:sz w:val="24"/>
        </w:rPr>
        <w:t xml:space="preserve"> (</w:t>
      </w:r>
      <w:proofErr w:type="spellStart"/>
      <w:r w:rsidRPr="00C90AF2">
        <w:rPr>
          <w:sz w:val="24"/>
          <w:u w:val="single"/>
        </w:rPr>
        <w:t>Information</w:t>
      </w:r>
      <w:proofErr w:type="spellEnd"/>
      <w:r w:rsidRPr="00C90AF2">
        <w:rPr>
          <w:sz w:val="24"/>
          <w:u w:val="single"/>
        </w:rPr>
        <w:t xml:space="preserve"> </w:t>
      </w:r>
      <w:proofErr w:type="spellStart"/>
      <w:r w:rsidRPr="00C90AF2">
        <w:rPr>
          <w:sz w:val="24"/>
          <w:u w:val="single"/>
        </w:rPr>
        <w:t>Package</w:t>
      </w:r>
      <w:proofErr w:type="spellEnd"/>
      <w:r w:rsidRPr="00C90AF2">
        <w:rPr>
          <w:sz w:val="24"/>
          <w:u w:val="single"/>
        </w:rPr>
        <w:t>/</w:t>
      </w:r>
      <w:proofErr w:type="spellStart"/>
      <w:r w:rsidRPr="00C90AF2">
        <w:rPr>
          <w:sz w:val="24"/>
          <w:u w:val="single"/>
        </w:rPr>
        <w:t>Course</w:t>
      </w:r>
      <w:proofErr w:type="spellEnd"/>
      <w:r w:rsidRPr="00C90AF2">
        <w:rPr>
          <w:sz w:val="24"/>
          <w:u w:val="single"/>
        </w:rPr>
        <w:t xml:space="preserve"> </w:t>
      </w:r>
      <w:proofErr w:type="spellStart"/>
      <w:r w:rsidRPr="00C90AF2">
        <w:rPr>
          <w:sz w:val="24"/>
          <w:u w:val="single"/>
        </w:rPr>
        <w:t>Catalogue</w:t>
      </w:r>
      <w:proofErr w:type="spellEnd"/>
      <w:r w:rsidRPr="00C90AF2">
        <w:rPr>
          <w:sz w:val="24"/>
          <w:u w:val="single"/>
        </w:rPr>
        <w:t>),</w:t>
      </w:r>
      <w:r w:rsidRPr="00C90AF2">
        <w:rPr>
          <w:sz w:val="24"/>
        </w:rPr>
        <w:t xml:space="preserve"> які забезпечує студентам університет, оприлюднений двома мовами (або лише англійською, якщо курси, або програми викладаються англійською) на Web-сайті  і/або у вигляді друкованого буклету (буклетів). Каталог складається за стандартизованою формою системи  ECTS, доступною в Інтернеті (наприклад _http://www.socleoyouth.be/)</w:t>
      </w:r>
    </w:p>
    <w:p w:rsidR="00C90AF2" w:rsidRPr="00C90AF2" w:rsidRDefault="00C90AF2" w:rsidP="00C90AF2">
      <w:pPr>
        <w:spacing w:before="100" w:beforeAutospacing="1" w:after="100" w:afterAutospacing="1"/>
        <w:ind w:firstLine="0"/>
        <w:rPr>
          <w:sz w:val="24"/>
        </w:rPr>
      </w:pPr>
      <w:r w:rsidRPr="00C90AF2">
        <w:rPr>
          <w:sz w:val="24"/>
          <w:u w:val="single"/>
        </w:rPr>
        <w:t>Угода про навчання  (</w:t>
      </w:r>
      <w:proofErr w:type="spellStart"/>
      <w:r w:rsidRPr="00C90AF2">
        <w:rPr>
          <w:sz w:val="24"/>
          <w:u w:val="single"/>
        </w:rPr>
        <w:t>Learning</w:t>
      </w:r>
      <w:proofErr w:type="spellEnd"/>
      <w:r w:rsidRPr="00C90AF2">
        <w:rPr>
          <w:sz w:val="24"/>
          <w:u w:val="single"/>
        </w:rPr>
        <w:t xml:space="preserve"> </w:t>
      </w:r>
      <w:proofErr w:type="spellStart"/>
      <w:r w:rsidRPr="00C90AF2">
        <w:rPr>
          <w:sz w:val="24"/>
          <w:u w:val="single"/>
        </w:rPr>
        <w:t>Agreement</w:t>
      </w:r>
      <w:proofErr w:type="spellEnd"/>
      <w:r w:rsidRPr="00C90AF2">
        <w:rPr>
          <w:sz w:val="24"/>
          <w:u w:val="single"/>
        </w:rPr>
        <w:t>)</w:t>
      </w:r>
      <w:r w:rsidRPr="00C90AF2">
        <w:rPr>
          <w:sz w:val="24"/>
        </w:rPr>
        <w:t xml:space="preserve"> яка містить перелік курсів, що надаються , погоджений поміж студентом та відповідним підрозділом університету. У випадку кредитного трансферу (пере заліку) угода про навчання укладається поміж студентом, який переводиться, та обома університетами  ще до його переходу, і вона негайно оновлюється в разі якихось змін у змісті навчальних програм, або їх переліку. Існує стандартна форма такої угоди (див. §5). </w:t>
      </w:r>
    </w:p>
    <w:p w:rsidR="00C90AF2" w:rsidRPr="00C90AF2" w:rsidRDefault="00C90AF2" w:rsidP="00C90AF2">
      <w:pPr>
        <w:spacing w:before="100" w:beforeAutospacing="1" w:after="100" w:afterAutospacing="1"/>
        <w:ind w:firstLine="0"/>
        <w:rPr>
          <w:sz w:val="24"/>
        </w:rPr>
      </w:pPr>
      <w:r w:rsidRPr="00C90AF2">
        <w:rPr>
          <w:sz w:val="24"/>
          <w:u w:val="single"/>
        </w:rPr>
        <w:t>Академічна довідка (</w:t>
      </w:r>
      <w:proofErr w:type="spellStart"/>
      <w:r w:rsidRPr="00C90AF2">
        <w:rPr>
          <w:sz w:val="24"/>
          <w:u w:val="single"/>
        </w:rPr>
        <w:t>The</w:t>
      </w:r>
      <w:proofErr w:type="spellEnd"/>
      <w:r w:rsidRPr="00C90AF2">
        <w:rPr>
          <w:sz w:val="24"/>
          <w:u w:val="single"/>
        </w:rPr>
        <w:t xml:space="preserve"> </w:t>
      </w:r>
      <w:proofErr w:type="spellStart"/>
      <w:r w:rsidRPr="00C90AF2">
        <w:rPr>
          <w:sz w:val="24"/>
          <w:u w:val="single"/>
        </w:rPr>
        <w:t>Transcript</w:t>
      </w:r>
      <w:proofErr w:type="spellEnd"/>
      <w:r w:rsidRPr="00C90AF2">
        <w:rPr>
          <w:sz w:val="24"/>
          <w:u w:val="single"/>
        </w:rPr>
        <w:t xml:space="preserve"> </w:t>
      </w:r>
      <w:proofErr w:type="spellStart"/>
      <w:r w:rsidRPr="00C90AF2">
        <w:rPr>
          <w:sz w:val="24"/>
          <w:u w:val="single"/>
        </w:rPr>
        <w:t>of</w:t>
      </w:r>
      <w:proofErr w:type="spellEnd"/>
      <w:r w:rsidRPr="00C90AF2">
        <w:rPr>
          <w:sz w:val="24"/>
          <w:u w:val="single"/>
        </w:rPr>
        <w:t xml:space="preserve"> </w:t>
      </w:r>
      <w:proofErr w:type="spellStart"/>
      <w:r w:rsidRPr="00C90AF2">
        <w:rPr>
          <w:sz w:val="24"/>
          <w:u w:val="single"/>
        </w:rPr>
        <w:t>Records</w:t>
      </w:r>
      <w:proofErr w:type="spellEnd"/>
      <w:r w:rsidRPr="00C90AF2">
        <w:rPr>
          <w:sz w:val="24"/>
          <w:u w:val="single"/>
        </w:rPr>
        <w:t>).</w:t>
      </w:r>
      <w:r w:rsidRPr="00C90AF2">
        <w:rPr>
          <w:sz w:val="24"/>
        </w:rPr>
        <w:t xml:space="preserve"> Обмін (трансфер) кредитів поміж університетами здійснюється шляхом надання академічних довідок. Академічна довідка, зокрема, описує ( у термінах ECTS)   учбові досягнення кожного студента як до, так і після навчання за кордоном, або в іншому університеті. Кожен курс (предмет), який вивчав студент, під час навчання, відображений в академічній довідці не лише кількістю здобутих ECTS-кредитів, але також  оцінками за національною шкалою оцінок і  за шкалою ECTS.  Підписана та завірена академічна довідка надається обом університетам, а також студенту. Існує стандартна для Болонського процесу та системи ECTS форма академічної довідки англійською та іншими мовами (див. §5 цього посібника).</w:t>
      </w:r>
    </w:p>
    <w:p w:rsidR="00C90AF2" w:rsidRPr="00C90AF2" w:rsidRDefault="00C90AF2" w:rsidP="00C90AF2">
      <w:pPr>
        <w:spacing w:before="100" w:beforeAutospacing="1" w:after="100" w:afterAutospacing="1"/>
        <w:ind w:firstLine="0"/>
        <w:rPr>
          <w:sz w:val="24"/>
        </w:rPr>
      </w:pPr>
      <w:r w:rsidRPr="00C90AF2">
        <w:rPr>
          <w:sz w:val="24"/>
        </w:rPr>
        <w:t xml:space="preserve">Як отримати  ECTS –рівень (сертифікат)? ECTS сертифікація надає університетові статус прозорого та надійного партнера Європейської кооперації в річищі Болонського процесу. Сертифікацію здійснює Генеральний директорат з освіти та культури Європейської </w:t>
      </w:r>
      <w:r w:rsidRPr="00C90AF2">
        <w:rPr>
          <w:sz w:val="24"/>
        </w:rPr>
        <w:lastRenderedPageBreak/>
        <w:t>Комісії (Брюссель). Документи приймаються щороку до 1 листопада поточного року.  ECTS - сертифікація можлива при виконанні невеликої кількості усталених вимог:</w:t>
      </w:r>
    </w:p>
    <w:p w:rsidR="00C90AF2" w:rsidRPr="00C90AF2" w:rsidRDefault="00C90AF2" w:rsidP="00C90AF2">
      <w:pPr>
        <w:spacing w:before="100" w:beforeAutospacing="1" w:after="100" w:afterAutospacing="1"/>
        <w:ind w:firstLine="0"/>
        <w:rPr>
          <w:sz w:val="24"/>
        </w:rPr>
      </w:pPr>
      <w:r w:rsidRPr="00C90AF2">
        <w:rPr>
          <w:sz w:val="24"/>
        </w:rPr>
        <w:t xml:space="preserve">ECTS сертифікат надається університетам, які правильно впровадили ECTS на обох циклах навчання (нижчому, </w:t>
      </w:r>
      <w:proofErr w:type="spellStart"/>
      <w:r w:rsidRPr="00C90AF2">
        <w:rPr>
          <w:sz w:val="24"/>
        </w:rPr>
        <w:t>бакалавріаті</w:t>
      </w:r>
      <w:proofErr w:type="spellEnd"/>
      <w:r w:rsidRPr="00C90AF2">
        <w:rPr>
          <w:sz w:val="24"/>
        </w:rPr>
        <w:t>, та вищому, магістратурі) . Сертифікат надається на три роки.</w:t>
      </w:r>
    </w:p>
    <w:p w:rsidR="00C90AF2" w:rsidRPr="00C90AF2" w:rsidRDefault="00C90AF2" w:rsidP="00C90AF2">
      <w:pPr>
        <w:spacing w:before="100" w:beforeAutospacing="1" w:after="100" w:afterAutospacing="1"/>
        <w:ind w:firstLine="0"/>
        <w:rPr>
          <w:sz w:val="24"/>
        </w:rPr>
      </w:pPr>
      <w:r w:rsidRPr="00C90AF2">
        <w:rPr>
          <w:sz w:val="24"/>
        </w:rPr>
        <w:t xml:space="preserve">Критеріями  надання ECTS-сертифікату є, зокрема, також наявність в університеті зазначених вище ключових документів:  </w:t>
      </w:r>
      <w:r w:rsidRPr="00C90AF2">
        <w:rPr>
          <w:sz w:val="24"/>
          <w:u w:val="single"/>
        </w:rPr>
        <w:t xml:space="preserve">Інформаційного каталогу  учбових </w:t>
      </w:r>
      <w:proofErr w:type="spellStart"/>
      <w:r w:rsidRPr="00C90AF2">
        <w:rPr>
          <w:sz w:val="24"/>
          <w:u w:val="single"/>
        </w:rPr>
        <w:t>программ</w:t>
      </w:r>
      <w:proofErr w:type="spellEnd"/>
      <w:r w:rsidRPr="00C90AF2">
        <w:rPr>
          <w:sz w:val="24"/>
          <w:u w:val="single"/>
        </w:rPr>
        <w:t xml:space="preserve">/курсів </w:t>
      </w:r>
      <w:r w:rsidRPr="00C90AF2">
        <w:rPr>
          <w:sz w:val="24"/>
        </w:rPr>
        <w:t xml:space="preserve"> (двома мовами) університету, зразків </w:t>
      </w:r>
      <w:r w:rsidRPr="00C90AF2">
        <w:rPr>
          <w:sz w:val="24"/>
          <w:u w:val="single"/>
        </w:rPr>
        <w:t xml:space="preserve">Угод про навчання </w:t>
      </w:r>
      <w:r w:rsidRPr="00C90AF2">
        <w:rPr>
          <w:sz w:val="24"/>
        </w:rPr>
        <w:t> та</w:t>
      </w:r>
      <w:r w:rsidRPr="00C90AF2">
        <w:rPr>
          <w:sz w:val="24"/>
          <w:u w:val="single"/>
        </w:rPr>
        <w:t>  Академічних довідок</w:t>
      </w:r>
      <w:hyperlink r:id="rId5" w:tooltip="Структура та приклади оформлення цих документів подані в §5 цього посібника&lt;" w:history="1">
        <w:r w:rsidRPr="00C90AF2">
          <w:rPr>
            <w:color w:val="0000FF"/>
            <w:sz w:val="24"/>
            <w:u w:val="single"/>
          </w:rPr>
          <w:t>[1]</w:t>
        </w:r>
      </w:hyperlink>
      <w:r w:rsidRPr="00C90AF2">
        <w:rPr>
          <w:sz w:val="24"/>
          <w:u w:val="single"/>
        </w:rPr>
        <w:t>,</w:t>
      </w:r>
      <w:r w:rsidRPr="00C90AF2">
        <w:rPr>
          <w:sz w:val="24"/>
        </w:rPr>
        <w:t xml:space="preserve"> впровадження та практичне використання ECTS в університеті , а також наявність доказів академічного визнання університету</w:t>
      </w:r>
    </w:p>
    <w:p w:rsidR="00C90AF2" w:rsidRPr="00C90AF2" w:rsidRDefault="00C90AF2" w:rsidP="00C90AF2">
      <w:pPr>
        <w:spacing w:before="100" w:beforeAutospacing="1" w:after="100" w:afterAutospacing="1"/>
        <w:ind w:firstLine="0"/>
        <w:rPr>
          <w:sz w:val="24"/>
        </w:rPr>
      </w:pPr>
      <w:r w:rsidRPr="00C90AF2">
        <w:rPr>
          <w:sz w:val="24"/>
        </w:rPr>
        <w:t>Університети, які впроваджують та використовують ECTS, повинні  призначати як ECTS –координатора університету, так і координаторів у справах ECTS на факультетах, на яких впроваджується система. Персоналії координаторів фігурують, зокрема, у вказаних вище ключових документах. Функції ECTS –координаторів викладені нижче.</w:t>
      </w:r>
    </w:p>
    <w:p w:rsidR="00C90AF2" w:rsidRPr="00C90AF2" w:rsidRDefault="00C90AF2" w:rsidP="00C90AF2">
      <w:pPr>
        <w:spacing w:before="100" w:beforeAutospacing="1" w:after="100" w:afterAutospacing="1"/>
        <w:ind w:firstLine="0"/>
        <w:rPr>
          <w:sz w:val="24"/>
        </w:rPr>
      </w:pPr>
      <w:r w:rsidRPr="00C90AF2">
        <w:rPr>
          <w:sz w:val="24"/>
        </w:rPr>
        <w:t>Якими є функції призначених офіційних   ECTS-координаторів? Ці функції на загал стосуються впровадження та контролю за використанням системи. Проте вони помітно відрізняються на університетському та факультетських рівнях:</w:t>
      </w:r>
    </w:p>
    <w:p w:rsidR="00C90AF2" w:rsidRPr="00C90AF2" w:rsidRDefault="00C90AF2" w:rsidP="00C90AF2">
      <w:pPr>
        <w:spacing w:before="100" w:beforeAutospacing="1" w:after="100" w:afterAutospacing="1"/>
        <w:ind w:firstLine="0"/>
        <w:rPr>
          <w:sz w:val="24"/>
        </w:rPr>
      </w:pPr>
      <w:r w:rsidRPr="00C90AF2">
        <w:rPr>
          <w:sz w:val="24"/>
        </w:rPr>
        <w:t xml:space="preserve">Університетський координатор гарантує  відповідність університету принципам та механізмам ECTS. Його/її обов’язком є  розвиток системи як в університеті, так і за його межами, зокрема в ході програм  міжнародного співробітництва, сприяння практичному впровадженню системи, підтримка та навчання координаторів нижчих ланок. Зокрема, у великих університетах важливо, щоби координатор був персоною відповідного рангу, маючою сильні зв’язки та вплив як серед академічних працівників так і серед адміністрації  закладу, з добрим знанням як європейських так і державної мов. Обов’язком  координатора є також інформування студентів відносно ECTS, підготовка та видання Інформаційних каталогів учбових програм/курсів спільно з координаторами факультетів. Координатор також забезпечує контрактні угоди з відповідними структурами Європейського Союзу, університетами-партнерами, а також </w:t>
      </w:r>
      <w:proofErr w:type="spellStart"/>
      <w:r w:rsidRPr="00C90AF2">
        <w:rPr>
          <w:sz w:val="24"/>
        </w:rPr>
        <w:t>грантодавцями</w:t>
      </w:r>
      <w:proofErr w:type="spellEnd"/>
      <w:r w:rsidRPr="00C90AF2">
        <w:rPr>
          <w:sz w:val="24"/>
        </w:rPr>
        <w:t xml:space="preserve"> (як закордонними так і національними) .</w:t>
      </w:r>
    </w:p>
    <w:p w:rsidR="00C90AF2" w:rsidRPr="00C90AF2" w:rsidRDefault="00C90AF2" w:rsidP="00C90AF2">
      <w:pPr>
        <w:spacing w:before="100" w:beforeAutospacing="1" w:after="100" w:afterAutospacing="1"/>
        <w:ind w:firstLine="0"/>
        <w:rPr>
          <w:sz w:val="24"/>
        </w:rPr>
      </w:pPr>
      <w:r w:rsidRPr="00C90AF2">
        <w:rPr>
          <w:sz w:val="24"/>
        </w:rPr>
        <w:t xml:space="preserve">Координатор ECTS  на факультеті (в інституті) є контактною персоною для студентів та персоналу факультету по справах системи. Він інформує студентів відносно деталей системи, зокрема, надає інформацію щодо </w:t>
      </w:r>
      <w:r w:rsidRPr="00C90AF2">
        <w:rPr>
          <w:sz w:val="24"/>
          <w:u w:val="single"/>
        </w:rPr>
        <w:t xml:space="preserve">Інформаційних каталогів </w:t>
      </w:r>
      <w:proofErr w:type="spellStart"/>
      <w:r w:rsidRPr="00C90AF2">
        <w:rPr>
          <w:sz w:val="24"/>
          <w:u w:val="single"/>
        </w:rPr>
        <w:t>программ</w:t>
      </w:r>
      <w:proofErr w:type="spellEnd"/>
      <w:r w:rsidRPr="00C90AF2">
        <w:rPr>
          <w:sz w:val="24"/>
          <w:u w:val="single"/>
        </w:rPr>
        <w:t>/курсів</w:t>
      </w:r>
      <w:r w:rsidRPr="00C90AF2">
        <w:rPr>
          <w:sz w:val="24"/>
        </w:rPr>
        <w:t xml:space="preserve">  від університетів-партнерів, допомагає  студентам у складанні </w:t>
      </w:r>
      <w:r w:rsidRPr="00C90AF2">
        <w:rPr>
          <w:sz w:val="24"/>
          <w:u w:val="single"/>
        </w:rPr>
        <w:t>Угод про навчання,</w:t>
      </w:r>
      <w:r w:rsidRPr="00C90AF2">
        <w:rPr>
          <w:sz w:val="24"/>
        </w:rPr>
        <w:t xml:space="preserve"> </w:t>
      </w:r>
      <w:r w:rsidRPr="00C90AF2">
        <w:rPr>
          <w:sz w:val="24"/>
          <w:u w:val="single"/>
        </w:rPr>
        <w:t>Академічних довідок</w:t>
      </w:r>
      <w:r w:rsidRPr="00C90AF2">
        <w:rPr>
          <w:sz w:val="24"/>
        </w:rPr>
        <w:t xml:space="preserve"> , </w:t>
      </w:r>
      <w:r w:rsidRPr="00C90AF2">
        <w:rPr>
          <w:sz w:val="24"/>
          <w:u w:val="single"/>
        </w:rPr>
        <w:t>Додатку до диплому</w:t>
      </w:r>
      <w:r w:rsidRPr="00C90AF2">
        <w:rPr>
          <w:sz w:val="24"/>
        </w:rPr>
        <w:t xml:space="preserve">, тощо. Зв’язки поміж двома університетами у справах навчання студента звичайно відбуваються через факультетських координаторів. Координатор узагальнює  та реалізує пропозиції кафедр та викладачів факультету щодо розподілу річної квоти у 60 кредитів відносно існуючих на факультеті курсів та предметів. Він/вона готують певну (факультетську) частину </w:t>
      </w:r>
      <w:r w:rsidRPr="00C90AF2">
        <w:rPr>
          <w:b/>
          <w:bCs/>
          <w:sz w:val="24"/>
        </w:rPr>
        <w:t>Інформаційного</w:t>
      </w:r>
      <w:r w:rsidRPr="00C90AF2">
        <w:rPr>
          <w:sz w:val="24"/>
        </w:rPr>
        <w:t xml:space="preserve"> каталогу </w:t>
      </w:r>
      <w:proofErr w:type="spellStart"/>
      <w:r w:rsidRPr="00C90AF2">
        <w:rPr>
          <w:sz w:val="24"/>
        </w:rPr>
        <w:t>программ</w:t>
      </w:r>
      <w:proofErr w:type="spellEnd"/>
      <w:r w:rsidRPr="00C90AF2">
        <w:rPr>
          <w:sz w:val="24"/>
        </w:rPr>
        <w:t>/курсів університету. Необхідна якість – володіння англійською та державною мовами, авторитет серед студентів та персоналу факультету, комунікабельність.</w:t>
      </w:r>
    </w:p>
    <w:p w:rsidR="00C90AF2" w:rsidRPr="00C90AF2" w:rsidRDefault="00C90AF2" w:rsidP="00C90AF2">
      <w:pPr>
        <w:spacing w:before="100" w:beforeAutospacing="1" w:after="100" w:afterAutospacing="1"/>
        <w:ind w:firstLine="0"/>
        <w:outlineLvl w:val="0"/>
        <w:rPr>
          <w:b/>
          <w:bCs/>
          <w:kern w:val="36"/>
          <w:sz w:val="48"/>
          <w:szCs w:val="48"/>
        </w:rPr>
      </w:pPr>
      <w:r w:rsidRPr="00C90AF2">
        <w:rPr>
          <w:b/>
          <w:bCs/>
          <w:kern w:val="36"/>
          <w:sz w:val="48"/>
          <w:szCs w:val="48"/>
        </w:rPr>
        <w:t>3. Дещо про додатки до дипломів (</w:t>
      </w:r>
      <w:proofErr w:type="spellStart"/>
      <w:r w:rsidRPr="00C90AF2">
        <w:rPr>
          <w:b/>
          <w:bCs/>
          <w:kern w:val="36"/>
          <w:sz w:val="48"/>
          <w:szCs w:val="48"/>
        </w:rPr>
        <w:t>Diploma</w:t>
      </w:r>
      <w:proofErr w:type="spellEnd"/>
      <w:r w:rsidRPr="00C90AF2">
        <w:rPr>
          <w:b/>
          <w:bCs/>
          <w:kern w:val="36"/>
          <w:sz w:val="48"/>
          <w:szCs w:val="48"/>
        </w:rPr>
        <w:t xml:space="preserve"> </w:t>
      </w:r>
      <w:proofErr w:type="spellStart"/>
      <w:r w:rsidRPr="00C90AF2">
        <w:rPr>
          <w:b/>
          <w:bCs/>
          <w:kern w:val="36"/>
          <w:sz w:val="48"/>
          <w:szCs w:val="48"/>
        </w:rPr>
        <w:t>Supplement</w:t>
      </w:r>
      <w:proofErr w:type="spellEnd"/>
      <w:r w:rsidRPr="00C90AF2">
        <w:rPr>
          <w:b/>
          <w:bCs/>
          <w:kern w:val="36"/>
          <w:sz w:val="48"/>
          <w:szCs w:val="48"/>
        </w:rPr>
        <w:t>, DS)</w:t>
      </w:r>
    </w:p>
    <w:p w:rsidR="00C90AF2" w:rsidRPr="00C90AF2" w:rsidRDefault="00C90AF2" w:rsidP="00C90AF2">
      <w:pPr>
        <w:spacing w:before="100" w:beforeAutospacing="1" w:after="100" w:afterAutospacing="1"/>
        <w:ind w:firstLine="0"/>
        <w:rPr>
          <w:sz w:val="24"/>
        </w:rPr>
      </w:pPr>
      <w:r w:rsidRPr="00C90AF2">
        <w:rPr>
          <w:sz w:val="24"/>
        </w:rPr>
        <w:lastRenderedPageBreak/>
        <w:t>Розвиток концепції  моделі додатків до дипломів та її мета. Модель додатків до дипломів (</w:t>
      </w:r>
      <w:proofErr w:type="spellStart"/>
      <w:r w:rsidRPr="00C90AF2">
        <w:rPr>
          <w:sz w:val="24"/>
        </w:rPr>
        <w:t>Diploma</w:t>
      </w:r>
      <w:proofErr w:type="spellEnd"/>
      <w:r w:rsidRPr="00C90AF2">
        <w:rPr>
          <w:sz w:val="24"/>
        </w:rPr>
        <w:t xml:space="preserve"> </w:t>
      </w:r>
      <w:proofErr w:type="spellStart"/>
      <w:r w:rsidRPr="00C90AF2">
        <w:rPr>
          <w:sz w:val="24"/>
        </w:rPr>
        <w:t>Supplement</w:t>
      </w:r>
      <w:proofErr w:type="spellEnd"/>
      <w:r w:rsidRPr="00C90AF2">
        <w:rPr>
          <w:sz w:val="24"/>
        </w:rPr>
        <w:t>, DS) була  розвинута Європейською Комісією, Радою Європи а також UNESCO/CEPES і має на меті єдиний і стандартизований опис природи, рівня, змісту, наповнення та статусу (</w:t>
      </w:r>
      <w:proofErr w:type="spellStart"/>
      <w:r w:rsidRPr="00C90AF2">
        <w:rPr>
          <w:sz w:val="24"/>
        </w:rPr>
        <w:t>nature</w:t>
      </w:r>
      <w:proofErr w:type="spellEnd"/>
      <w:r w:rsidRPr="00C90AF2">
        <w:rPr>
          <w:sz w:val="24"/>
        </w:rPr>
        <w:t xml:space="preserve">, </w:t>
      </w:r>
      <w:proofErr w:type="spellStart"/>
      <w:r w:rsidRPr="00C90AF2">
        <w:rPr>
          <w:sz w:val="24"/>
        </w:rPr>
        <w:t>level</w:t>
      </w:r>
      <w:proofErr w:type="spellEnd"/>
      <w:r w:rsidRPr="00C90AF2">
        <w:rPr>
          <w:sz w:val="24"/>
        </w:rPr>
        <w:t xml:space="preserve">, </w:t>
      </w:r>
      <w:proofErr w:type="spellStart"/>
      <w:r w:rsidRPr="00C90AF2">
        <w:rPr>
          <w:sz w:val="24"/>
        </w:rPr>
        <w:t>context</w:t>
      </w:r>
      <w:proofErr w:type="spellEnd"/>
      <w:r w:rsidRPr="00C90AF2">
        <w:rPr>
          <w:sz w:val="24"/>
        </w:rPr>
        <w:t xml:space="preserve">, </w:t>
      </w:r>
      <w:proofErr w:type="spellStart"/>
      <w:r w:rsidRPr="00C90AF2">
        <w:rPr>
          <w:sz w:val="24"/>
        </w:rPr>
        <w:t>content</w:t>
      </w:r>
      <w:proofErr w:type="spellEnd"/>
      <w:r w:rsidRPr="00C90AF2">
        <w:rPr>
          <w:sz w:val="24"/>
        </w:rPr>
        <w:t xml:space="preserve"> </w:t>
      </w:r>
      <w:proofErr w:type="spellStart"/>
      <w:r w:rsidRPr="00C90AF2">
        <w:rPr>
          <w:sz w:val="24"/>
        </w:rPr>
        <w:t>and</w:t>
      </w:r>
      <w:proofErr w:type="spellEnd"/>
      <w:r w:rsidRPr="00C90AF2">
        <w:rPr>
          <w:sz w:val="24"/>
        </w:rPr>
        <w:t xml:space="preserve"> </w:t>
      </w:r>
      <w:proofErr w:type="spellStart"/>
      <w:r w:rsidRPr="00C90AF2">
        <w:rPr>
          <w:sz w:val="24"/>
        </w:rPr>
        <w:t>status</w:t>
      </w:r>
      <w:proofErr w:type="spellEnd"/>
      <w:r w:rsidRPr="00C90AF2">
        <w:rPr>
          <w:sz w:val="24"/>
        </w:rPr>
        <w:t>)  навчання,  яке отримав та успішно засвоїв власник диплому. Додатки до дипломів переслідують мету прозорого та спрощеного міжнародного визнання професійних та академічних кваліфікацій (дипломів, ступенів, сертифікатів, тощо) та їх порівняння.</w:t>
      </w:r>
    </w:p>
    <w:p w:rsidR="00C90AF2" w:rsidRPr="00C90AF2" w:rsidRDefault="00C90AF2" w:rsidP="00C90AF2">
      <w:pPr>
        <w:spacing w:before="100" w:beforeAutospacing="1" w:after="100" w:afterAutospacing="1"/>
        <w:ind w:firstLine="0"/>
        <w:rPr>
          <w:sz w:val="24"/>
        </w:rPr>
      </w:pPr>
      <w:r w:rsidRPr="00C90AF2">
        <w:rPr>
          <w:sz w:val="24"/>
        </w:rPr>
        <w:t xml:space="preserve">Чим є додаток до дипломів?   DS є  гнучким, але  не директивним, документом, який покликаний економити гроші, час та робоче навантаження власника на ринку праці.  DS є  документом, виготовленим та підписаним в університеті, який надав кваліфікацію (ступінь, сертифікат, тощо) за стандартизованою формою Європейською Комісією двома мовами (одна з котрих – англійська). Документ складається з восьми обов’язкових секцій: </w:t>
      </w:r>
    </w:p>
    <w:p w:rsidR="00C90AF2" w:rsidRPr="00C90AF2" w:rsidRDefault="00C90AF2" w:rsidP="00C90AF2">
      <w:pPr>
        <w:spacing w:before="100" w:beforeAutospacing="1" w:after="100" w:afterAutospacing="1"/>
        <w:ind w:firstLine="0"/>
        <w:rPr>
          <w:sz w:val="24"/>
        </w:rPr>
      </w:pPr>
      <w:r w:rsidRPr="00C90AF2">
        <w:rPr>
          <w:sz w:val="24"/>
        </w:rPr>
        <w:t>1. інформація про власника кваліфікації;</w:t>
      </w:r>
    </w:p>
    <w:p w:rsidR="00C90AF2" w:rsidRPr="00C90AF2" w:rsidRDefault="00C90AF2" w:rsidP="00C90AF2">
      <w:pPr>
        <w:spacing w:before="100" w:beforeAutospacing="1" w:after="100" w:afterAutospacing="1"/>
        <w:ind w:firstLine="0"/>
        <w:rPr>
          <w:sz w:val="24"/>
        </w:rPr>
      </w:pPr>
      <w:r w:rsidRPr="00C90AF2">
        <w:rPr>
          <w:sz w:val="24"/>
        </w:rPr>
        <w:t xml:space="preserve">2.  інформація про наданий кваліфікаційний рівень; </w:t>
      </w:r>
    </w:p>
    <w:p w:rsidR="00C90AF2" w:rsidRPr="00C90AF2" w:rsidRDefault="00C90AF2" w:rsidP="00C90AF2">
      <w:pPr>
        <w:spacing w:before="100" w:beforeAutospacing="1" w:after="100" w:afterAutospacing="1"/>
        <w:ind w:firstLine="0"/>
        <w:rPr>
          <w:sz w:val="24"/>
        </w:rPr>
      </w:pPr>
      <w:r w:rsidRPr="00C90AF2">
        <w:rPr>
          <w:sz w:val="24"/>
        </w:rPr>
        <w:t xml:space="preserve">3.  інформація відносно рівня наданої кваліфікації; </w:t>
      </w:r>
    </w:p>
    <w:p w:rsidR="00C90AF2" w:rsidRPr="00C90AF2" w:rsidRDefault="00C90AF2" w:rsidP="00C90AF2">
      <w:pPr>
        <w:spacing w:before="100" w:beforeAutospacing="1" w:after="100" w:afterAutospacing="1"/>
        <w:ind w:firstLine="0"/>
        <w:rPr>
          <w:sz w:val="24"/>
        </w:rPr>
      </w:pPr>
      <w:r w:rsidRPr="00C90AF2">
        <w:rPr>
          <w:sz w:val="24"/>
        </w:rPr>
        <w:t xml:space="preserve">4.  інформація відносно змісту навчання та  осягнутих результатів; </w:t>
      </w:r>
    </w:p>
    <w:p w:rsidR="00C90AF2" w:rsidRPr="00C90AF2" w:rsidRDefault="00C90AF2" w:rsidP="00C90AF2">
      <w:pPr>
        <w:spacing w:before="100" w:beforeAutospacing="1" w:after="100" w:afterAutospacing="1"/>
        <w:ind w:firstLine="0"/>
        <w:rPr>
          <w:sz w:val="24"/>
        </w:rPr>
      </w:pPr>
      <w:r w:rsidRPr="00C90AF2">
        <w:rPr>
          <w:sz w:val="24"/>
        </w:rPr>
        <w:t>5.  інформація відносно функцій, притаманних наданому кваліфікаційному рівню;</w:t>
      </w:r>
    </w:p>
    <w:p w:rsidR="00C90AF2" w:rsidRPr="00C90AF2" w:rsidRDefault="00C90AF2" w:rsidP="00C90AF2">
      <w:pPr>
        <w:spacing w:before="100" w:beforeAutospacing="1" w:after="100" w:afterAutospacing="1"/>
        <w:ind w:firstLine="0"/>
        <w:rPr>
          <w:sz w:val="24"/>
        </w:rPr>
      </w:pPr>
      <w:r w:rsidRPr="00C90AF2">
        <w:rPr>
          <w:sz w:val="24"/>
        </w:rPr>
        <w:t xml:space="preserve">6.  додаткова інформація; </w:t>
      </w:r>
    </w:p>
    <w:p w:rsidR="00C90AF2" w:rsidRPr="00C90AF2" w:rsidRDefault="00C90AF2" w:rsidP="00C90AF2">
      <w:pPr>
        <w:spacing w:before="100" w:beforeAutospacing="1" w:after="100" w:afterAutospacing="1"/>
        <w:ind w:firstLine="0"/>
        <w:rPr>
          <w:sz w:val="24"/>
        </w:rPr>
      </w:pPr>
      <w:r w:rsidRPr="00C90AF2">
        <w:rPr>
          <w:sz w:val="24"/>
        </w:rPr>
        <w:t xml:space="preserve">7. інформація о легалізації (засвідчення) додатку до диплому; </w:t>
      </w:r>
    </w:p>
    <w:p w:rsidR="00C90AF2" w:rsidRPr="00C90AF2" w:rsidRDefault="00C90AF2" w:rsidP="00C90AF2">
      <w:pPr>
        <w:spacing w:before="100" w:beforeAutospacing="1" w:after="100" w:afterAutospacing="1"/>
        <w:ind w:firstLine="0"/>
        <w:rPr>
          <w:sz w:val="24"/>
        </w:rPr>
      </w:pPr>
      <w:r w:rsidRPr="00C90AF2">
        <w:rPr>
          <w:sz w:val="24"/>
        </w:rPr>
        <w:t>8. стандартизована інформація про національну систему вищої освіти.</w:t>
      </w:r>
    </w:p>
    <w:p w:rsidR="00C90AF2" w:rsidRPr="00C90AF2" w:rsidRDefault="00C90AF2" w:rsidP="00C90AF2">
      <w:pPr>
        <w:spacing w:before="100" w:beforeAutospacing="1" w:after="100" w:afterAutospacing="1"/>
        <w:ind w:firstLine="0"/>
        <w:rPr>
          <w:sz w:val="24"/>
        </w:rPr>
      </w:pPr>
      <w:r w:rsidRPr="00C90AF2">
        <w:rPr>
          <w:sz w:val="24"/>
        </w:rPr>
        <w:t xml:space="preserve">Інформація повинна бути надана по всім восьми секціям обов’язково.  Якщо за якихось причин певний пункт неможливо висвітлити необхідно в ньому ж надати причини, за якими це не виявилося можливим. Університети повинні забезпечити додаткам до дипломів такий самий рівень захисту (від підробки) та рівень засвідчення (легітимації), який вони забезпечують відповідним дипломам. Опис національної системи вищої освіти, у межах якої власник диплому був кваліфікований, покладається на Національні академічні центри інформації та визнання (NARIC-National </w:t>
      </w:r>
      <w:proofErr w:type="spellStart"/>
      <w:r w:rsidRPr="00C90AF2">
        <w:rPr>
          <w:sz w:val="24"/>
        </w:rPr>
        <w:t>Academic</w:t>
      </w:r>
      <w:proofErr w:type="spellEnd"/>
      <w:r w:rsidRPr="00C90AF2">
        <w:rPr>
          <w:sz w:val="24"/>
        </w:rPr>
        <w:t xml:space="preserve"> </w:t>
      </w:r>
      <w:proofErr w:type="spellStart"/>
      <w:r w:rsidRPr="00C90AF2">
        <w:rPr>
          <w:sz w:val="24"/>
        </w:rPr>
        <w:t>Centers</w:t>
      </w:r>
      <w:proofErr w:type="spellEnd"/>
      <w:r w:rsidRPr="00C90AF2">
        <w:rPr>
          <w:sz w:val="24"/>
        </w:rPr>
        <w:t xml:space="preserve"> </w:t>
      </w:r>
      <w:proofErr w:type="spellStart"/>
      <w:r w:rsidRPr="00C90AF2">
        <w:rPr>
          <w:sz w:val="24"/>
        </w:rPr>
        <w:t>of</w:t>
      </w:r>
      <w:proofErr w:type="spellEnd"/>
      <w:r w:rsidRPr="00C90AF2">
        <w:rPr>
          <w:sz w:val="24"/>
        </w:rPr>
        <w:t xml:space="preserve"> </w:t>
      </w:r>
      <w:proofErr w:type="spellStart"/>
      <w:r w:rsidRPr="00C90AF2">
        <w:rPr>
          <w:sz w:val="24"/>
        </w:rPr>
        <w:t>Recognition</w:t>
      </w:r>
      <w:proofErr w:type="spellEnd"/>
      <w:r w:rsidRPr="00C90AF2">
        <w:rPr>
          <w:sz w:val="24"/>
        </w:rPr>
        <w:t xml:space="preserve"> </w:t>
      </w:r>
      <w:proofErr w:type="spellStart"/>
      <w:r w:rsidRPr="00C90AF2">
        <w:rPr>
          <w:sz w:val="24"/>
        </w:rPr>
        <w:t>and</w:t>
      </w:r>
      <w:proofErr w:type="spellEnd"/>
      <w:r w:rsidRPr="00C90AF2">
        <w:rPr>
          <w:sz w:val="24"/>
        </w:rPr>
        <w:t xml:space="preserve"> </w:t>
      </w:r>
      <w:proofErr w:type="spellStart"/>
      <w:r w:rsidRPr="00C90AF2">
        <w:rPr>
          <w:sz w:val="24"/>
        </w:rPr>
        <w:t>Information</w:t>
      </w:r>
      <w:proofErr w:type="spellEnd"/>
      <w:r w:rsidRPr="00C90AF2">
        <w:rPr>
          <w:sz w:val="24"/>
        </w:rPr>
        <w:t>)</w:t>
      </w:r>
      <w:hyperlink r:id="rId6" w:tooltip="Подібні центри вже створені у 30 країнах Європи, серед яких сусідні з Україною: Румунія, Словаччина, Угорщина, Польща, Литва, Латвія та Естонія. В Україні , Молдові, Білорусії та Російській Федерації подібних національних центрів ще немає." w:history="1">
        <w:r w:rsidRPr="00C90AF2">
          <w:rPr>
            <w:color w:val="0000FF"/>
            <w:sz w:val="24"/>
            <w:u w:val="single"/>
          </w:rPr>
          <w:t>[2]</w:t>
        </w:r>
      </w:hyperlink>
      <w:r w:rsidRPr="00C90AF2">
        <w:rPr>
          <w:sz w:val="24"/>
        </w:rPr>
        <w:t>, його стандартизована форма доступна в Інтернеті ( див., наприклад,  _http: // www.enic-naric.net</w:t>
      </w:r>
      <w:r w:rsidRPr="00C90AF2">
        <w:rPr>
          <w:sz w:val="24"/>
          <w:u w:val="single"/>
        </w:rPr>
        <w:t xml:space="preserve">) </w:t>
      </w:r>
    </w:p>
    <w:p w:rsidR="00C90AF2" w:rsidRPr="00C90AF2" w:rsidRDefault="00C90AF2" w:rsidP="00C90AF2">
      <w:pPr>
        <w:spacing w:before="100" w:beforeAutospacing="1" w:after="100" w:afterAutospacing="1"/>
        <w:ind w:firstLine="0"/>
        <w:rPr>
          <w:sz w:val="24"/>
        </w:rPr>
      </w:pPr>
      <w:r w:rsidRPr="00C90AF2">
        <w:rPr>
          <w:sz w:val="24"/>
        </w:rPr>
        <w:t>Чим не є додаток до диплому?</w:t>
      </w:r>
    </w:p>
    <w:p w:rsidR="00C90AF2" w:rsidRPr="00C90AF2" w:rsidRDefault="00C90AF2" w:rsidP="00C90AF2">
      <w:pPr>
        <w:spacing w:before="100" w:beforeAutospacing="1" w:after="100" w:afterAutospacing="1"/>
        <w:ind w:firstLine="0"/>
        <w:rPr>
          <w:sz w:val="24"/>
        </w:rPr>
      </w:pPr>
      <w:r w:rsidRPr="00C90AF2">
        <w:rPr>
          <w:sz w:val="24"/>
        </w:rPr>
        <w:t>Він не є вкладкою (додатком до диплому), до якого ми звикли з радянських часів;</w:t>
      </w:r>
    </w:p>
    <w:p w:rsidR="00C90AF2" w:rsidRPr="00C90AF2" w:rsidRDefault="00C90AF2" w:rsidP="00C90AF2">
      <w:pPr>
        <w:spacing w:before="100" w:beforeAutospacing="1" w:after="100" w:afterAutospacing="1"/>
        <w:ind w:firstLine="0"/>
        <w:rPr>
          <w:sz w:val="24"/>
        </w:rPr>
      </w:pPr>
      <w:r w:rsidRPr="00C90AF2">
        <w:rPr>
          <w:sz w:val="24"/>
        </w:rPr>
        <w:t xml:space="preserve">Він не є  різновидом резюме (CV- </w:t>
      </w:r>
      <w:proofErr w:type="spellStart"/>
      <w:r w:rsidRPr="00C90AF2">
        <w:rPr>
          <w:sz w:val="24"/>
        </w:rPr>
        <w:t>Curriculum</w:t>
      </w:r>
      <w:proofErr w:type="spellEnd"/>
      <w:r w:rsidRPr="00C90AF2">
        <w:rPr>
          <w:sz w:val="24"/>
        </w:rPr>
        <w:t xml:space="preserve"> </w:t>
      </w:r>
      <w:proofErr w:type="spellStart"/>
      <w:r w:rsidRPr="00C90AF2">
        <w:rPr>
          <w:sz w:val="24"/>
        </w:rPr>
        <w:t>Vitae</w:t>
      </w:r>
      <w:proofErr w:type="spellEnd"/>
      <w:r w:rsidRPr="00C90AF2">
        <w:rPr>
          <w:sz w:val="24"/>
        </w:rPr>
        <w:t>)) для вступу на роботу:</w:t>
      </w:r>
    </w:p>
    <w:p w:rsidR="00C90AF2" w:rsidRPr="00C90AF2" w:rsidRDefault="00C90AF2" w:rsidP="00C90AF2">
      <w:pPr>
        <w:spacing w:before="100" w:beforeAutospacing="1" w:after="100" w:afterAutospacing="1"/>
        <w:ind w:firstLine="0"/>
        <w:rPr>
          <w:sz w:val="24"/>
        </w:rPr>
      </w:pPr>
      <w:r w:rsidRPr="00C90AF2">
        <w:rPr>
          <w:sz w:val="24"/>
        </w:rPr>
        <w:t>Він не є замінником кваліфікаційного диплому, або посвідчення про кваліфікацію:</w:t>
      </w:r>
    </w:p>
    <w:p w:rsidR="00C90AF2" w:rsidRPr="00C90AF2" w:rsidRDefault="00C90AF2" w:rsidP="00C90AF2">
      <w:pPr>
        <w:spacing w:before="100" w:beforeAutospacing="1" w:after="100" w:afterAutospacing="1"/>
        <w:ind w:firstLine="0"/>
        <w:rPr>
          <w:sz w:val="24"/>
        </w:rPr>
      </w:pPr>
      <w:r w:rsidRPr="00C90AF2">
        <w:rPr>
          <w:sz w:val="24"/>
        </w:rPr>
        <w:t>Він не є автоматичною гарантією визнання кваліфікації;</w:t>
      </w:r>
    </w:p>
    <w:p w:rsidR="00C90AF2" w:rsidRPr="00C90AF2" w:rsidRDefault="00C90AF2" w:rsidP="00C90AF2">
      <w:pPr>
        <w:spacing w:before="100" w:beforeAutospacing="1" w:after="100" w:afterAutospacing="1"/>
        <w:ind w:firstLine="0"/>
        <w:rPr>
          <w:sz w:val="24"/>
        </w:rPr>
      </w:pPr>
      <w:r w:rsidRPr="00C90AF2">
        <w:rPr>
          <w:sz w:val="24"/>
        </w:rPr>
        <w:t xml:space="preserve">Що дає додаток до диплому університетам та студентам? </w:t>
      </w:r>
    </w:p>
    <w:p w:rsidR="00C90AF2" w:rsidRPr="00C90AF2" w:rsidRDefault="00C90AF2" w:rsidP="00C90AF2">
      <w:pPr>
        <w:spacing w:before="100" w:beforeAutospacing="1" w:after="100" w:afterAutospacing="1"/>
        <w:ind w:firstLine="0"/>
        <w:rPr>
          <w:sz w:val="24"/>
        </w:rPr>
      </w:pPr>
      <w:r w:rsidRPr="00C90AF2">
        <w:rPr>
          <w:b/>
          <w:bCs/>
          <w:sz w:val="24"/>
        </w:rPr>
        <w:lastRenderedPageBreak/>
        <w:t>«</w:t>
      </w:r>
      <w:r w:rsidRPr="00C90AF2">
        <w:rPr>
          <w:sz w:val="24"/>
        </w:rPr>
        <w:t xml:space="preserve">Читабельність» та можливість уподібнення дипломів; </w:t>
      </w:r>
    </w:p>
    <w:p w:rsidR="00C90AF2" w:rsidRPr="00C90AF2" w:rsidRDefault="00C90AF2" w:rsidP="00C90AF2">
      <w:pPr>
        <w:spacing w:before="100" w:beforeAutospacing="1" w:after="100" w:afterAutospacing="1"/>
        <w:ind w:firstLine="0"/>
        <w:rPr>
          <w:sz w:val="24"/>
        </w:rPr>
      </w:pPr>
      <w:proofErr w:type="spellStart"/>
      <w:r w:rsidRPr="00C90AF2">
        <w:rPr>
          <w:sz w:val="24"/>
        </w:rPr>
        <w:t>Конкурентноздатність</w:t>
      </w:r>
      <w:proofErr w:type="spellEnd"/>
      <w:r w:rsidRPr="00C90AF2">
        <w:rPr>
          <w:sz w:val="24"/>
        </w:rPr>
        <w:t xml:space="preserve"> випускників на ринку праці за кордоном;</w:t>
      </w:r>
    </w:p>
    <w:p w:rsidR="00C90AF2" w:rsidRPr="00C90AF2" w:rsidRDefault="00C90AF2" w:rsidP="00C90AF2">
      <w:pPr>
        <w:spacing w:before="100" w:beforeAutospacing="1" w:after="100" w:afterAutospacing="1"/>
        <w:ind w:firstLine="0"/>
        <w:rPr>
          <w:sz w:val="24"/>
        </w:rPr>
      </w:pPr>
      <w:r w:rsidRPr="00C90AF2">
        <w:rPr>
          <w:sz w:val="24"/>
        </w:rPr>
        <w:t>Полегшує академічне визнання університету та покращує його реноме за кордоном;</w:t>
      </w:r>
    </w:p>
    <w:p w:rsidR="00C90AF2" w:rsidRPr="00C90AF2" w:rsidRDefault="00C90AF2" w:rsidP="00C90AF2">
      <w:pPr>
        <w:spacing w:before="100" w:beforeAutospacing="1" w:after="100" w:afterAutospacing="1"/>
        <w:ind w:firstLine="0"/>
        <w:rPr>
          <w:sz w:val="24"/>
        </w:rPr>
      </w:pPr>
      <w:r w:rsidRPr="00C90AF2">
        <w:rPr>
          <w:sz w:val="24"/>
        </w:rPr>
        <w:t>Захищає національну автономію, та національні особливості  університету в рамках загальноєвропейського простору вищої освіти;</w:t>
      </w:r>
    </w:p>
    <w:p w:rsidR="00C90AF2" w:rsidRPr="00C90AF2" w:rsidRDefault="00C90AF2" w:rsidP="00C90AF2">
      <w:pPr>
        <w:spacing w:before="100" w:beforeAutospacing="1" w:after="100" w:afterAutospacing="1"/>
        <w:ind w:firstLine="0"/>
        <w:rPr>
          <w:sz w:val="24"/>
        </w:rPr>
      </w:pPr>
      <w:r w:rsidRPr="00C90AF2">
        <w:rPr>
          <w:sz w:val="24"/>
        </w:rPr>
        <w:t xml:space="preserve">Як отримати європейський DS - сертифікат? Приблизно так само як і ECTS –сертифікат. Цим займається  той самий Генеральний директорат з освіти та </w:t>
      </w:r>
      <w:proofErr w:type="spellStart"/>
      <w:r w:rsidRPr="00C90AF2">
        <w:rPr>
          <w:sz w:val="24"/>
        </w:rPr>
        <w:t>ку</w:t>
      </w:r>
      <w:proofErr w:type="spellEnd"/>
      <w:r w:rsidRPr="00C90AF2">
        <w:rPr>
          <w:sz w:val="24"/>
        </w:rPr>
        <w:t xml:space="preserve"> http://europa.eu.int/comm/education/policies/rec_qual/recognition/diploma_en.htmlльтури Європейської Комісії (Брюссель). Документи приймаються щороку до 1 листопада поточного року. Сертифікація можлива після виконання наступних умов:</w:t>
      </w:r>
    </w:p>
    <w:p w:rsidR="00C90AF2" w:rsidRPr="00C90AF2" w:rsidRDefault="00C90AF2" w:rsidP="00C90AF2">
      <w:pPr>
        <w:spacing w:before="100" w:beforeAutospacing="1" w:after="100" w:afterAutospacing="1"/>
        <w:ind w:firstLine="0"/>
        <w:rPr>
          <w:sz w:val="24"/>
        </w:rPr>
      </w:pPr>
      <w:r w:rsidRPr="00C90AF2">
        <w:rPr>
          <w:sz w:val="24"/>
        </w:rPr>
        <w:t xml:space="preserve">Сертифікат надається  університетам, які розробили та надали додатки до дипломів відповідно до </w:t>
      </w:r>
      <w:proofErr w:type="spellStart"/>
      <w:r w:rsidRPr="00C90AF2">
        <w:rPr>
          <w:sz w:val="24"/>
        </w:rPr>
        <w:t>євростандартів</w:t>
      </w:r>
      <w:proofErr w:type="spellEnd"/>
      <w:r w:rsidRPr="00C90AF2">
        <w:rPr>
          <w:sz w:val="24"/>
        </w:rPr>
        <w:t xml:space="preserve"> (див. наприклад,  _http://europa.eu.int/comm/education/policies/rec_qual/recognition/diploma_en.html ) як на рівні бакалаврі ату, так і на рівні магістратури;</w:t>
      </w:r>
    </w:p>
    <w:p w:rsidR="00C90AF2" w:rsidRPr="00C90AF2" w:rsidRDefault="00C90AF2" w:rsidP="00C90AF2">
      <w:pPr>
        <w:spacing w:before="100" w:beforeAutospacing="1" w:after="100" w:afterAutospacing="1"/>
        <w:ind w:firstLine="0"/>
        <w:rPr>
          <w:sz w:val="24"/>
        </w:rPr>
      </w:pPr>
      <w:r w:rsidRPr="00C90AF2">
        <w:rPr>
          <w:sz w:val="24"/>
        </w:rPr>
        <w:t>Оскільки  у додатках до дипломів опис (зокрема в секції №4 ) учбових здобутків власника диплому спирається на систему кредитів    ( ECTS ), впровадження та сертифікація кредитної системи фактично є попередньою умовою DS - сертифікації</w:t>
      </w:r>
    </w:p>
    <w:p w:rsidR="00C90AF2" w:rsidRPr="00C90AF2" w:rsidRDefault="00C90AF2" w:rsidP="00C90AF2">
      <w:pPr>
        <w:spacing w:before="100" w:beforeAutospacing="1" w:after="100" w:afterAutospacing="1"/>
        <w:ind w:firstLine="0"/>
        <w:rPr>
          <w:sz w:val="24"/>
        </w:rPr>
      </w:pPr>
      <w:r w:rsidRPr="00C90AF2">
        <w:rPr>
          <w:sz w:val="24"/>
        </w:rPr>
        <w:t xml:space="preserve">Створення Національного академічного центру інформації та визнання (NARIC-National </w:t>
      </w:r>
      <w:proofErr w:type="spellStart"/>
      <w:r w:rsidRPr="00C90AF2">
        <w:rPr>
          <w:sz w:val="24"/>
        </w:rPr>
        <w:t>Academic</w:t>
      </w:r>
      <w:proofErr w:type="spellEnd"/>
      <w:r w:rsidRPr="00C90AF2">
        <w:rPr>
          <w:sz w:val="24"/>
        </w:rPr>
        <w:t xml:space="preserve"> </w:t>
      </w:r>
      <w:proofErr w:type="spellStart"/>
      <w:r w:rsidRPr="00C90AF2">
        <w:rPr>
          <w:sz w:val="24"/>
        </w:rPr>
        <w:t>Centers</w:t>
      </w:r>
      <w:proofErr w:type="spellEnd"/>
      <w:r w:rsidRPr="00C90AF2">
        <w:rPr>
          <w:sz w:val="24"/>
        </w:rPr>
        <w:t xml:space="preserve"> </w:t>
      </w:r>
      <w:proofErr w:type="spellStart"/>
      <w:r w:rsidRPr="00C90AF2">
        <w:rPr>
          <w:sz w:val="24"/>
        </w:rPr>
        <w:t>of</w:t>
      </w:r>
      <w:proofErr w:type="spellEnd"/>
      <w:r w:rsidRPr="00C90AF2">
        <w:rPr>
          <w:sz w:val="24"/>
        </w:rPr>
        <w:t xml:space="preserve"> </w:t>
      </w:r>
      <w:proofErr w:type="spellStart"/>
      <w:r w:rsidRPr="00C90AF2">
        <w:rPr>
          <w:sz w:val="24"/>
        </w:rPr>
        <w:t>Recognition</w:t>
      </w:r>
      <w:proofErr w:type="spellEnd"/>
      <w:r w:rsidRPr="00C90AF2">
        <w:rPr>
          <w:sz w:val="24"/>
        </w:rPr>
        <w:t xml:space="preserve"> </w:t>
      </w:r>
      <w:proofErr w:type="spellStart"/>
      <w:r w:rsidRPr="00C90AF2">
        <w:rPr>
          <w:sz w:val="24"/>
        </w:rPr>
        <w:t>and</w:t>
      </w:r>
      <w:proofErr w:type="spellEnd"/>
      <w:r w:rsidRPr="00C90AF2">
        <w:rPr>
          <w:sz w:val="24"/>
        </w:rPr>
        <w:t xml:space="preserve"> </w:t>
      </w:r>
      <w:proofErr w:type="spellStart"/>
      <w:r w:rsidRPr="00C90AF2">
        <w:rPr>
          <w:sz w:val="24"/>
        </w:rPr>
        <w:t>Information</w:t>
      </w:r>
      <w:proofErr w:type="spellEnd"/>
      <w:r w:rsidRPr="00C90AF2">
        <w:rPr>
          <w:sz w:val="24"/>
        </w:rPr>
        <w:t>) та розробка ним секції №8 (стандартизованого опису національної системи освіти).</w:t>
      </w:r>
    </w:p>
    <w:p w:rsidR="00C90AF2" w:rsidRPr="00C90AF2" w:rsidRDefault="00C90AF2" w:rsidP="00C90AF2">
      <w:pPr>
        <w:spacing w:before="100" w:beforeAutospacing="1" w:after="100" w:afterAutospacing="1"/>
        <w:ind w:firstLine="0"/>
        <w:rPr>
          <w:sz w:val="24"/>
        </w:rPr>
      </w:pPr>
      <w:r w:rsidRPr="00C90AF2">
        <w:rPr>
          <w:sz w:val="24"/>
        </w:rPr>
        <w:t xml:space="preserve">Таким чином, на відміну від ECTS –сертифікату, отримання DS –сертифікату університетом є, передусім, лише другим етапом впровадження Болонського процесу. І окрім того, воно можливе лише за підтримки Національного академічного центру інформації та визнання. Який сам ще потребує створення  в Україні. </w:t>
      </w:r>
    </w:p>
    <w:p w:rsidR="00C90AF2" w:rsidRPr="00C90AF2" w:rsidRDefault="00C90AF2" w:rsidP="00C90AF2">
      <w:pPr>
        <w:spacing w:before="100" w:beforeAutospacing="1" w:after="100" w:afterAutospacing="1"/>
        <w:ind w:firstLine="0"/>
        <w:outlineLvl w:val="0"/>
        <w:rPr>
          <w:b/>
          <w:bCs/>
          <w:kern w:val="36"/>
          <w:sz w:val="48"/>
          <w:szCs w:val="48"/>
        </w:rPr>
      </w:pPr>
      <w:r w:rsidRPr="00C90AF2">
        <w:rPr>
          <w:b/>
          <w:bCs/>
          <w:kern w:val="36"/>
          <w:sz w:val="48"/>
          <w:szCs w:val="48"/>
        </w:rPr>
        <w:t>Глосарій</w:t>
      </w:r>
    </w:p>
    <w:p w:rsidR="00C90AF2" w:rsidRPr="00C90AF2" w:rsidRDefault="00C90AF2" w:rsidP="00C90AF2">
      <w:pPr>
        <w:spacing w:before="100" w:beforeAutospacing="1" w:after="100" w:afterAutospacing="1"/>
        <w:ind w:firstLine="0"/>
        <w:rPr>
          <w:sz w:val="24"/>
        </w:rPr>
      </w:pPr>
      <w:r w:rsidRPr="00C90AF2">
        <w:rPr>
          <w:sz w:val="24"/>
        </w:rPr>
        <w:t xml:space="preserve">Визначення та використання термінів помітно відрізняються в різних країнах Європи. Для того, щоб зменшити ризик непорозуміння, наведений нижче офіційний глосарій (предметний покажчик, перелік термінів) має за головну мету розкрити зміст всіх основних термінів, які використовуються в документах, пов’язаних з ініціативами ECTS та </w:t>
      </w:r>
      <w:proofErr w:type="spellStart"/>
      <w:r w:rsidRPr="00C90AF2">
        <w:rPr>
          <w:sz w:val="24"/>
        </w:rPr>
        <w:t>Diploma</w:t>
      </w:r>
      <w:proofErr w:type="spellEnd"/>
      <w:r w:rsidRPr="00C90AF2">
        <w:rPr>
          <w:sz w:val="24"/>
        </w:rPr>
        <w:t xml:space="preserve"> </w:t>
      </w:r>
      <w:proofErr w:type="spellStart"/>
      <w:r w:rsidRPr="00C90AF2">
        <w:rPr>
          <w:sz w:val="24"/>
        </w:rPr>
        <w:t>Supplement</w:t>
      </w:r>
      <w:proofErr w:type="spellEnd"/>
      <w:r w:rsidRPr="00C90AF2">
        <w:rPr>
          <w:sz w:val="24"/>
        </w:rPr>
        <w:t xml:space="preserve"> (ширше кажучи, і з Болонським процесом також). Він частково базується і повністю узгоджений з тими визначеннями, що використовуються у Лісабонській конвенції про визнання кваліфікацій вищої освіти в Європейському регіоні 1997 року.</w:t>
      </w:r>
    </w:p>
    <w:p w:rsidR="00C90AF2" w:rsidRPr="00C90AF2" w:rsidRDefault="00C90AF2" w:rsidP="00C90AF2">
      <w:pPr>
        <w:spacing w:before="100" w:beforeAutospacing="1" w:after="100" w:afterAutospacing="1"/>
        <w:ind w:firstLine="0"/>
        <w:rPr>
          <w:sz w:val="24"/>
        </w:rPr>
      </w:pPr>
      <w:r w:rsidRPr="00C90AF2">
        <w:rPr>
          <w:b/>
          <w:bCs/>
          <w:sz w:val="24"/>
        </w:rPr>
        <w:t>ECTS</w:t>
      </w:r>
      <w:r w:rsidRPr="00C90AF2">
        <w:rPr>
          <w:sz w:val="24"/>
        </w:rPr>
        <w:t xml:space="preserve"> Європейська кредитно-трансферна система (розроблена Європейською Комісією). Це система, яка базується на кредитах ECТS (обсягах роботи студентів), розроблених для того, аби сприяти мобільності, переводу та накопиченню кредитів, та для міжнародного визнання завершених періодів навчання за кордоном.</w:t>
      </w:r>
    </w:p>
    <w:p w:rsidR="00C90AF2" w:rsidRPr="00C90AF2" w:rsidRDefault="00C90AF2" w:rsidP="00C90AF2">
      <w:pPr>
        <w:spacing w:before="100" w:beforeAutospacing="1" w:after="100" w:afterAutospacing="1"/>
        <w:ind w:firstLine="0"/>
        <w:rPr>
          <w:sz w:val="24"/>
        </w:rPr>
      </w:pPr>
      <w:r w:rsidRPr="00C90AF2">
        <w:rPr>
          <w:b/>
          <w:bCs/>
          <w:sz w:val="24"/>
        </w:rPr>
        <w:t>ENIC</w:t>
      </w:r>
      <w:r w:rsidRPr="00C90AF2">
        <w:rPr>
          <w:sz w:val="24"/>
        </w:rPr>
        <w:t xml:space="preserve"> Європейський національний інформаційний центр з академічного визнання та мобільності (Рада Європи / ЮНЕСКО).</w:t>
      </w:r>
    </w:p>
    <w:p w:rsidR="00C90AF2" w:rsidRPr="00C90AF2" w:rsidRDefault="00C90AF2" w:rsidP="00C90AF2">
      <w:pPr>
        <w:spacing w:before="100" w:beforeAutospacing="1" w:after="100" w:afterAutospacing="1"/>
        <w:ind w:firstLine="0"/>
        <w:rPr>
          <w:sz w:val="24"/>
        </w:rPr>
      </w:pPr>
      <w:r w:rsidRPr="00C90AF2">
        <w:rPr>
          <w:b/>
          <w:bCs/>
          <w:sz w:val="24"/>
        </w:rPr>
        <w:lastRenderedPageBreak/>
        <w:t>NARIC</w:t>
      </w:r>
      <w:r w:rsidRPr="00C90AF2">
        <w:rPr>
          <w:sz w:val="24"/>
        </w:rPr>
        <w:t xml:space="preserve"> Національний інформаційний центр з академічного визнання (Європейський Союз та Європейська Економічна Зона). Деякі NARIC також мають повноваження щодо професійного визнання.</w:t>
      </w:r>
    </w:p>
    <w:p w:rsidR="00C90AF2" w:rsidRPr="00C90AF2" w:rsidRDefault="00C90AF2" w:rsidP="00C90AF2">
      <w:pPr>
        <w:spacing w:before="100" w:beforeAutospacing="1" w:after="100" w:afterAutospacing="1"/>
        <w:ind w:firstLine="0"/>
        <w:rPr>
          <w:sz w:val="24"/>
        </w:rPr>
      </w:pPr>
      <w:r w:rsidRPr="00C90AF2">
        <w:rPr>
          <w:b/>
          <w:bCs/>
          <w:sz w:val="24"/>
        </w:rPr>
        <w:t>АКАДЕМІЧНЕ ВИЗНАННЯ</w:t>
      </w:r>
      <w:r w:rsidRPr="00C90AF2">
        <w:rPr>
          <w:sz w:val="24"/>
        </w:rPr>
        <w:t xml:space="preserve"> означає визнання курсів, кваліфікацій або дипломів одного (вітчизняного або зарубіжного) вищого навчального закладу іншим. Звичайно розглядається як основа для доступу до подальшого навчання у другому закладі (накопичувальне, кумулятивне визнання) або як визнання, що дозволяє деяке звільнення від повторного вивчення елементів програми (переведення студента з одного інституту до іншого без втрати навчального року). Додатковим типом академічного визнання є визнання навчання, одержаного  у будь-якому іншому навчальному закладі (визнання заміщення), яке замінює відповідний період навчання у власному закладі.</w:t>
      </w:r>
    </w:p>
    <w:p w:rsidR="00C90AF2" w:rsidRPr="00C90AF2" w:rsidRDefault="00C90AF2" w:rsidP="00C90AF2">
      <w:pPr>
        <w:spacing w:before="100" w:beforeAutospacing="1" w:after="100" w:afterAutospacing="1"/>
        <w:ind w:firstLine="0"/>
        <w:rPr>
          <w:sz w:val="24"/>
        </w:rPr>
      </w:pPr>
      <w:r w:rsidRPr="00C90AF2">
        <w:rPr>
          <w:b/>
          <w:bCs/>
          <w:sz w:val="24"/>
        </w:rPr>
        <w:t>АКРЕДИТАЦІЯ</w:t>
      </w:r>
      <w:r w:rsidRPr="00C90AF2">
        <w:rPr>
          <w:sz w:val="24"/>
        </w:rPr>
        <w:t xml:space="preserve"> це процес, за якого заклад вищої освіти здобуває право присуджувати кваліфікацію (диплом) та/або визнання даної кваліфікації (диплому) від іншого органу вищої компетенції. Таким органом може бути державна, урядова структура, або інший вітчизняний, або зарубіжний вищий навчальний заклад (див. ФРАНШИЗА).  Цей термін походить з американської системи освіти і застосовується в деяких європейських країнах аналогічно до терміну „</w:t>
      </w:r>
      <w:proofErr w:type="spellStart"/>
      <w:r w:rsidRPr="00C90AF2">
        <w:rPr>
          <w:sz w:val="24"/>
        </w:rPr>
        <w:t>визнання”</w:t>
      </w:r>
      <w:proofErr w:type="spellEnd"/>
      <w:r w:rsidRPr="00C90AF2">
        <w:rPr>
          <w:sz w:val="24"/>
        </w:rPr>
        <w:t>.</w:t>
      </w:r>
    </w:p>
    <w:p w:rsidR="00C90AF2" w:rsidRPr="00C90AF2" w:rsidRDefault="00C90AF2" w:rsidP="00C90AF2">
      <w:pPr>
        <w:spacing w:before="100" w:beforeAutospacing="1" w:after="100" w:afterAutospacing="1"/>
        <w:ind w:firstLine="0"/>
        <w:rPr>
          <w:sz w:val="24"/>
        </w:rPr>
      </w:pPr>
      <w:r w:rsidRPr="00C90AF2">
        <w:rPr>
          <w:b/>
          <w:bCs/>
          <w:sz w:val="24"/>
        </w:rPr>
        <w:t>АТЕСТАТ, ДИПЛОМ (CREDENTIAL)</w:t>
      </w:r>
      <w:r w:rsidRPr="00C90AF2">
        <w:rPr>
          <w:sz w:val="24"/>
        </w:rPr>
        <w:t xml:space="preserve"> термін, який іноді означає кваліфікацію.</w:t>
      </w:r>
    </w:p>
    <w:p w:rsidR="00C90AF2" w:rsidRPr="00C90AF2" w:rsidRDefault="00C90AF2" w:rsidP="00C90AF2">
      <w:pPr>
        <w:spacing w:before="100" w:beforeAutospacing="1" w:after="100" w:afterAutospacing="1"/>
        <w:ind w:firstLine="0"/>
        <w:rPr>
          <w:sz w:val="24"/>
        </w:rPr>
      </w:pPr>
      <w:r w:rsidRPr="00C90AF2">
        <w:rPr>
          <w:b/>
          <w:bCs/>
          <w:sz w:val="24"/>
        </w:rPr>
        <w:t>ВИЗНАННЯ ДЕ-ФАКТО</w:t>
      </w:r>
      <w:r w:rsidRPr="00C90AF2">
        <w:rPr>
          <w:sz w:val="24"/>
        </w:rPr>
        <w:t xml:space="preserve"> означає ситуацію нерегламентованого визнання з професійною метою; наприклад, у випадках, коли жодної національної законної процедури легалізації заняття окремою професією не існує або не потребується. Це найбільш проблематична сфера професійного визнання (див. ПРОФЕСІЙНЕ ВИЗНАННЯ та ВИЗНАННЯ).</w:t>
      </w:r>
    </w:p>
    <w:p w:rsidR="00C90AF2" w:rsidRPr="00C90AF2" w:rsidRDefault="00C90AF2" w:rsidP="00C90AF2">
      <w:pPr>
        <w:spacing w:before="100" w:beforeAutospacing="1" w:after="100" w:afterAutospacing="1"/>
        <w:ind w:firstLine="0"/>
        <w:rPr>
          <w:sz w:val="24"/>
        </w:rPr>
      </w:pPr>
      <w:r w:rsidRPr="00C90AF2">
        <w:rPr>
          <w:b/>
          <w:bCs/>
          <w:sz w:val="24"/>
        </w:rPr>
        <w:t>ВИЗНАННЯ ДЕ-ЮРЕ</w:t>
      </w:r>
      <w:r w:rsidRPr="00C90AF2">
        <w:rPr>
          <w:sz w:val="24"/>
        </w:rPr>
        <w:t xml:space="preserve"> означає визнання права на роботу в певній країні Європейського Союзу або Європейської Економічної Зони за регламентованою професією (наприклад, медик). Ця ситуація є предметом різноманітних директив Європейського Союзу, згідно з якими, якщо громадянин є абсолютно кваліфікованим професіоналом в одній з держав-членів, він або вона, має право займатися цією професією та бути визнаним як професіонал в іншій державі-члені (див. РЕГЛАМЕНТОВАНА ПРОФЕСІЯ, ПРОФЕСІЙНЕ ВИЗНАННЯ та ВИЗНАННЯ).</w:t>
      </w:r>
    </w:p>
    <w:p w:rsidR="00C90AF2" w:rsidRPr="00C90AF2" w:rsidRDefault="00C90AF2" w:rsidP="00C90AF2">
      <w:pPr>
        <w:spacing w:before="100" w:beforeAutospacing="1" w:after="100" w:afterAutospacing="1"/>
        <w:ind w:firstLine="0"/>
        <w:rPr>
          <w:sz w:val="24"/>
        </w:rPr>
      </w:pPr>
      <w:r w:rsidRPr="00C90AF2">
        <w:rPr>
          <w:b/>
          <w:bCs/>
          <w:sz w:val="24"/>
        </w:rPr>
        <w:t>ВИЗНАННЯ</w:t>
      </w:r>
      <w:r w:rsidRPr="00C90AF2">
        <w:rPr>
          <w:sz w:val="24"/>
        </w:rPr>
        <w:t xml:space="preserve"> формальне підтвердження компетентним органом цінності зарубіжної освітньої кваліфікації з точки зору доступу до освітньої та/або трудової діяльності. Це оцінка вартості особистих кваліфікацій. Така оцінка можу бути засвідчена будь-яким типом звіту про якість (в даному випадку) зарубіжної кваліфікації. Визнання засвідчується формальним звітом компетентного </w:t>
      </w:r>
      <w:proofErr w:type="spellStart"/>
      <w:r w:rsidRPr="00C90AF2">
        <w:rPr>
          <w:sz w:val="24"/>
        </w:rPr>
        <w:t>затверджуючого</w:t>
      </w:r>
      <w:proofErr w:type="spellEnd"/>
      <w:r w:rsidRPr="00C90AF2">
        <w:rPr>
          <w:sz w:val="24"/>
        </w:rPr>
        <w:t xml:space="preserve"> органу, який підтверджує цінність кваліфікації в певній області та визначає  наслідки цього визнання для носія даної кваліфікації. Наприклад, кваліфікація може бути визнана з метою подальшого навчання за певним рівнем (академічне визнання), з метою підтвердження і використання вченого ступеню, або з метою заняття трудовою діяльністю (професійне визнання) – див. КОМПЕТЕНТНИЙ ЗАТВЕРДЖУЮЧИЙ ОРГАН, КВАЛІФІКАЦІЯ, АКАДЕМІЧНЕ ВИЗНАННЯ та ПРОФЕСІЙНЕ ВИЗНАННЯ. Термін визнання також означає акредитацію вищого навчального закладу іншим органом (див. АКРЕДИТАЦІЯ).</w:t>
      </w:r>
    </w:p>
    <w:p w:rsidR="00C90AF2" w:rsidRPr="00C90AF2" w:rsidRDefault="00C90AF2" w:rsidP="00C90AF2">
      <w:pPr>
        <w:spacing w:before="100" w:beforeAutospacing="1" w:after="100" w:afterAutospacing="1"/>
        <w:ind w:firstLine="0"/>
        <w:rPr>
          <w:sz w:val="24"/>
        </w:rPr>
      </w:pPr>
      <w:r w:rsidRPr="00C90AF2">
        <w:rPr>
          <w:b/>
          <w:bCs/>
          <w:sz w:val="24"/>
        </w:rPr>
        <w:t>ВИЩА ОСВІТА</w:t>
      </w:r>
      <w:r w:rsidRPr="00C90AF2">
        <w:rPr>
          <w:sz w:val="24"/>
        </w:rPr>
        <w:t xml:space="preserve"> всі типи навчальних курсів, або сукупності курсів (програми), навчання або надання навичок дослідження на рівні, вищому за середній, які визнаються компетентними органами як такі, що належать до системи вищої освіти. Вища освіта базується на рівні компетенції, знань та вмінь, які як правило набуваються в процесі </w:t>
      </w:r>
      <w:r w:rsidRPr="00C90AF2">
        <w:rPr>
          <w:sz w:val="24"/>
        </w:rPr>
        <w:lastRenderedPageBreak/>
        <w:t>одержання середньої освіти (див. ЗАКЛАД ВИЩОЇ ОСВІТИ та НАВЧАЛЬНА ПРОГРАМА). Вища освіта звичайно слідує за середньою освітою у часі і надається вищими освітніми програмами у вищих навчальних закладах. Однак, слід зазначити, що вищі навчальні заклади можуть також надавати курси, які не відносяться до вищого освітнього рівня. І навпаки, заклади, які не вважаються такими, що належать до системи вищої освіти, можуть пропонувати певні програми вищої освіти. Точні визначення вищої освіти та вищих навчальних закладів відрізняються в різних країнах. Наприклад, в деяких країнах, набуття кваліфікації медичної сестри вважається галуззю вищої освіти, в той час як в інших державах набуття даної кваліфікації вважається частиною після шкільної освіти, не будучи власне вищою освітою.</w:t>
      </w:r>
    </w:p>
    <w:p w:rsidR="00C90AF2" w:rsidRPr="00C90AF2" w:rsidRDefault="00C90AF2" w:rsidP="00C90AF2">
      <w:pPr>
        <w:spacing w:before="100" w:beforeAutospacing="1" w:after="100" w:afterAutospacing="1"/>
        <w:ind w:firstLine="0"/>
        <w:rPr>
          <w:sz w:val="24"/>
        </w:rPr>
      </w:pPr>
      <w:r w:rsidRPr="00C90AF2">
        <w:rPr>
          <w:b/>
          <w:bCs/>
          <w:sz w:val="24"/>
        </w:rPr>
        <w:t>ВИЩИЙ НАВЧАЛЬНИЙ ЗАКЛАД</w:t>
      </w:r>
      <w:r w:rsidRPr="00C90AF2">
        <w:rPr>
          <w:sz w:val="24"/>
        </w:rPr>
        <w:t xml:space="preserve">  установа, що забезпечує вищу освіту і визнана компетентними органами як така, що належить до системи вищої освіти (див. ВИЩА ОСВІТА та НАВЧАЛЬНА ПРОГРАМА).</w:t>
      </w:r>
    </w:p>
    <w:p w:rsidR="00C90AF2" w:rsidRPr="00C90AF2" w:rsidRDefault="00C90AF2" w:rsidP="00C90AF2">
      <w:pPr>
        <w:spacing w:before="100" w:beforeAutospacing="1" w:after="100" w:afterAutospacing="1"/>
        <w:ind w:firstLine="0"/>
        <w:rPr>
          <w:sz w:val="24"/>
        </w:rPr>
      </w:pPr>
      <w:r w:rsidRPr="00C90AF2">
        <w:rPr>
          <w:b/>
          <w:bCs/>
          <w:sz w:val="24"/>
        </w:rPr>
        <w:t>ГАРАНТІЯ ЯКОСТІ</w:t>
      </w:r>
      <w:r w:rsidRPr="00C90AF2">
        <w:rPr>
          <w:sz w:val="24"/>
        </w:rPr>
        <w:t xml:space="preserve"> означає внутрішні та зовнішні заходи, завдяки яким досягається якість забезпечення навчального процесу.</w:t>
      </w:r>
    </w:p>
    <w:p w:rsidR="00C90AF2" w:rsidRPr="00C90AF2" w:rsidRDefault="00C90AF2" w:rsidP="00C90AF2">
      <w:pPr>
        <w:spacing w:before="100" w:beforeAutospacing="1" w:after="100" w:afterAutospacing="1"/>
        <w:ind w:firstLine="0"/>
        <w:rPr>
          <w:sz w:val="24"/>
        </w:rPr>
      </w:pPr>
      <w:r w:rsidRPr="00C90AF2">
        <w:rPr>
          <w:b/>
          <w:bCs/>
          <w:sz w:val="24"/>
        </w:rPr>
        <w:t>ДИПЛОМ</w:t>
      </w:r>
      <w:r w:rsidRPr="00C90AF2">
        <w:rPr>
          <w:sz w:val="24"/>
        </w:rPr>
        <w:t xml:space="preserve"> тут означає будь-яку офіційно присуджену кваліфікацію (диплом, атестат, сертифікат, тощо). В деяких системах освіти цей термін означає специфічну категорію або тип кваліфікації. Не використовується у вузькому сенсі в даному документі.</w:t>
      </w:r>
    </w:p>
    <w:p w:rsidR="00C90AF2" w:rsidRPr="00C90AF2" w:rsidRDefault="00C90AF2" w:rsidP="00C90AF2">
      <w:pPr>
        <w:spacing w:before="100" w:beforeAutospacing="1" w:after="100" w:afterAutospacing="1"/>
        <w:ind w:firstLine="0"/>
        <w:rPr>
          <w:sz w:val="24"/>
        </w:rPr>
      </w:pPr>
      <w:r w:rsidRPr="00C90AF2">
        <w:rPr>
          <w:b/>
          <w:bCs/>
          <w:sz w:val="24"/>
        </w:rPr>
        <w:t>ДОПУСК (ДОЗВІЛ)</w:t>
      </w:r>
      <w:r w:rsidRPr="00C90AF2">
        <w:rPr>
          <w:sz w:val="24"/>
        </w:rPr>
        <w:t xml:space="preserve"> – захід, або комплекс заходів, що дозволяє кваліфікованим претендентам продовжити здобуття вищої освіти у даному освітньому закладі та/або за даною програмою.</w:t>
      </w:r>
    </w:p>
    <w:p w:rsidR="00C90AF2" w:rsidRPr="00C90AF2" w:rsidRDefault="00C90AF2" w:rsidP="00C90AF2">
      <w:pPr>
        <w:spacing w:before="100" w:beforeAutospacing="1" w:after="100" w:afterAutospacing="1"/>
        <w:ind w:firstLine="0"/>
        <w:rPr>
          <w:sz w:val="24"/>
        </w:rPr>
      </w:pPr>
      <w:r w:rsidRPr="00C90AF2">
        <w:rPr>
          <w:b/>
          <w:bCs/>
          <w:sz w:val="24"/>
        </w:rPr>
        <w:t>ДОСТУП</w:t>
      </w:r>
      <w:r w:rsidRPr="00C90AF2">
        <w:rPr>
          <w:sz w:val="24"/>
        </w:rPr>
        <w:t xml:space="preserve"> (до вищої освіти) означає право гідних кандидатів звертатися із проханням та бути допущеними до одержання вищої освіти. Доступ відрізняється за змістом від допуску, який стосується безпосередньо фактичної участі особи в даній програмі вищої освіти.</w:t>
      </w:r>
    </w:p>
    <w:p w:rsidR="00C90AF2" w:rsidRPr="00C90AF2" w:rsidRDefault="00C90AF2" w:rsidP="00C90AF2">
      <w:pPr>
        <w:spacing w:before="100" w:beforeAutospacing="1" w:after="100" w:afterAutospacing="1"/>
        <w:ind w:firstLine="0"/>
        <w:rPr>
          <w:sz w:val="24"/>
        </w:rPr>
      </w:pPr>
      <w:r w:rsidRPr="00C90AF2">
        <w:rPr>
          <w:b/>
          <w:bCs/>
          <w:sz w:val="24"/>
        </w:rPr>
        <w:t>ЕКСПЕРТ З ОЦІНКИ ДИПЛОМІВ</w:t>
      </w:r>
      <w:r w:rsidRPr="00C90AF2">
        <w:rPr>
          <w:sz w:val="24"/>
        </w:rPr>
        <w:t xml:space="preserve"> особа, яка приймає авторитетне рішення щодо визнання зарубіжної кваліфікації (диплому) – див. КОМПЕТЕНТНИЙ ЗАТВЕРДЖУЮЧИЙ ОРГАН </w:t>
      </w:r>
    </w:p>
    <w:p w:rsidR="00C90AF2" w:rsidRPr="00C90AF2" w:rsidRDefault="00C90AF2" w:rsidP="00C90AF2">
      <w:pPr>
        <w:spacing w:before="100" w:beforeAutospacing="1" w:after="100" w:afterAutospacing="1"/>
        <w:ind w:firstLine="0"/>
        <w:rPr>
          <w:sz w:val="24"/>
        </w:rPr>
      </w:pPr>
      <w:r w:rsidRPr="00C90AF2">
        <w:rPr>
          <w:b/>
          <w:bCs/>
          <w:sz w:val="24"/>
        </w:rPr>
        <w:t>КВАЛІФІКАЦІЯ</w:t>
      </w:r>
      <w:r w:rsidRPr="00C90AF2">
        <w:rPr>
          <w:sz w:val="24"/>
        </w:rPr>
        <w:t xml:space="preserve"> а) вища навчальна кваліфікація: будь-яка ступінь, диплом або інше посвідчення, що надається компетентним органом для атестації успішного завершення вищої навчальної програми; б) кваліфікація, яка надає доступ до вищої освіти: будь-який диплом або інше посвідчення, яке видане компетентним органом для підтвердження успішного завершення освітньої програми і надає власникові права на допущення до вищої освіти (див. ВИЩА ОСВІТА, ВИЩИЙ НАВЧАЛЬНИЙ ЗАКЛАД та НАВЧАЛЬНА ПРОГРАМА). Термін також використовується для позначення будь-якого свідоцтва про вищу освіту, наданого за успішне завершення програми навчання; це загальний термін, який означає широкий спектр вищих навчальних кваліфікацій на різних рівнях та в межах різних країн.</w:t>
      </w:r>
    </w:p>
    <w:p w:rsidR="00C90AF2" w:rsidRPr="00C90AF2" w:rsidRDefault="00C90AF2" w:rsidP="00C90AF2">
      <w:pPr>
        <w:spacing w:before="100" w:beforeAutospacing="1" w:after="100" w:afterAutospacing="1"/>
        <w:ind w:firstLine="0"/>
        <w:rPr>
          <w:sz w:val="24"/>
        </w:rPr>
      </w:pPr>
      <w:r w:rsidRPr="00C90AF2">
        <w:rPr>
          <w:b/>
          <w:bCs/>
          <w:sz w:val="24"/>
        </w:rPr>
        <w:t>КОМПЕТЕНТНИЙ ЗАТВЕРДЖУЮЧИЙ ОРГАН</w:t>
      </w:r>
      <w:r w:rsidRPr="00C90AF2">
        <w:rPr>
          <w:sz w:val="24"/>
        </w:rPr>
        <w:t xml:space="preserve"> </w:t>
      </w:r>
      <w:proofErr w:type="spellStart"/>
      <w:r w:rsidRPr="00C90AF2">
        <w:rPr>
          <w:sz w:val="24"/>
        </w:rPr>
        <w:t>орган</w:t>
      </w:r>
      <w:proofErr w:type="spellEnd"/>
      <w:r w:rsidRPr="00C90AF2">
        <w:rPr>
          <w:sz w:val="24"/>
        </w:rPr>
        <w:t>, офіційно призначений для прийняття нормативних рішень щодо визнання зарубіжних кваліфікацій (дипломів).</w:t>
      </w:r>
    </w:p>
    <w:p w:rsidR="00C90AF2" w:rsidRPr="00C90AF2" w:rsidRDefault="00C90AF2" w:rsidP="00C90AF2">
      <w:pPr>
        <w:spacing w:before="100" w:beforeAutospacing="1" w:after="100" w:afterAutospacing="1"/>
        <w:ind w:firstLine="0"/>
        <w:rPr>
          <w:sz w:val="24"/>
        </w:rPr>
      </w:pPr>
      <w:r w:rsidRPr="00C90AF2">
        <w:rPr>
          <w:b/>
          <w:bCs/>
          <w:sz w:val="24"/>
        </w:rPr>
        <w:t>КРЕДИТ</w:t>
      </w:r>
      <w:r w:rsidRPr="00C90AF2">
        <w:rPr>
          <w:sz w:val="24"/>
        </w:rPr>
        <w:t xml:space="preserve"> „</w:t>
      </w:r>
      <w:proofErr w:type="spellStart"/>
      <w:r w:rsidRPr="00C90AF2">
        <w:rPr>
          <w:sz w:val="24"/>
        </w:rPr>
        <w:t>валюта”</w:t>
      </w:r>
      <w:proofErr w:type="spellEnd"/>
      <w:r w:rsidRPr="00C90AF2">
        <w:rPr>
          <w:sz w:val="24"/>
        </w:rPr>
        <w:t>(одиниця), яка виступає мірою академічних результатів за певний період на даному рівні. Звичайно асоціюється з кредитно-модульними курсами (див. ECTS).</w:t>
      </w:r>
    </w:p>
    <w:p w:rsidR="00C90AF2" w:rsidRPr="00C90AF2" w:rsidRDefault="00C90AF2" w:rsidP="00C90AF2">
      <w:pPr>
        <w:spacing w:before="100" w:beforeAutospacing="1" w:after="100" w:afterAutospacing="1"/>
        <w:ind w:firstLine="0"/>
        <w:rPr>
          <w:sz w:val="24"/>
        </w:rPr>
      </w:pPr>
      <w:r w:rsidRPr="00C90AF2">
        <w:rPr>
          <w:b/>
          <w:bCs/>
          <w:sz w:val="24"/>
        </w:rPr>
        <w:lastRenderedPageBreak/>
        <w:t>КУРС</w:t>
      </w:r>
      <w:r w:rsidRPr="00C90AF2">
        <w:rPr>
          <w:sz w:val="24"/>
        </w:rPr>
        <w:t xml:space="preserve"> частина програми навчання, яка звичайно є автономною та оцінюється окремо. Повна навчальна програма звичайно розділена на декілька курсів.</w:t>
      </w:r>
    </w:p>
    <w:p w:rsidR="00C90AF2" w:rsidRPr="00C90AF2" w:rsidRDefault="00C90AF2" w:rsidP="00C90AF2">
      <w:pPr>
        <w:spacing w:before="100" w:beforeAutospacing="1" w:after="100" w:afterAutospacing="1"/>
        <w:ind w:firstLine="0"/>
        <w:rPr>
          <w:sz w:val="24"/>
        </w:rPr>
      </w:pPr>
      <w:r w:rsidRPr="00C90AF2">
        <w:rPr>
          <w:b/>
          <w:bCs/>
          <w:sz w:val="24"/>
        </w:rPr>
        <w:t>ЛІСАБОНСЬКА КОНВЕНЦІЯ ПРО ВИЗНАННЯ</w:t>
      </w:r>
      <w:r w:rsidRPr="00C90AF2">
        <w:rPr>
          <w:sz w:val="24"/>
        </w:rPr>
        <w:t xml:space="preserve"> конвенція Ради Європи/ ЮНЕСКО про визнання кваліфікацій вищої освіти у Європейському регіоні, прийнята і Лісабоні у квітні 1997 року.</w:t>
      </w:r>
    </w:p>
    <w:p w:rsidR="00C90AF2" w:rsidRPr="00C90AF2" w:rsidRDefault="00C90AF2" w:rsidP="00C90AF2">
      <w:pPr>
        <w:spacing w:before="100" w:beforeAutospacing="1" w:after="100" w:afterAutospacing="1"/>
        <w:ind w:firstLine="0"/>
        <w:rPr>
          <w:sz w:val="24"/>
        </w:rPr>
      </w:pPr>
      <w:r w:rsidRPr="00C90AF2">
        <w:rPr>
          <w:b/>
          <w:bCs/>
          <w:sz w:val="24"/>
        </w:rPr>
        <w:t>МОДУЛЬ</w:t>
      </w:r>
      <w:r w:rsidRPr="00C90AF2">
        <w:rPr>
          <w:sz w:val="24"/>
        </w:rPr>
        <w:t xml:space="preserve"> окремий та узгоджений навчальний блок. Частина модульної програми навчання, за якої навчальний план розділений на ряд близьких за розміром сегментів.</w:t>
      </w:r>
    </w:p>
    <w:p w:rsidR="00C90AF2" w:rsidRPr="00C90AF2" w:rsidRDefault="00C90AF2" w:rsidP="00C90AF2">
      <w:pPr>
        <w:spacing w:before="100" w:beforeAutospacing="1" w:after="100" w:afterAutospacing="1"/>
        <w:ind w:firstLine="0"/>
        <w:rPr>
          <w:sz w:val="24"/>
        </w:rPr>
      </w:pPr>
      <w:r w:rsidRPr="00C90AF2">
        <w:rPr>
          <w:b/>
          <w:bCs/>
          <w:sz w:val="24"/>
        </w:rPr>
        <w:t>НАВЧАЛЬНА ПРОГРАМА</w:t>
      </w:r>
      <w:r w:rsidRPr="00C90AF2">
        <w:rPr>
          <w:sz w:val="24"/>
        </w:rPr>
        <w:t xml:space="preserve">  сукупність курсів, різні компоненти якої доповнюють один одного та базуються один на одному з метою забезпечення студента вищою освітньою кваліфікацією (див. ВИЩА ОСВІТА, ВИЩИЙ НАВЧАЛЬНИЙ ЗАКЛАД та КУРС). „</w:t>
      </w:r>
      <w:proofErr w:type="spellStart"/>
      <w:r w:rsidRPr="00C90AF2">
        <w:rPr>
          <w:sz w:val="24"/>
        </w:rPr>
        <w:t>Програма”</w:t>
      </w:r>
      <w:proofErr w:type="spellEnd"/>
      <w:r w:rsidRPr="00C90AF2">
        <w:rPr>
          <w:sz w:val="24"/>
        </w:rPr>
        <w:t xml:space="preserve"> також вказує на академічну область навчання та вимоги, які в сукупності визначають кваліфікацію (див. ОБЛАСТЬ НАВЧАННЯ).</w:t>
      </w:r>
    </w:p>
    <w:p w:rsidR="00C90AF2" w:rsidRPr="00C90AF2" w:rsidRDefault="00C90AF2" w:rsidP="00C90AF2">
      <w:pPr>
        <w:spacing w:before="100" w:beforeAutospacing="1" w:after="100" w:afterAutospacing="1"/>
        <w:ind w:firstLine="0"/>
        <w:rPr>
          <w:sz w:val="24"/>
        </w:rPr>
      </w:pPr>
      <w:r w:rsidRPr="00C90AF2">
        <w:rPr>
          <w:b/>
          <w:bCs/>
          <w:sz w:val="24"/>
        </w:rPr>
        <w:t>НАВЧАЛЬНІ РЕЗУЛЬТАТИ</w:t>
      </w:r>
      <w:r w:rsidRPr="00C90AF2">
        <w:rPr>
          <w:sz w:val="24"/>
        </w:rPr>
        <w:t xml:space="preserve"> специфічні інтелектуальні та практичні вміння, набуті студентом і перевірені успішним завершенням розділу, курсу або всієї навчальної програми.</w:t>
      </w:r>
    </w:p>
    <w:p w:rsidR="00C90AF2" w:rsidRPr="00C90AF2" w:rsidRDefault="00C90AF2" w:rsidP="00C90AF2">
      <w:pPr>
        <w:spacing w:before="100" w:beforeAutospacing="1" w:after="100" w:afterAutospacing="1"/>
        <w:ind w:firstLine="0"/>
        <w:rPr>
          <w:sz w:val="24"/>
        </w:rPr>
      </w:pPr>
      <w:r w:rsidRPr="00C90AF2">
        <w:rPr>
          <w:b/>
          <w:bCs/>
          <w:sz w:val="24"/>
        </w:rPr>
        <w:t>ОБЛАСТЬ НАВЧАННЯ</w:t>
      </w:r>
      <w:r w:rsidRPr="00C90AF2">
        <w:rPr>
          <w:sz w:val="24"/>
        </w:rPr>
        <w:t xml:space="preserve"> основні дисципліни або предметні області кваліфікації.</w:t>
      </w:r>
    </w:p>
    <w:p w:rsidR="00C90AF2" w:rsidRPr="00C90AF2" w:rsidRDefault="00C90AF2" w:rsidP="00C90AF2">
      <w:pPr>
        <w:spacing w:before="100" w:beforeAutospacing="1" w:after="100" w:afterAutospacing="1"/>
        <w:ind w:firstLine="0"/>
        <w:rPr>
          <w:sz w:val="24"/>
        </w:rPr>
      </w:pPr>
      <w:r w:rsidRPr="00C90AF2">
        <w:rPr>
          <w:b/>
          <w:bCs/>
          <w:sz w:val="24"/>
        </w:rPr>
        <w:t>ОЦІНКА</w:t>
      </w:r>
      <w:r w:rsidRPr="00C90AF2">
        <w:rPr>
          <w:sz w:val="24"/>
        </w:rPr>
        <w:t xml:space="preserve"> а) (закладів або програм) процес встановлення якості освіти вищого навчального закладу або програми; б) (особистої кваліфікації) письмова оцінка або оцінка кваліфікації окремих осіб компетентними спеціалістами; в) (окремих студентів) фактична перевірка здібностей і вмінь студентів в межах програми (наприклад, шляхом проведення іспиту).</w:t>
      </w:r>
    </w:p>
    <w:p w:rsidR="00C90AF2" w:rsidRPr="00C90AF2" w:rsidRDefault="00C90AF2" w:rsidP="00C90AF2">
      <w:pPr>
        <w:spacing w:before="100" w:beforeAutospacing="1" w:after="100" w:afterAutospacing="1"/>
        <w:ind w:firstLine="0"/>
        <w:rPr>
          <w:sz w:val="24"/>
        </w:rPr>
      </w:pPr>
      <w:r w:rsidRPr="00C90AF2">
        <w:rPr>
          <w:b/>
          <w:bCs/>
          <w:sz w:val="24"/>
        </w:rPr>
        <w:t>ПОКАЗНИКИ РІВНЯ</w:t>
      </w:r>
      <w:r w:rsidRPr="00C90AF2">
        <w:rPr>
          <w:sz w:val="24"/>
        </w:rPr>
        <w:t xml:space="preserve"> можуть варіюватись від будь-якої загальної інформації про роль даної кваліфікації до високо деталізованих, специфічних звітів про властивості, вміння та компетентність, які потребуються для успішного часткового або повного одержання кваліфікації (див. РІВЕНЬ).</w:t>
      </w:r>
    </w:p>
    <w:p w:rsidR="00C90AF2" w:rsidRPr="00C90AF2" w:rsidRDefault="00C90AF2" w:rsidP="00C90AF2">
      <w:pPr>
        <w:spacing w:before="100" w:beforeAutospacing="1" w:after="100" w:afterAutospacing="1"/>
        <w:ind w:firstLine="0"/>
        <w:rPr>
          <w:sz w:val="24"/>
        </w:rPr>
      </w:pPr>
      <w:r w:rsidRPr="00C90AF2">
        <w:rPr>
          <w:b/>
          <w:bCs/>
          <w:sz w:val="24"/>
        </w:rPr>
        <w:t>ПРОФЕСІЙНЕ ВИЗНАННЯ</w:t>
      </w:r>
      <w:r w:rsidRPr="00C90AF2">
        <w:rPr>
          <w:sz w:val="24"/>
        </w:rPr>
        <w:t xml:space="preserve"> означає право на практику та професійний статус відповідного носія кваліфікації. В Європейському Союзі визнання з професійною метою визначене як нормативний акт, згідно з яким компетентний орган у приймаючій державі-члені визнає, що кваліфікація, одержана здобувачем в іншій державі-члені є достатньою для здійснення на даній території професійної діяльності, яка є регламентована законом (див. РЕГЛАМЕНТОВАНА ПРОФЕСІЯ, ВИЗНАННЯ ДЕ-ЮРЕ, ВИЗНАННЯ ДЕ-ФАКТО та ВИЗНАННЯ).</w:t>
      </w:r>
    </w:p>
    <w:p w:rsidR="00C90AF2" w:rsidRPr="00C90AF2" w:rsidRDefault="00C90AF2" w:rsidP="00C90AF2">
      <w:pPr>
        <w:spacing w:before="100" w:beforeAutospacing="1" w:after="100" w:afterAutospacing="1"/>
        <w:ind w:firstLine="0"/>
        <w:rPr>
          <w:sz w:val="24"/>
        </w:rPr>
      </w:pPr>
      <w:r w:rsidRPr="00C90AF2">
        <w:rPr>
          <w:sz w:val="24"/>
        </w:rPr>
        <w:t> </w:t>
      </w:r>
      <w:r w:rsidRPr="00C90AF2">
        <w:rPr>
          <w:b/>
          <w:bCs/>
          <w:sz w:val="24"/>
        </w:rPr>
        <w:t>РАТИФІКАЦІЯ (ЗАТВЕРДЖЕННЯ)</w:t>
      </w:r>
      <w:r w:rsidRPr="00C90AF2">
        <w:rPr>
          <w:sz w:val="24"/>
        </w:rPr>
        <w:t xml:space="preserve"> процес, за якого навчальний заклад вирішує, що дана навчальна програма надає кваліфікацію відповідної якості і стандартів. Це може бути власна програма або програма підлеглого закладу (див. ФРАНШИЗА).</w:t>
      </w:r>
    </w:p>
    <w:p w:rsidR="00C90AF2" w:rsidRPr="00C90AF2" w:rsidRDefault="00C90AF2" w:rsidP="00C90AF2">
      <w:pPr>
        <w:spacing w:before="100" w:beforeAutospacing="1" w:after="100" w:afterAutospacing="1"/>
        <w:ind w:firstLine="0"/>
        <w:rPr>
          <w:sz w:val="24"/>
        </w:rPr>
      </w:pPr>
      <w:r w:rsidRPr="00C90AF2">
        <w:rPr>
          <w:b/>
          <w:bCs/>
          <w:sz w:val="24"/>
        </w:rPr>
        <w:t>РЕГЛАМЕНТОВАНА ПРОФЕСІЯ</w:t>
      </w:r>
      <w:r w:rsidRPr="00C90AF2">
        <w:rPr>
          <w:sz w:val="24"/>
        </w:rPr>
        <w:t xml:space="preserve"> означає професії, заняття якими певним чином регламентоване законодавством або адміністративними правилами. Дана професія може бути визнана регламентованою в одній країні і не визнана в іншій (див. ВИЗНАННЯ ДЕ-ЮРЕ).</w:t>
      </w:r>
    </w:p>
    <w:p w:rsidR="00C90AF2" w:rsidRPr="00C90AF2" w:rsidRDefault="00C90AF2" w:rsidP="00C90AF2">
      <w:pPr>
        <w:spacing w:before="100" w:beforeAutospacing="1" w:after="100" w:afterAutospacing="1"/>
        <w:ind w:firstLine="0"/>
        <w:rPr>
          <w:sz w:val="24"/>
        </w:rPr>
      </w:pPr>
      <w:r w:rsidRPr="00C90AF2">
        <w:rPr>
          <w:b/>
          <w:bCs/>
          <w:sz w:val="24"/>
        </w:rPr>
        <w:lastRenderedPageBreak/>
        <w:t>РІВЕНЬ</w:t>
      </w:r>
      <w:r w:rsidRPr="00C90AF2">
        <w:rPr>
          <w:sz w:val="24"/>
        </w:rPr>
        <w:t xml:space="preserve"> місце даної кваліфікації у системі вищої освіти. Звичайно, існують національні ієрархії кваліфікацій. Кількість кваліфікаційних рівнів вищої освіти відрізняється  різних країнах та/або за різних типів системи вищої освіти (див. ПОКАЗНИКИ РІВНЯ).</w:t>
      </w:r>
    </w:p>
    <w:p w:rsidR="00C90AF2" w:rsidRPr="00C90AF2" w:rsidRDefault="00C90AF2" w:rsidP="00C90AF2">
      <w:pPr>
        <w:spacing w:before="100" w:beforeAutospacing="1" w:after="100" w:afterAutospacing="1"/>
        <w:ind w:firstLine="0"/>
        <w:rPr>
          <w:sz w:val="24"/>
        </w:rPr>
      </w:pPr>
      <w:r w:rsidRPr="00C90AF2">
        <w:rPr>
          <w:b/>
          <w:bCs/>
          <w:sz w:val="24"/>
        </w:rPr>
        <w:t>ТРАНСКРИПТ (ВИПИСКА, академічна довідка)</w:t>
      </w:r>
      <w:r w:rsidRPr="00C90AF2">
        <w:rPr>
          <w:sz w:val="24"/>
        </w:rPr>
        <w:t xml:space="preserve"> офіційне свідоцтво або записи успіхів і досягнень студента (академічна довідка). Багато освітніх систем, що базуються на кредитах, використовують детальні </w:t>
      </w:r>
      <w:proofErr w:type="spellStart"/>
      <w:r w:rsidRPr="00C90AF2">
        <w:rPr>
          <w:sz w:val="24"/>
        </w:rPr>
        <w:t>транскрипти</w:t>
      </w:r>
      <w:proofErr w:type="spellEnd"/>
      <w:r w:rsidRPr="00C90AF2">
        <w:rPr>
          <w:sz w:val="24"/>
        </w:rPr>
        <w:t xml:space="preserve">, які відображають кредити і оцінки за завершені розділи (наприклад, </w:t>
      </w:r>
      <w:proofErr w:type="spellStart"/>
      <w:r w:rsidRPr="00C90AF2">
        <w:rPr>
          <w:sz w:val="24"/>
        </w:rPr>
        <w:t>Транскрипт</w:t>
      </w:r>
      <w:proofErr w:type="spellEnd"/>
      <w:r w:rsidRPr="00C90AF2">
        <w:rPr>
          <w:sz w:val="24"/>
        </w:rPr>
        <w:t xml:space="preserve"> оцінок ECTS).</w:t>
      </w:r>
    </w:p>
    <w:p w:rsidR="00C90AF2" w:rsidRPr="00C90AF2" w:rsidRDefault="00C90AF2" w:rsidP="00C90AF2">
      <w:pPr>
        <w:spacing w:before="100" w:beforeAutospacing="1" w:after="100" w:afterAutospacing="1"/>
        <w:ind w:firstLine="0"/>
        <w:rPr>
          <w:sz w:val="24"/>
        </w:rPr>
      </w:pPr>
      <w:r w:rsidRPr="00C90AF2">
        <w:rPr>
          <w:b/>
          <w:bCs/>
          <w:sz w:val="24"/>
        </w:rPr>
        <w:t>ФРАНШИЗА</w:t>
      </w:r>
      <w:r w:rsidRPr="00C90AF2">
        <w:rPr>
          <w:sz w:val="24"/>
        </w:rPr>
        <w:t xml:space="preserve"> ситуація, за якої навчальний заклад погоджується уповноважити інший навчальний заклад (на національному або міжнародному рівні) використовувати апробовану програму, звичайно зберігаючи за собою право загального контролю за змістом, поданням програми, а також надає оцінки та здійснює заходи щодо гарантії якості.</w:t>
      </w:r>
    </w:p>
    <w:p w:rsidR="00C90AF2" w:rsidRPr="00C90AF2" w:rsidRDefault="00C90AF2" w:rsidP="00C90AF2">
      <w:pPr>
        <w:spacing w:before="100" w:beforeAutospacing="1" w:after="100" w:afterAutospacing="1"/>
        <w:ind w:firstLine="0"/>
        <w:outlineLvl w:val="0"/>
        <w:rPr>
          <w:b/>
          <w:bCs/>
          <w:kern w:val="36"/>
          <w:sz w:val="48"/>
          <w:szCs w:val="48"/>
        </w:rPr>
      </w:pPr>
      <w:r w:rsidRPr="00C90AF2">
        <w:rPr>
          <w:b/>
          <w:bCs/>
          <w:kern w:val="36"/>
          <w:sz w:val="48"/>
          <w:szCs w:val="48"/>
        </w:rPr>
        <w:t>5.  Що саме в Європі  вважають  «доброю практикою» ?</w:t>
      </w:r>
    </w:p>
    <w:p w:rsidR="00C90AF2" w:rsidRPr="00C90AF2" w:rsidRDefault="00C90AF2" w:rsidP="00C90AF2">
      <w:pPr>
        <w:spacing w:before="100" w:beforeAutospacing="1" w:after="100" w:afterAutospacing="1"/>
        <w:ind w:firstLine="0"/>
        <w:rPr>
          <w:sz w:val="24"/>
        </w:rPr>
      </w:pPr>
      <w:r w:rsidRPr="00C90AF2">
        <w:rPr>
          <w:sz w:val="24"/>
        </w:rPr>
        <w:t>У цьому розділі ми наводимо типову стандартизовану структуру трьох ключових документів, необхідних для отримання ECTS-сертифікату. Такі документи повинні бути розроблені в університеті двома мовами. Тому і наш виклад є частково українським, а частково англійським.</w:t>
      </w:r>
    </w:p>
    <w:p w:rsidR="00C90AF2" w:rsidRPr="00C90AF2" w:rsidRDefault="00C90AF2" w:rsidP="00C90AF2">
      <w:pPr>
        <w:spacing w:before="100" w:beforeAutospacing="1" w:after="100" w:afterAutospacing="1"/>
        <w:ind w:firstLine="0"/>
        <w:outlineLvl w:val="1"/>
        <w:rPr>
          <w:b/>
          <w:bCs/>
          <w:sz w:val="36"/>
          <w:szCs w:val="36"/>
        </w:rPr>
      </w:pPr>
      <w:r w:rsidRPr="00C90AF2">
        <w:rPr>
          <w:b/>
          <w:bCs/>
          <w:sz w:val="36"/>
          <w:szCs w:val="36"/>
        </w:rPr>
        <w:t xml:space="preserve">5.1  Структура Інформаційних каталогів </w:t>
      </w:r>
      <w:proofErr w:type="spellStart"/>
      <w:r w:rsidRPr="00C90AF2">
        <w:rPr>
          <w:b/>
          <w:bCs/>
          <w:sz w:val="36"/>
          <w:szCs w:val="36"/>
        </w:rPr>
        <w:t>программ</w:t>
      </w:r>
      <w:proofErr w:type="spellEnd"/>
      <w:r w:rsidRPr="00C90AF2">
        <w:rPr>
          <w:b/>
          <w:bCs/>
          <w:sz w:val="36"/>
          <w:szCs w:val="36"/>
        </w:rPr>
        <w:t>/курсів</w:t>
      </w:r>
    </w:p>
    <w:tbl>
      <w:tblPr>
        <w:tblW w:w="4500" w:type="pct"/>
        <w:tblCellSpacing w:w="0" w:type="dxa"/>
        <w:tblCellMar>
          <w:left w:w="0" w:type="dxa"/>
          <w:right w:w="0" w:type="dxa"/>
        </w:tblCellMar>
        <w:tblLook w:val="04A0"/>
      </w:tblPr>
      <w:tblGrid>
        <w:gridCol w:w="4012"/>
        <w:gridCol w:w="4408"/>
      </w:tblGrid>
      <w:tr w:rsidR="00C90AF2" w:rsidRPr="00C90AF2" w:rsidTr="00C90AF2">
        <w:trPr>
          <w:tblCellSpacing w:w="0" w:type="dxa"/>
        </w:trPr>
        <w:tc>
          <w:tcPr>
            <w:tcW w:w="0" w:type="auto"/>
            <w:gridSpan w:val="2"/>
            <w:shd w:val="clear" w:color="auto" w:fill="CCCCCC"/>
            <w:hideMark/>
          </w:tcPr>
          <w:p w:rsidR="00C90AF2" w:rsidRPr="00C90AF2" w:rsidRDefault="00C90AF2" w:rsidP="00C90AF2">
            <w:pPr>
              <w:spacing w:before="100" w:beforeAutospacing="1" w:after="100" w:afterAutospacing="1"/>
              <w:ind w:firstLine="0"/>
              <w:outlineLvl w:val="1"/>
              <w:rPr>
                <w:b/>
                <w:bCs/>
                <w:sz w:val="36"/>
                <w:szCs w:val="36"/>
              </w:rPr>
            </w:pPr>
            <w:r w:rsidRPr="00C90AF2">
              <w:rPr>
                <w:b/>
                <w:bCs/>
                <w:sz w:val="36"/>
                <w:szCs w:val="36"/>
              </w:rPr>
              <w:t>i. Інформація про навчальний заклад:</w:t>
            </w:r>
          </w:p>
        </w:tc>
      </w:tr>
      <w:tr w:rsidR="00C90AF2" w:rsidRPr="00C90AF2" w:rsidTr="00C90AF2">
        <w:trPr>
          <w:tblCellSpacing w:w="0" w:type="dxa"/>
        </w:trPr>
        <w:tc>
          <w:tcPr>
            <w:tcW w:w="0" w:type="auto"/>
            <w:shd w:val="clear" w:color="auto" w:fill="F2F2F2"/>
            <w:hideMark/>
          </w:tcPr>
          <w:p w:rsidR="00C90AF2" w:rsidRPr="00C90AF2" w:rsidRDefault="00C90AF2" w:rsidP="00C90AF2">
            <w:pPr>
              <w:spacing w:before="100" w:beforeAutospacing="1" w:after="100" w:afterAutospacing="1"/>
              <w:ind w:firstLine="0"/>
              <w:rPr>
                <w:sz w:val="24"/>
              </w:rPr>
            </w:pPr>
            <w:r w:rsidRPr="00C90AF2">
              <w:rPr>
                <w:sz w:val="24"/>
              </w:rPr>
              <w:t>§  назва і адреса;</w:t>
            </w:r>
          </w:p>
          <w:p w:rsidR="00C90AF2" w:rsidRPr="00C90AF2" w:rsidRDefault="00C90AF2" w:rsidP="00C90AF2">
            <w:pPr>
              <w:spacing w:before="100" w:beforeAutospacing="1" w:after="100" w:afterAutospacing="1"/>
              <w:ind w:firstLine="0"/>
              <w:rPr>
                <w:sz w:val="24"/>
              </w:rPr>
            </w:pPr>
            <w:r w:rsidRPr="00C90AF2">
              <w:rPr>
                <w:sz w:val="24"/>
              </w:rPr>
              <w:t>§  академічний календар;</w:t>
            </w:r>
          </w:p>
          <w:p w:rsidR="00C90AF2" w:rsidRPr="00C90AF2" w:rsidRDefault="00C90AF2" w:rsidP="00C90AF2">
            <w:pPr>
              <w:spacing w:before="100" w:beforeAutospacing="1" w:after="100" w:afterAutospacing="1"/>
              <w:ind w:firstLine="0"/>
              <w:rPr>
                <w:sz w:val="24"/>
              </w:rPr>
            </w:pPr>
            <w:r w:rsidRPr="00C90AF2">
              <w:rPr>
                <w:sz w:val="24"/>
              </w:rPr>
              <w:t>§  академічні повноваження;</w:t>
            </w:r>
          </w:p>
          <w:p w:rsidR="00C90AF2" w:rsidRPr="00C90AF2" w:rsidRDefault="00C90AF2" w:rsidP="00C90AF2">
            <w:pPr>
              <w:spacing w:before="100" w:beforeAutospacing="1" w:after="100" w:afterAutospacing="1"/>
              <w:ind w:firstLine="0"/>
              <w:rPr>
                <w:sz w:val="24"/>
              </w:rPr>
            </w:pPr>
            <w:r w:rsidRPr="00C90AF2">
              <w:rPr>
                <w:sz w:val="24"/>
              </w:rPr>
              <w:t>§  загальний опис навчального закладу (включаючи тип і статус);</w:t>
            </w:r>
          </w:p>
        </w:tc>
        <w:tc>
          <w:tcPr>
            <w:tcW w:w="0" w:type="auto"/>
            <w:shd w:val="clear" w:color="auto" w:fill="F2F2F2"/>
            <w:hideMark/>
          </w:tcPr>
          <w:p w:rsidR="00C90AF2" w:rsidRPr="00C90AF2" w:rsidRDefault="00C90AF2" w:rsidP="00C90AF2">
            <w:pPr>
              <w:spacing w:before="100" w:beforeAutospacing="1" w:after="100" w:afterAutospacing="1"/>
              <w:ind w:firstLine="0"/>
              <w:rPr>
                <w:sz w:val="24"/>
              </w:rPr>
            </w:pPr>
            <w:r w:rsidRPr="00C90AF2">
              <w:rPr>
                <w:sz w:val="24"/>
              </w:rPr>
              <w:t>§  перелік освітніх програм, що пропонуються;</w:t>
            </w:r>
          </w:p>
          <w:p w:rsidR="00C90AF2" w:rsidRPr="00C90AF2" w:rsidRDefault="00C90AF2" w:rsidP="00C90AF2">
            <w:pPr>
              <w:spacing w:before="100" w:beforeAutospacing="1" w:after="100" w:afterAutospacing="1"/>
              <w:ind w:firstLine="0"/>
              <w:rPr>
                <w:sz w:val="24"/>
              </w:rPr>
            </w:pPr>
            <w:r w:rsidRPr="00C90AF2">
              <w:rPr>
                <w:sz w:val="24"/>
              </w:rPr>
              <w:t>§  процедури допуску/реєстрації;</w:t>
            </w:r>
          </w:p>
          <w:p w:rsidR="00C90AF2" w:rsidRPr="00C90AF2" w:rsidRDefault="00C90AF2" w:rsidP="00C90AF2">
            <w:pPr>
              <w:spacing w:before="100" w:beforeAutospacing="1" w:after="100" w:afterAutospacing="1"/>
              <w:ind w:firstLine="0"/>
              <w:rPr>
                <w:sz w:val="24"/>
              </w:rPr>
            </w:pPr>
            <w:r w:rsidRPr="00C90AF2">
              <w:rPr>
                <w:sz w:val="24"/>
              </w:rPr>
              <w:t>§  основні правила університету;</w:t>
            </w:r>
          </w:p>
          <w:p w:rsidR="00C90AF2" w:rsidRPr="00C90AF2" w:rsidRDefault="00C90AF2" w:rsidP="00C90AF2">
            <w:pPr>
              <w:spacing w:before="100" w:beforeAutospacing="1" w:after="100" w:afterAutospacing="1"/>
              <w:ind w:firstLine="0"/>
              <w:rPr>
                <w:sz w:val="24"/>
              </w:rPr>
            </w:pPr>
            <w:r w:rsidRPr="00C90AF2">
              <w:rPr>
                <w:sz w:val="24"/>
              </w:rPr>
              <w:t>§  координатор ECTS закладу.</w:t>
            </w:r>
          </w:p>
        </w:tc>
      </w:tr>
      <w:tr w:rsidR="00C90AF2" w:rsidRPr="00C90AF2" w:rsidTr="00C90AF2">
        <w:trPr>
          <w:tblCellSpacing w:w="0" w:type="dxa"/>
        </w:trPr>
        <w:tc>
          <w:tcPr>
            <w:tcW w:w="0" w:type="auto"/>
            <w:gridSpan w:val="2"/>
            <w:shd w:val="clear" w:color="auto" w:fill="CCCCCC"/>
            <w:hideMark/>
          </w:tcPr>
          <w:p w:rsidR="00C90AF2" w:rsidRPr="00C90AF2" w:rsidRDefault="00C90AF2" w:rsidP="00C90AF2">
            <w:pPr>
              <w:spacing w:before="100" w:beforeAutospacing="1" w:after="100" w:afterAutospacing="1"/>
              <w:ind w:firstLine="0"/>
              <w:outlineLvl w:val="1"/>
              <w:rPr>
                <w:b/>
                <w:bCs/>
                <w:sz w:val="36"/>
                <w:szCs w:val="36"/>
              </w:rPr>
            </w:pPr>
            <w:proofErr w:type="spellStart"/>
            <w:r w:rsidRPr="00C90AF2">
              <w:rPr>
                <w:b/>
                <w:bCs/>
                <w:sz w:val="36"/>
                <w:szCs w:val="36"/>
              </w:rPr>
              <w:t>ii</w:t>
            </w:r>
            <w:proofErr w:type="spellEnd"/>
            <w:r w:rsidRPr="00C90AF2">
              <w:rPr>
                <w:b/>
                <w:bCs/>
                <w:sz w:val="36"/>
                <w:szCs w:val="36"/>
              </w:rPr>
              <w:t>. Інформація про освітні програми:</w:t>
            </w:r>
          </w:p>
        </w:tc>
      </w:tr>
      <w:tr w:rsidR="00C90AF2" w:rsidRPr="00C90AF2" w:rsidTr="00C90AF2">
        <w:trPr>
          <w:tblCellSpacing w:w="0" w:type="dxa"/>
        </w:trPr>
        <w:tc>
          <w:tcPr>
            <w:tcW w:w="0" w:type="auto"/>
            <w:shd w:val="clear" w:color="auto" w:fill="F2F2F2"/>
            <w:hideMark/>
          </w:tcPr>
          <w:p w:rsidR="00C90AF2" w:rsidRPr="00C90AF2" w:rsidRDefault="00C90AF2" w:rsidP="00C90AF2">
            <w:pPr>
              <w:ind w:firstLine="0"/>
              <w:rPr>
                <w:sz w:val="24"/>
              </w:rPr>
            </w:pPr>
            <w:r w:rsidRPr="00C90AF2">
              <w:rPr>
                <w:b/>
                <w:bCs/>
                <w:sz w:val="24"/>
              </w:rPr>
              <w:t>Загальний опис:</w:t>
            </w:r>
            <w:r w:rsidRPr="00C90AF2">
              <w:rPr>
                <w:sz w:val="24"/>
              </w:rPr>
              <w:t xml:space="preserve"> </w:t>
            </w:r>
          </w:p>
          <w:p w:rsidR="00C90AF2" w:rsidRPr="00C90AF2" w:rsidRDefault="00C90AF2" w:rsidP="00C90AF2">
            <w:pPr>
              <w:spacing w:before="100" w:beforeAutospacing="1" w:after="100" w:afterAutospacing="1"/>
              <w:ind w:firstLine="0"/>
              <w:rPr>
                <w:sz w:val="24"/>
              </w:rPr>
            </w:pPr>
            <w:r w:rsidRPr="00C90AF2">
              <w:rPr>
                <w:sz w:val="24"/>
              </w:rPr>
              <w:t>§  кваліфікація, що надається;</w:t>
            </w:r>
          </w:p>
          <w:p w:rsidR="00C90AF2" w:rsidRPr="00C90AF2" w:rsidRDefault="00C90AF2" w:rsidP="00C90AF2">
            <w:pPr>
              <w:spacing w:before="100" w:beforeAutospacing="1" w:after="100" w:afterAutospacing="1"/>
              <w:ind w:firstLine="0"/>
              <w:rPr>
                <w:sz w:val="24"/>
              </w:rPr>
            </w:pPr>
            <w:r w:rsidRPr="00C90AF2">
              <w:rPr>
                <w:sz w:val="24"/>
              </w:rPr>
              <w:t>§  вимоги для допуску;</w:t>
            </w:r>
          </w:p>
          <w:p w:rsidR="00C90AF2" w:rsidRPr="00C90AF2" w:rsidRDefault="00C90AF2" w:rsidP="00C90AF2">
            <w:pPr>
              <w:spacing w:before="100" w:beforeAutospacing="1" w:after="100" w:afterAutospacing="1"/>
              <w:ind w:firstLine="0"/>
              <w:rPr>
                <w:sz w:val="24"/>
              </w:rPr>
            </w:pPr>
            <w:r w:rsidRPr="00C90AF2">
              <w:rPr>
                <w:sz w:val="24"/>
              </w:rPr>
              <w:t>§  освітні та професійні цілі;</w:t>
            </w:r>
          </w:p>
          <w:p w:rsidR="00C90AF2" w:rsidRPr="00C90AF2" w:rsidRDefault="00C90AF2" w:rsidP="00C90AF2">
            <w:pPr>
              <w:spacing w:before="100" w:beforeAutospacing="1" w:after="100" w:afterAutospacing="1"/>
              <w:ind w:firstLine="0"/>
              <w:rPr>
                <w:sz w:val="24"/>
              </w:rPr>
            </w:pPr>
            <w:r w:rsidRPr="00C90AF2">
              <w:rPr>
                <w:sz w:val="24"/>
              </w:rPr>
              <w:t>§  доступ до подальшого   навчання;</w:t>
            </w:r>
          </w:p>
          <w:p w:rsidR="00C90AF2" w:rsidRPr="00C90AF2" w:rsidRDefault="00C90AF2" w:rsidP="00C90AF2">
            <w:pPr>
              <w:spacing w:before="100" w:beforeAutospacing="1" w:after="100" w:afterAutospacing="1"/>
              <w:ind w:firstLine="0"/>
              <w:rPr>
                <w:sz w:val="24"/>
              </w:rPr>
            </w:pPr>
            <w:r w:rsidRPr="00C90AF2">
              <w:rPr>
                <w:sz w:val="24"/>
              </w:rPr>
              <w:t xml:space="preserve">§  структурна діаграма курсу по </w:t>
            </w:r>
            <w:r w:rsidRPr="00C90AF2">
              <w:rPr>
                <w:sz w:val="24"/>
              </w:rPr>
              <w:lastRenderedPageBreak/>
              <w:t>кредитам (60 на рік);</w:t>
            </w:r>
          </w:p>
          <w:p w:rsidR="00C90AF2" w:rsidRPr="00C90AF2" w:rsidRDefault="00C90AF2" w:rsidP="00C90AF2">
            <w:pPr>
              <w:spacing w:before="100" w:beforeAutospacing="1" w:after="100" w:afterAutospacing="1"/>
              <w:ind w:firstLine="0"/>
              <w:rPr>
                <w:sz w:val="24"/>
              </w:rPr>
            </w:pPr>
            <w:r w:rsidRPr="00C90AF2">
              <w:rPr>
                <w:sz w:val="24"/>
              </w:rPr>
              <w:t>§  підсумковий тест (за наявності такого);</w:t>
            </w:r>
          </w:p>
          <w:p w:rsidR="00C90AF2" w:rsidRPr="00C90AF2" w:rsidRDefault="00C90AF2" w:rsidP="00C90AF2">
            <w:pPr>
              <w:spacing w:before="100" w:beforeAutospacing="1" w:after="100" w:afterAutospacing="1"/>
              <w:ind w:firstLine="0"/>
              <w:rPr>
                <w:sz w:val="24"/>
              </w:rPr>
            </w:pPr>
            <w:r w:rsidRPr="00C90AF2">
              <w:rPr>
                <w:sz w:val="24"/>
              </w:rPr>
              <w:t>§  положення про проведення іспитів і оцінювання;</w:t>
            </w:r>
          </w:p>
          <w:p w:rsidR="00C90AF2" w:rsidRPr="00C90AF2" w:rsidRDefault="00C90AF2" w:rsidP="00C90AF2">
            <w:pPr>
              <w:spacing w:before="100" w:beforeAutospacing="1" w:after="100" w:afterAutospacing="1"/>
              <w:ind w:firstLine="0"/>
              <w:rPr>
                <w:sz w:val="24"/>
              </w:rPr>
            </w:pPr>
            <w:r w:rsidRPr="00C90AF2">
              <w:rPr>
                <w:sz w:val="24"/>
              </w:rPr>
              <w:t>§  координатор ECTS факультету.</w:t>
            </w:r>
          </w:p>
        </w:tc>
        <w:tc>
          <w:tcPr>
            <w:tcW w:w="0" w:type="auto"/>
            <w:shd w:val="clear" w:color="auto" w:fill="F2F2F2"/>
            <w:hideMark/>
          </w:tcPr>
          <w:p w:rsidR="00C90AF2" w:rsidRPr="00C90AF2" w:rsidRDefault="00C90AF2" w:rsidP="00C90AF2">
            <w:pPr>
              <w:ind w:firstLine="0"/>
              <w:rPr>
                <w:sz w:val="24"/>
              </w:rPr>
            </w:pPr>
            <w:r w:rsidRPr="00C90AF2">
              <w:rPr>
                <w:b/>
                <w:bCs/>
                <w:sz w:val="24"/>
              </w:rPr>
              <w:lastRenderedPageBreak/>
              <w:t>Опис окремих курсів:</w:t>
            </w:r>
            <w:r w:rsidRPr="00C90AF2">
              <w:rPr>
                <w:sz w:val="24"/>
              </w:rPr>
              <w:t xml:space="preserve"> </w:t>
            </w:r>
          </w:p>
          <w:p w:rsidR="00C90AF2" w:rsidRPr="00C90AF2" w:rsidRDefault="00C90AF2" w:rsidP="00C90AF2">
            <w:pPr>
              <w:spacing w:before="100" w:beforeAutospacing="1" w:after="100" w:afterAutospacing="1"/>
              <w:ind w:firstLine="0"/>
              <w:rPr>
                <w:sz w:val="24"/>
              </w:rPr>
            </w:pPr>
            <w:r w:rsidRPr="00C90AF2">
              <w:rPr>
                <w:sz w:val="24"/>
              </w:rPr>
              <w:t>§  назва курсу;</w:t>
            </w:r>
          </w:p>
          <w:p w:rsidR="00C90AF2" w:rsidRPr="00C90AF2" w:rsidRDefault="00C90AF2" w:rsidP="00C90AF2">
            <w:pPr>
              <w:spacing w:before="100" w:beforeAutospacing="1" w:after="100" w:afterAutospacing="1"/>
              <w:ind w:firstLine="0"/>
              <w:rPr>
                <w:sz w:val="24"/>
              </w:rPr>
            </w:pPr>
            <w:r w:rsidRPr="00C90AF2">
              <w:rPr>
                <w:sz w:val="24"/>
              </w:rPr>
              <w:t>§  код курсу;</w:t>
            </w:r>
          </w:p>
          <w:p w:rsidR="00C90AF2" w:rsidRPr="00C90AF2" w:rsidRDefault="00C90AF2" w:rsidP="00C90AF2">
            <w:pPr>
              <w:spacing w:before="100" w:beforeAutospacing="1" w:after="100" w:afterAutospacing="1"/>
              <w:ind w:firstLine="0"/>
              <w:rPr>
                <w:sz w:val="24"/>
              </w:rPr>
            </w:pPr>
            <w:r w:rsidRPr="00C90AF2">
              <w:rPr>
                <w:sz w:val="24"/>
              </w:rPr>
              <w:t>§  тип курсу;</w:t>
            </w:r>
          </w:p>
          <w:p w:rsidR="00C90AF2" w:rsidRPr="00C90AF2" w:rsidRDefault="00C90AF2" w:rsidP="00C90AF2">
            <w:pPr>
              <w:spacing w:before="100" w:beforeAutospacing="1" w:after="100" w:afterAutospacing="1"/>
              <w:ind w:firstLine="0"/>
              <w:rPr>
                <w:sz w:val="24"/>
              </w:rPr>
            </w:pPr>
            <w:r w:rsidRPr="00C90AF2">
              <w:rPr>
                <w:sz w:val="24"/>
              </w:rPr>
              <w:t>§  рівень курсу;</w:t>
            </w:r>
          </w:p>
          <w:p w:rsidR="00C90AF2" w:rsidRPr="00C90AF2" w:rsidRDefault="00C90AF2" w:rsidP="00C90AF2">
            <w:pPr>
              <w:spacing w:before="100" w:beforeAutospacing="1" w:after="100" w:afterAutospacing="1"/>
              <w:ind w:firstLine="0"/>
              <w:rPr>
                <w:sz w:val="24"/>
              </w:rPr>
            </w:pPr>
            <w:r w:rsidRPr="00C90AF2">
              <w:rPr>
                <w:sz w:val="24"/>
              </w:rPr>
              <w:t>§  рік вивчення;</w:t>
            </w:r>
          </w:p>
          <w:p w:rsidR="00C90AF2" w:rsidRPr="00C90AF2" w:rsidRDefault="00C90AF2" w:rsidP="00C90AF2">
            <w:pPr>
              <w:spacing w:before="100" w:beforeAutospacing="1" w:after="100" w:afterAutospacing="1"/>
              <w:ind w:firstLine="0"/>
              <w:rPr>
                <w:sz w:val="24"/>
              </w:rPr>
            </w:pPr>
            <w:r w:rsidRPr="00C90AF2">
              <w:rPr>
                <w:sz w:val="24"/>
              </w:rPr>
              <w:lastRenderedPageBreak/>
              <w:t>§  семестр/триместр;</w:t>
            </w:r>
          </w:p>
          <w:p w:rsidR="00C90AF2" w:rsidRPr="00C90AF2" w:rsidRDefault="00C90AF2" w:rsidP="00C90AF2">
            <w:pPr>
              <w:spacing w:before="100" w:beforeAutospacing="1" w:after="100" w:afterAutospacing="1"/>
              <w:ind w:firstLine="0"/>
              <w:rPr>
                <w:sz w:val="24"/>
              </w:rPr>
            </w:pPr>
            <w:r w:rsidRPr="00C90AF2">
              <w:rPr>
                <w:sz w:val="24"/>
              </w:rPr>
              <w:t>§  кількість виділених кредитів (на базі навчального плану);</w:t>
            </w:r>
          </w:p>
          <w:p w:rsidR="00C90AF2" w:rsidRPr="00C90AF2" w:rsidRDefault="00C90AF2" w:rsidP="00C90AF2">
            <w:pPr>
              <w:spacing w:before="100" w:beforeAutospacing="1" w:after="100" w:afterAutospacing="1"/>
              <w:ind w:firstLine="0"/>
              <w:rPr>
                <w:sz w:val="24"/>
              </w:rPr>
            </w:pPr>
            <w:r w:rsidRPr="00C90AF2">
              <w:rPr>
                <w:sz w:val="24"/>
              </w:rPr>
              <w:t>§  ім’я лектора;</w:t>
            </w:r>
          </w:p>
          <w:p w:rsidR="00C90AF2" w:rsidRPr="00C90AF2" w:rsidRDefault="00C90AF2" w:rsidP="00C90AF2">
            <w:pPr>
              <w:spacing w:before="100" w:beforeAutospacing="1" w:after="100" w:afterAutospacing="1"/>
              <w:ind w:firstLine="0"/>
              <w:rPr>
                <w:sz w:val="24"/>
              </w:rPr>
            </w:pPr>
            <w:r w:rsidRPr="00C90AF2">
              <w:rPr>
                <w:sz w:val="24"/>
              </w:rPr>
              <w:t>§  цілі курсу (очікувані результати навчання та набута компетенція);</w:t>
            </w:r>
          </w:p>
          <w:p w:rsidR="00C90AF2" w:rsidRPr="00C90AF2" w:rsidRDefault="00C90AF2" w:rsidP="00C90AF2">
            <w:pPr>
              <w:spacing w:before="100" w:beforeAutospacing="1" w:after="100" w:afterAutospacing="1"/>
              <w:ind w:firstLine="0"/>
              <w:rPr>
                <w:sz w:val="24"/>
              </w:rPr>
            </w:pPr>
            <w:r w:rsidRPr="00C90AF2">
              <w:rPr>
                <w:sz w:val="24"/>
              </w:rPr>
              <w:t>§  попередні умови;</w:t>
            </w:r>
          </w:p>
          <w:p w:rsidR="00C90AF2" w:rsidRPr="00C90AF2" w:rsidRDefault="00C90AF2" w:rsidP="00C90AF2">
            <w:pPr>
              <w:spacing w:before="100" w:beforeAutospacing="1" w:after="100" w:afterAutospacing="1"/>
              <w:ind w:firstLine="0"/>
              <w:rPr>
                <w:sz w:val="24"/>
              </w:rPr>
            </w:pPr>
            <w:r w:rsidRPr="00C90AF2">
              <w:rPr>
                <w:sz w:val="24"/>
              </w:rPr>
              <w:t>§  зміст курсу;</w:t>
            </w:r>
          </w:p>
          <w:p w:rsidR="00C90AF2" w:rsidRPr="00C90AF2" w:rsidRDefault="00C90AF2" w:rsidP="00C90AF2">
            <w:pPr>
              <w:spacing w:before="100" w:beforeAutospacing="1" w:after="100" w:afterAutospacing="1"/>
              <w:ind w:firstLine="0"/>
              <w:rPr>
                <w:sz w:val="24"/>
              </w:rPr>
            </w:pPr>
            <w:r w:rsidRPr="00C90AF2">
              <w:rPr>
                <w:sz w:val="24"/>
              </w:rPr>
              <w:t>§  рекомендована література;</w:t>
            </w:r>
          </w:p>
          <w:p w:rsidR="00C90AF2" w:rsidRPr="00C90AF2" w:rsidRDefault="00C90AF2" w:rsidP="00C90AF2">
            <w:pPr>
              <w:spacing w:before="100" w:beforeAutospacing="1" w:after="100" w:afterAutospacing="1"/>
              <w:ind w:firstLine="0"/>
              <w:rPr>
                <w:sz w:val="24"/>
              </w:rPr>
            </w:pPr>
            <w:r w:rsidRPr="00C90AF2">
              <w:rPr>
                <w:sz w:val="24"/>
              </w:rPr>
              <w:t>§  навчальні методи;</w:t>
            </w:r>
          </w:p>
          <w:p w:rsidR="00C90AF2" w:rsidRPr="00C90AF2" w:rsidRDefault="00C90AF2" w:rsidP="00C90AF2">
            <w:pPr>
              <w:spacing w:before="100" w:beforeAutospacing="1" w:after="100" w:afterAutospacing="1"/>
              <w:ind w:firstLine="0"/>
              <w:rPr>
                <w:sz w:val="24"/>
              </w:rPr>
            </w:pPr>
            <w:r w:rsidRPr="00C90AF2">
              <w:rPr>
                <w:sz w:val="24"/>
              </w:rPr>
              <w:t>§  методи оцінювання;</w:t>
            </w:r>
          </w:p>
          <w:p w:rsidR="00C90AF2" w:rsidRPr="00C90AF2" w:rsidRDefault="00C90AF2" w:rsidP="00C90AF2">
            <w:pPr>
              <w:spacing w:before="100" w:beforeAutospacing="1" w:after="100" w:afterAutospacing="1"/>
              <w:ind w:firstLine="0"/>
              <w:rPr>
                <w:sz w:val="24"/>
              </w:rPr>
            </w:pPr>
            <w:r w:rsidRPr="00C90AF2">
              <w:rPr>
                <w:sz w:val="24"/>
              </w:rPr>
              <w:t>§  мова викладання.</w:t>
            </w:r>
          </w:p>
        </w:tc>
      </w:tr>
      <w:tr w:rsidR="00C90AF2" w:rsidRPr="00C90AF2" w:rsidTr="00C90AF2">
        <w:trPr>
          <w:tblCellSpacing w:w="0" w:type="dxa"/>
        </w:trPr>
        <w:tc>
          <w:tcPr>
            <w:tcW w:w="0" w:type="auto"/>
            <w:gridSpan w:val="2"/>
            <w:shd w:val="clear" w:color="auto" w:fill="CCCCCC"/>
            <w:hideMark/>
          </w:tcPr>
          <w:p w:rsidR="00C90AF2" w:rsidRPr="00C90AF2" w:rsidRDefault="00C90AF2" w:rsidP="00C90AF2">
            <w:pPr>
              <w:spacing w:before="100" w:beforeAutospacing="1" w:after="100" w:afterAutospacing="1"/>
              <w:ind w:firstLine="0"/>
              <w:outlineLvl w:val="1"/>
              <w:rPr>
                <w:b/>
                <w:bCs/>
                <w:sz w:val="36"/>
                <w:szCs w:val="36"/>
              </w:rPr>
            </w:pPr>
            <w:proofErr w:type="spellStart"/>
            <w:r w:rsidRPr="00C90AF2">
              <w:rPr>
                <w:b/>
                <w:bCs/>
                <w:sz w:val="36"/>
                <w:szCs w:val="36"/>
              </w:rPr>
              <w:lastRenderedPageBreak/>
              <w:t>iii</w:t>
            </w:r>
            <w:proofErr w:type="spellEnd"/>
            <w:r w:rsidRPr="00C90AF2">
              <w:rPr>
                <w:b/>
                <w:bCs/>
                <w:sz w:val="36"/>
                <w:szCs w:val="36"/>
              </w:rPr>
              <w:t>. Загальна інформація для студентів:</w:t>
            </w:r>
          </w:p>
        </w:tc>
      </w:tr>
      <w:tr w:rsidR="00C90AF2" w:rsidRPr="00C90AF2" w:rsidTr="00C90AF2">
        <w:trPr>
          <w:tblCellSpacing w:w="0" w:type="dxa"/>
        </w:trPr>
        <w:tc>
          <w:tcPr>
            <w:tcW w:w="0" w:type="auto"/>
            <w:shd w:val="clear" w:color="auto" w:fill="F2F2F2"/>
            <w:vAlign w:val="center"/>
            <w:hideMark/>
          </w:tcPr>
          <w:p w:rsidR="00C90AF2" w:rsidRPr="00C90AF2" w:rsidRDefault="00C90AF2" w:rsidP="00C90AF2">
            <w:pPr>
              <w:spacing w:before="100" w:beforeAutospacing="1" w:after="100" w:afterAutospacing="1"/>
              <w:ind w:firstLine="0"/>
              <w:rPr>
                <w:sz w:val="24"/>
              </w:rPr>
            </w:pPr>
            <w:r w:rsidRPr="00C90AF2">
              <w:rPr>
                <w:sz w:val="24"/>
              </w:rPr>
              <w:t>§  вартість проживання;</w:t>
            </w:r>
          </w:p>
          <w:p w:rsidR="00C90AF2" w:rsidRPr="00C90AF2" w:rsidRDefault="00C90AF2" w:rsidP="00C90AF2">
            <w:pPr>
              <w:spacing w:before="100" w:beforeAutospacing="1" w:after="100" w:afterAutospacing="1"/>
              <w:ind w:firstLine="0"/>
              <w:rPr>
                <w:sz w:val="24"/>
              </w:rPr>
            </w:pPr>
            <w:r w:rsidRPr="00C90AF2">
              <w:rPr>
                <w:sz w:val="24"/>
              </w:rPr>
              <w:t>§  розміщення в гуртожитках;</w:t>
            </w:r>
          </w:p>
          <w:p w:rsidR="00C90AF2" w:rsidRPr="00C90AF2" w:rsidRDefault="00C90AF2" w:rsidP="00C90AF2">
            <w:pPr>
              <w:spacing w:before="100" w:beforeAutospacing="1" w:after="100" w:afterAutospacing="1"/>
              <w:ind w:firstLine="0"/>
              <w:rPr>
                <w:sz w:val="24"/>
              </w:rPr>
            </w:pPr>
            <w:r w:rsidRPr="00C90AF2">
              <w:rPr>
                <w:sz w:val="24"/>
              </w:rPr>
              <w:t>§  забезпечення харчуванням;</w:t>
            </w:r>
          </w:p>
          <w:p w:rsidR="00C90AF2" w:rsidRPr="00C90AF2" w:rsidRDefault="00C90AF2" w:rsidP="00C90AF2">
            <w:pPr>
              <w:spacing w:before="100" w:beforeAutospacing="1" w:after="100" w:afterAutospacing="1"/>
              <w:ind w:firstLine="0"/>
              <w:rPr>
                <w:sz w:val="24"/>
              </w:rPr>
            </w:pPr>
            <w:r w:rsidRPr="00C90AF2">
              <w:rPr>
                <w:sz w:val="24"/>
              </w:rPr>
              <w:t>§  забезпечення медичними препаратами;</w:t>
            </w:r>
          </w:p>
          <w:p w:rsidR="00C90AF2" w:rsidRPr="00C90AF2" w:rsidRDefault="00C90AF2" w:rsidP="00C90AF2">
            <w:pPr>
              <w:spacing w:before="100" w:beforeAutospacing="1" w:after="100" w:afterAutospacing="1"/>
              <w:ind w:firstLine="0"/>
              <w:rPr>
                <w:sz w:val="24"/>
              </w:rPr>
            </w:pPr>
            <w:r w:rsidRPr="00C90AF2">
              <w:rPr>
                <w:sz w:val="24"/>
              </w:rPr>
              <w:t>§  забезпечення особливих потреб студентів;</w:t>
            </w:r>
          </w:p>
          <w:p w:rsidR="00C90AF2" w:rsidRPr="00C90AF2" w:rsidRDefault="00C90AF2" w:rsidP="00C90AF2">
            <w:pPr>
              <w:spacing w:before="100" w:beforeAutospacing="1" w:after="100" w:afterAutospacing="1"/>
              <w:ind w:firstLine="0"/>
              <w:rPr>
                <w:sz w:val="24"/>
              </w:rPr>
            </w:pPr>
            <w:r w:rsidRPr="00C90AF2">
              <w:rPr>
                <w:sz w:val="24"/>
              </w:rPr>
              <w:t>§  страхування;</w:t>
            </w:r>
          </w:p>
          <w:p w:rsidR="00C90AF2" w:rsidRPr="00C90AF2" w:rsidRDefault="00C90AF2" w:rsidP="00C90AF2">
            <w:pPr>
              <w:spacing w:before="100" w:beforeAutospacing="1" w:after="100" w:afterAutospacing="1"/>
              <w:ind w:firstLine="0"/>
              <w:rPr>
                <w:sz w:val="24"/>
              </w:rPr>
            </w:pPr>
            <w:r w:rsidRPr="00C90AF2">
              <w:rPr>
                <w:sz w:val="24"/>
              </w:rPr>
              <w:t>§  фінансова підтримка студентів;</w:t>
            </w:r>
          </w:p>
          <w:p w:rsidR="00C90AF2" w:rsidRPr="00C90AF2" w:rsidRDefault="00C90AF2" w:rsidP="00C90AF2">
            <w:pPr>
              <w:spacing w:before="100" w:beforeAutospacing="1" w:after="100" w:afterAutospacing="1"/>
              <w:ind w:firstLine="0"/>
              <w:rPr>
                <w:sz w:val="24"/>
              </w:rPr>
            </w:pPr>
            <w:r w:rsidRPr="00C90AF2">
              <w:rPr>
                <w:sz w:val="24"/>
              </w:rPr>
              <w:t>§  наявність відділу у справах студентів</w:t>
            </w:r>
          </w:p>
        </w:tc>
        <w:tc>
          <w:tcPr>
            <w:tcW w:w="0" w:type="auto"/>
            <w:shd w:val="clear" w:color="auto" w:fill="F2F2F2"/>
            <w:hideMark/>
          </w:tcPr>
          <w:p w:rsidR="00C90AF2" w:rsidRPr="00C90AF2" w:rsidRDefault="00C90AF2" w:rsidP="00C90AF2">
            <w:pPr>
              <w:spacing w:before="100" w:beforeAutospacing="1" w:after="100" w:afterAutospacing="1"/>
              <w:ind w:firstLine="0"/>
              <w:rPr>
                <w:sz w:val="24"/>
              </w:rPr>
            </w:pPr>
            <w:r w:rsidRPr="00C90AF2">
              <w:rPr>
                <w:sz w:val="24"/>
              </w:rPr>
              <w:t>§  навчальне обладнання;</w:t>
            </w:r>
          </w:p>
          <w:p w:rsidR="00C90AF2" w:rsidRPr="00C90AF2" w:rsidRDefault="00C90AF2" w:rsidP="00C90AF2">
            <w:pPr>
              <w:spacing w:before="100" w:beforeAutospacing="1" w:after="100" w:afterAutospacing="1"/>
              <w:ind w:firstLine="0"/>
              <w:rPr>
                <w:sz w:val="24"/>
              </w:rPr>
            </w:pPr>
            <w:r w:rsidRPr="00C90AF2">
              <w:rPr>
                <w:sz w:val="24"/>
              </w:rPr>
              <w:t>§  міжнародні програми;</w:t>
            </w:r>
          </w:p>
          <w:p w:rsidR="00C90AF2" w:rsidRPr="00C90AF2" w:rsidRDefault="00C90AF2" w:rsidP="00C90AF2">
            <w:pPr>
              <w:spacing w:before="100" w:beforeAutospacing="1" w:after="100" w:afterAutospacing="1"/>
              <w:ind w:firstLine="0"/>
              <w:rPr>
                <w:sz w:val="24"/>
              </w:rPr>
            </w:pPr>
            <w:r w:rsidRPr="00C90AF2">
              <w:rPr>
                <w:sz w:val="24"/>
              </w:rPr>
              <w:t>§  практична інформація для студентів заочної форми навчання;</w:t>
            </w:r>
          </w:p>
          <w:p w:rsidR="00C90AF2" w:rsidRPr="00C90AF2" w:rsidRDefault="00C90AF2" w:rsidP="00C90AF2">
            <w:pPr>
              <w:spacing w:before="100" w:beforeAutospacing="1" w:after="100" w:afterAutospacing="1"/>
              <w:ind w:firstLine="0"/>
              <w:rPr>
                <w:sz w:val="24"/>
              </w:rPr>
            </w:pPr>
            <w:r w:rsidRPr="00C90AF2">
              <w:rPr>
                <w:sz w:val="24"/>
              </w:rPr>
              <w:t>§  мовні курси;</w:t>
            </w:r>
          </w:p>
          <w:p w:rsidR="00C90AF2" w:rsidRPr="00C90AF2" w:rsidRDefault="00C90AF2" w:rsidP="00C90AF2">
            <w:pPr>
              <w:spacing w:before="100" w:beforeAutospacing="1" w:after="100" w:afterAutospacing="1"/>
              <w:ind w:firstLine="0"/>
              <w:rPr>
                <w:sz w:val="24"/>
              </w:rPr>
            </w:pPr>
            <w:r w:rsidRPr="00C90AF2">
              <w:rPr>
                <w:sz w:val="24"/>
              </w:rPr>
              <w:t>§  наявність інтернатури;</w:t>
            </w:r>
          </w:p>
          <w:p w:rsidR="00C90AF2" w:rsidRPr="00C90AF2" w:rsidRDefault="00C90AF2" w:rsidP="00C90AF2">
            <w:pPr>
              <w:spacing w:before="100" w:beforeAutospacing="1" w:after="100" w:afterAutospacing="1"/>
              <w:ind w:firstLine="0"/>
              <w:rPr>
                <w:sz w:val="24"/>
              </w:rPr>
            </w:pPr>
            <w:r w:rsidRPr="00C90AF2">
              <w:rPr>
                <w:sz w:val="24"/>
              </w:rPr>
              <w:t>§  наявність спортивного обладнання;</w:t>
            </w:r>
          </w:p>
          <w:p w:rsidR="00C90AF2" w:rsidRPr="00C90AF2" w:rsidRDefault="00C90AF2" w:rsidP="00C90AF2">
            <w:pPr>
              <w:spacing w:before="100" w:beforeAutospacing="1" w:after="100" w:afterAutospacing="1"/>
              <w:ind w:firstLine="0"/>
              <w:rPr>
                <w:sz w:val="24"/>
              </w:rPr>
            </w:pPr>
            <w:r w:rsidRPr="00C90AF2">
              <w:rPr>
                <w:sz w:val="24"/>
              </w:rPr>
              <w:t>§  дозвілля і відпочинок студентів;</w:t>
            </w:r>
          </w:p>
          <w:p w:rsidR="00C90AF2" w:rsidRPr="00C90AF2" w:rsidRDefault="00C90AF2" w:rsidP="00C90AF2">
            <w:pPr>
              <w:spacing w:before="100" w:beforeAutospacing="1" w:after="100" w:afterAutospacing="1"/>
              <w:ind w:firstLine="0"/>
              <w:rPr>
                <w:sz w:val="24"/>
              </w:rPr>
            </w:pPr>
            <w:r w:rsidRPr="00C90AF2">
              <w:rPr>
                <w:sz w:val="24"/>
              </w:rPr>
              <w:t>§  наявність студентських асоціацій</w:t>
            </w:r>
          </w:p>
        </w:tc>
      </w:tr>
    </w:tbl>
    <w:p w:rsidR="00C90AF2" w:rsidRPr="00C90AF2" w:rsidRDefault="00C90AF2" w:rsidP="00C90AF2">
      <w:pPr>
        <w:spacing w:before="100" w:beforeAutospacing="1" w:after="100" w:afterAutospacing="1"/>
        <w:ind w:firstLine="0"/>
        <w:outlineLvl w:val="1"/>
        <w:rPr>
          <w:b/>
          <w:bCs/>
          <w:sz w:val="36"/>
          <w:szCs w:val="36"/>
        </w:rPr>
      </w:pPr>
      <w:r w:rsidRPr="00C90AF2">
        <w:rPr>
          <w:b/>
          <w:bCs/>
          <w:sz w:val="36"/>
          <w:szCs w:val="36"/>
        </w:rPr>
        <w:t>5.2  Зразок Угоди про навчання (</w:t>
      </w:r>
      <w:proofErr w:type="spellStart"/>
      <w:r w:rsidRPr="00C90AF2">
        <w:rPr>
          <w:b/>
          <w:bCs/>
          <w:sz w:val="36"/>
          <w:szCs w:val="36"/>
        </w:rPr>
        <w:t>Learning</w:t>
      </w:r>
      <w:proofErr w:type="spellEnd"/>
      <w:r w:rsidRPr="00C90AF2">
        <w:rPr>
          <w:b/>
          <w:bCs/>
          <w:sz w:val="36"/>
          <w:szCs w:val="36"/>
        </w:rPr>
        <w:t xml:space="preserve"> </w:t>
      </w:r>
      <w:proofErr w:type="spellStart"/>
      <w:r w:rsidRPr="00C90AF2">
        <w:rPr>
          <w:b/>
          <w:bCs/>
          <w:sz w:val="36"/>
          <w:szCs w:val="36"/>
        </w:rPr>
        <w:t>Agreement</w:t>
      </w:r>
      <w:proofErr w:type="spellEnd"/>
      <w:r w:rsidRPr="00C90AF2">
        <w:rPr>
          <w:b/>
          <w:bCs/>
          <w:sz w:val="36"/>
          <w:szCs w:val="36"/>
        </w:rPr>
        <w:t>) англійською мовою</w:t>
      </w:r>
    </w:p>
    <w:p w:rsidR="00C90AF2" w:rsidRPr="00C90AF2" w:rsidRDefault="00C90AF2" w:rsidP="00C90AF2">
      <w:pPr>
        <w:spacing w:before="100" w:beforeAutospacing="1" w:after="100" w:afterAutospacing="1"/>
        <w:ind w:firstLine="0"/>
        <w:rPr>
          <w:sz w:val="24"/>
        </w:rPr>
      </w:pPr>
      <w:r w:rsidRPr="00C90AF2">
        <w:rPr>
          <w:sz w:val="24"/>
        </w:rPr>
        <w:t>Угода про навчання складається поміж інститутами (університетами), один з яких приймає студента на навчання, а інший його надсилає.  Зміст угоди зрозумілий з наведеного зразку. Остання частина Угоди заповнюється лише при потребі: в разі якщо в ході навчання змінюються ті, чи інші розділи заздалегідь обумовлених компонентів учбової програми.</w:t>
      </w:r>
    </w:p>
    <w:p w:rsidR="00C90AF2" w:rsidRPr="00C90AF2" w:rsidRDefault="00C90AF2" w:rsidP="00C90AF2">
      <w:pPr>
        <w:spacing w:before="100" w:beforeAutospacing="1" w:after="100" w:afterAutospacing="1"/>
        <w:ind w:firstLine="0"/>
        <w:rPr>
          <w:sz w:val="24"/>
        </w:rPr>
      </w:pPr>
      <w:r w:rsidRPr="00C90AF2">
        <w:rPr>
          <w:b/>
          <w:bCs/>
          <w:sz w:val="24"/>
        </w:rPr>
        <w:t>ECTS - EUROPEAN CREDIT TRANSFER SYSTEM</w:t>
      </w:r>
    </w:p>
    <w:p w:rsidR="00C90AF2" w:rsidRPr="00C90AF2" w:rsidRDefault="00C90AF2" w:rsidP="00C90AF2">
      <w:pPr>
        <w:spacing w:before="100" w:beforeAutospacing="1" w:after="100" w:afterAutospacing="1"/>
        <w:ind w:firstLine="0"/>
        <w:rPr>
          <w:sz w:val="24"/>
        </w:rPr>
      </w:pPr>
      <w:r w:rsidRPr="00C90AF2">
        <w:rPr>
          <w:b/>
          <w:bCs/>
          <w:sz w:val="24"/>
        </w:rPr>
        <w:lastRenderedPageBreak/>
        <w:t>LEARNING AGREEMENT</w:t>
      </w:r>
    </w:p>
    <w:p w:rsidR="00C90AF2" w:rsidRPr="00C90AF2" w:rsidRDefault="00C90AF2" w:rsidP="00C90AF2">
      <w:pPr>
        <w:spacing w:before="100" w:beforeAutospacing="1" w:after="100" w:afterAutospacing="1"/>
        <w:ind w:firstLine="0"/>
        <w:rPr>
          <w:sz w:val="24"/>
        </w:rPr>
      </w:pPr>
      <w:r w:rsidRPr="00C90AF2">
        <w:rPr>
          <w:b/>
          <w:bCs/>
          <w:sz w:val="24"/>
        </w:rPr>
        <w:t>ACADEMIC YEAR 20../20.. - FIELD OF STUDY: .........</w:t>
      </w:r>
    </w:p>
    <w:tbl>
      <w:tblPr>
        <w:tblW w:w="0" w:type="auto"/>
        <w:tblCellSpacing w:w="0" w:type="dxa"/>
        <w:tblCellMar>
          <w:left w:w="0" w:type="dxa"/>
          <w:right w:w="0" w:type="dxa"/>
        </w:tblCellMar>
        <w:tblLook w:val="04A0"/>
      </w:tblPr>
      <w:tblGrid>
        <w:gridCol w:w="4700"/>
      </w:tblGrid>
      <w:tr w:rsidR="00C90AF2" w:rsidRPr="00C90AF2" w:rsidTr="00C90AF2">
        <w:trPr>
          <w:tblCellSpacing w:w="0" w:type="dxa"/>
        </w:trPr>
        <w:tc>
          <w:tcPr>
            <w:tcW w:w="0" w:type="auto"/>
            <w:hideMark/>
          </w:tcPr>
          <w:p w:rsidR="00C90AF2" w:rsidRPr="00C90AF2" w:rsidRDefault="00C90AF2" w:rsidP="00C90AF2">
            <w:pPr>
              <w:spacing w:before="100" w:beforeAutospacing="1" w:after="100" w:afterAutospacing="1"/>
              <w:ind w:firstLine="0"/>
              <w:rPr>
                <w:sz w:val="24"/>
              </w:rPr>
            </w:pPr>
            <w:proofErr w:type="spellStart"/>
            <w:r w:rsidRPr="00C90AF2">
              <w:rPr>
                <w:b/>
                <w:bCs/>
                <w:sz w:val="24"/>
              </w:rPr>
              <w:t>Name</w:t>
            </w:r>
            <w:proofErr w:type="spellEnd"/>
            <w:r w:rsidRPr="00C90AF2">
              <w:rPr>
                <w:b/>
                <w:bCs/>
                <w:sz w:val="24"/>
              </w:rPr>
              <w:t xml:space="preserve"> </w:t>
            </w:r>
            <w:proofErr w:type="spellStart"/>
            <w:r w:rsidRPr="00C90AF2">
              <w:rPr>
                <w:b/>
                <w:bCs/>
                <w:sz w:val="24"/>
              </w:rPr>
              <w:t>of</w:t>
            </w:r>
            <w:proofErr w:type="spellEnd"/>
            <w:r w:rsidRPr="00C90AF2">
              <w:rPr>
                <w:b/>
                <w:bCs/>
                <w:sz w:val="24"/>
              </w:rPr>
              <w:t xml:space="preserve"> </w:t>
            </w:r>
            <w:proofErr w:type="spellStart"/>
            <w:r w:rsidRPr="00C90AF2">
              <w:rPr>
                <w:b/>
                <w:bCs/>
                <w:sz w:val="24"/>
              </w:rPr>
              <w:t>student</w:t>
            </w:r>
            <w:proofErr w:type="spellEnd"/>
            <w:r w:rsidRPr="00C90AF2">
              <w:rPr>
                <w:b/>
                <w:bCs/>
                <w:sz w:val="24"/>
              </w:rPr>
              <w:t>: ................................................</w:t>
            </w:r>
          </w:p>
          <w:p w:rsidR="00C90AF2" w:rsidRPr="00C90AF2" w:rsidRDefault="00C90AF2" w:rsidP="00C90AF2">
            <w:pPr>
              <w:spacing w:before="100" w:beforeAutospacing="1" w:after="100" w:afterAutospacing="1"/>
              <w:ind w:firstLine="0"/>
              <w:rPr>
                <w:sz w:val="24"/>
              </w:rPr>
            </w:pPr>
            <w:proofErr w:type="spellStart"/>
            <w:r w:rsidRPr="00C90AF2">
              <w:rPr>
                <w:b/>
                <w:bCs/>
                <w:sz w:val="24"/>
              </w:rPr>
              <w:t>Sending</w:t>
            </w:r>
            <w:proofErr w:type="spellEnd"/>
            <w:r w:rsidRPr="00C90AF2">
              <w:rPr>
                <w:b/>
                <w:bCs/>
                <w:sz w:val="24"/>
              </w:rPr>
              <w:t xml:space="preserve"> </w:t>
            </w:r>
            <w:proofErr w:type="spellStart"/>
            <w:r w:rsidRPr="00C90AF2">
              <w:rPr>
                <w:b/>
                <w:bCs/>
                <w:sz w:val="24"/>
              </w:rPr>
              <w:t>institution</w:t>
            </w:r>
            <w:proofErr w:type="spellEnd"/>
            <w:r w:rsidRPr="00C90AF2">
              <w:rPr>
                <w:b/>
                <w:bCs/>
                <w:sz w:val="24"/>
              </w:rPr>
              <w:t>:</w:t>
            </w:r>
          </w:p>
          <w:p w:rsidR="00C90AF2" w:rsidRPr="00C90AF2" w:rsidRDefault="00C90AF2" w:rsidP="00C90AF2">
            <w:pPr>
              <w:spacing w:before="100" w:beforeAutospacing="1" w:after="100" w:afterAutospacing="1"/>
              <w:ind w:firstLine="0"/>
              <w:rPr>
                <w:sz w:val="24"/>
              </w:rPr>
            </w:pPr>
            <w:r w:rsidRPr="00C90AF2">
              <w:rPr>
                <w:b/>
                <w:bCs/>
                <w:sz w:val="24"/>
              </w:rPr>
              <w:t xml:space="preserve">................................. </w:t>
            </w:r>
            <w:proofErr w:type="spellStart"/>
            <w:r w:rsidRPr="00C90AF2">
              <w:rPr>
                <w:b/>
                <w:bCs/>
                <w:sz w:val="24"/>
              </w:rPr>
              <w:t>Country</w:t>
            </w:r>
            <w:proofErr w:type="spellEnd"/>
            <w:r w:rsidRPr="00C90AF2">
              <w:rPr>
                <w:b/>
                <w:bCs/>
                <w:sz w:val="24"/>
              </w:rPr>
              <w:t>: ..................</w:t>
            </w:r>
          </w:p>
        </w:tc>
      </w:tr>
    </w:tbl>
    <w:p w:rsidR="00C90AF2" w:rsidRPr="00C90AF2" w:rsidRDefault="00C90AF2" w:rsidP="00C90AF2">
      <w:pPr>
        <w:spacing w:before="100" w:beforeAutospacing="1" w:after="100" w:afterAutospacing="1"/>
        <w:ind w:firstLine="0"/>
        <w:rPr>
          <w:sz w:val="24"/>
        </w:rPr>
      </w:pPr>
      <w:r w:rsidRPr="00C90AF2">
        <w:rPr>
          <w:b/>
          <w:bCs/>
          <w:sz w:val="24"/>
        </w:rPr>
        <w:t>DETAILS OF THE PROPOSED STUDY PROGRAMME ABROAD/LEARNING AGREEMENT</w:t>
      </w:r>
    </w:p>
    <w:tbl>
      <w:tblPr>
        <w:tblW w:w="0" w:type="auto"/>
        <w:tblCellSpacing w:w="0" w:type="dxa"/>
        <w:tblCellMar>
          <w:left w:w="0" w:type="dxa"/>
          <w:right w:w="0" w:type="dxa"/>
        </w:tblCellMar>
        <w:tblLook w:val="04A0"/>
      </w:tblPr>
      <w:tblGrid>
        <w:gridCol w:w="4274"/>
      </w:tblGrid>
      <w:tr w:rsidR="00C90AF2" w:rsidRPr="00C90AF2" w:rsidTr="00C90AF2">
        <w:trPr>
          <w:tblCellSpacing w:w="0" w:type="dxa"/>
        </w:trPr>
        <w:tc>
          <w:tcPr>
            <w:tcW w:w="0" w:type="auto"/>
            <w:hideMark/>
          </w:tcPr>
          <w:p w:rsidR="00C90AF2" w:rsidRPr="00C90AF2" w:rsidRDefault="00C90AF2" w:rsidP="00C90AF2">
            <w:pPr>
              <w:spacing w:before="100" w:beforeAutospacing="1" w:after="100" w:afterAutospacing="1"/>
              <w:ind w:firstLine="0"/>
              <w:rPr>
                <w:sz w:val="24"/>
              </w:rPr>
            </w:pPr>
            <w:proofErr w:type="spellStart"/>
            <w:r w:rsidRPr="00C90AF2">
              <w:rPr>
                <w:sz w:val="24"/>
              </w:rPr>
              <w:t>Receiving</w:t>
            </w:r>
            <w:proofErr w:type="spellEnd"/>
            <w:r w:rsidRPr="00C90AF2">
              <w:rPr>
                <w:sz w:val="24"/>
              </w:rPr>
              <w:t xml:space="preserve"> </w:t>
            </w:r>
            <w:proofErr w:type="spellStart"/>
            <w:r w:rsidRPr="00C90AF2">
              <w:rPr>
                <w:sz w:val="24"/>
              </w:rPr>
              <w:t>institution</w:t>
            </w:r>
            <w:proofErr w:type="spellEnd"/>
            <w:r w:rsidRPr="00C90AF2">
              <w:rPr>
                <w:sz w:val="24"/>
              </w:rPr>
              <w:t xml:space="preserve">: </w:t>
            </w:r>
          </w:p>
          <w:p w:rsidR="00C90AF2" w:rsidRPr="00C90AF2" w:rsidRDefault="00C90AF2" w:rsidP="00C90AF2">
            <w:pPr>
              <w:spacing w:before="100" w:beforeAutospacing="1" w:after="100" w:afterAutospacing="1"/>
              <w:ind w:firstLine="0"/>
              <w:rPr>
                <w:sz w:val="24"/>
              </w:rPr>
            </w:pPr>
            <w:r w:rsidRPr="00C90AF2">
              <w:rPr>
                <w:sz w:val="24"/>
              </w:rPr>
              <w:t xml:space="preserve">................................ </w:t>
            </w:r>
            <w:proofErr w:type="spellStart"/>
            <w:r w:rsidRPr="00C90AF2">
              <w:rPr>
                <w:sz w:val="24"/>
              </w:rPr>
              <w:t>Country</w:t>
            </w:r>
            <w:proofErr w:type="spellEnd"/>
            <w:r w:rsidRPr="00C90AF2">
              <w:rPr>
                <w:sz w:val="24"/>
              </w:rPr>
              <w:t>: .......................</w:t>
            </w:r>
          </w:p>
        </w:tc>
      </w:tr>
    </w:tbl>
    <w:p w:rsidR="00C90AF2" w:rsidRPr="00C90AF2" w:rsidRDefault="00C90AF2" w:rsidP="00C90AF2">
      <w:pPr>
        <w:ind w:firstLine="0"/>
        <w:rPr>
          <w:vanish/>
          <w:sz w:val="24"/>
        </w:rPr>
      </w:pPr>
    </w:p>
    <w:tbl>
      <w:tblPr>
        <w:tblW w:w="0" w:type="auto"/>
        <w:tblCellSpacing w:w="0" w:type="dxa"/>
        <w:tblCellMar>
          <w:left w:w="0" w:type="dxa"/>
          <w:right w:w="0" w:type="dxa"/>
        </w:tblCellMar>
        <w:tblLook w:val="04A0"/>
      </w:tblPr>
      <w:tblGrid>
        <w:gridCol w:w="4018"/>
        <w:gridCol w:w="3619"/>
        <w:gridCol w:w="1718"/>
      </w:tblGrid>
      <w:tr w:rsidR="00C90AF2" w:rsidRPr="00C90AF2" w:rsidTr="00C90AF2">
        <w:trPr>
          <w:tblCellSpacing w:w="0" w:type="dxa"/>
        </w:trPr>
        <w:tc>
          <w:tcPr>
            <w:tcW w:w="0" w:type="auto"/>
            <w:hideMark/>
          </w:tcPr>
          <w:p w:rsidR="00C90AF2" w:rsidRPr="00C90AF2" w:rsidRDefault="00C90AF2" w:rsidP="00C90AF2">
            <w:pPr>
              <w:spacing w:before="100" w:beforeAutospacing="1" w:after="100" w:afterAutospacing="1"/>
              <w:ind w:firstLine="0"/>
              <w:rPr>
                <w:sz w:val="24"/>
              </w:rPr>
            </w:pPr>
            <w:proofErr w:type="spellStart"/>
            <w:r w:rsidRPr="00C90AF2">
              <w:rPr>
                <w:b/>
                <w:bCs/>
                <w:sz w:val="24"/>
              </w:rPr>
              <w:t>Course</w:t>
            </w:r>
            <w:proofErr w:type="spellEnd"/>
            <w:r w:rsidRPr="00C90AF2">
              <w:rPr>
                <w:b/>
                <w:bCs/>
                <w:sz w:val="24"/>
              </w:rPr>
              <w:t xml:space="preserve"> </w:t>
            </w:r>
            <w:proofErr w:type="spellStart"/>
            <w:r w:rsidRPr="00C90AF2">
              <w:rPr>
                <w:b/>
                <w:bCs/>
                <w:sz w:val="24"/>
              </w:rPr>
              <w:t>unit</w:t>
            </w:r>
            <w:proofErr w:type="spellEnd"/>
            <w:r w:rsidRPr="00C90AF2">
              <w:rPr>
                <w:b/>
                <w:bCs/>
                <w:sz w:val="24"/>
              </w:rPr>
              <w:t xml:space="preserve"> </w:t>
            </w:r>
            <w:proofErr w:type="spellStart"/>
            <w:r w:rsidRPr="00C90AF2">
              <w:rPr>
                <w:b/>
                <w:bCs/>
                <w:sz w:val="24"/>
              </w:rPr>
              <w:t>code</w:t>
            </w:r>
            <w:proofErr w:type="spellEnd"/>
            <w:r w:rsidRPr="00C90AF2">
              <w:rPr>
                <w:b/>
                <w:bCs/>
                <w:sz w:val="24"/>
              </w:rPr>
              <w:t xml:space="preserve"> (</w:t>
            </w:r>
            <w:proofErr w:type="spellStart"/>
            <w:r w:rsidRPr="00C90AF2">
              <w:rPr>
                <w:b/>
                <w:bCs/>
                <w:sz w:val="24"/>
              </w:rPr>
              <w:t>if</w:t>
            </w:r>
            <w:proofErr w:type="spellEnd"/>
            <w:r w:rsidRPr="00C90AF2">
              <w:rPr>
                <w:b/>
                <w:bCs/>
                <w:sz w:val="24"/>
              </w:rPr>
              <w:t xml:space="preserve"> </w:t>
            </w:r>
            <w:proofErr w:type="spellStart"/>
            <w:r w:rsidRPr="00C90AF2">
              <w:rPr>
                <w:b/>
                <w:bCs/>
                <w:sz w:val="24"/>
              </w:rPr>
              <w:t>any</w:t>
            </w:r>
            <w:proofErr w:type="spellEnd"/>
            <w:r w:rsidRPr="00C90AF2">
              <w:rPr>
                <w:b/>
                <w:bCs/>
                <w:sz w:val="24"/>
              </w:rPr>
              <w:t xml:space="preserve">) </w:t>
            </w:r>
            <w:proofErr w:type="spellStart"/>
            <w:r w:rsidRPr="00C90AF2">
              <w:rPr>
                <w:b/>
                <w:bCs/>
                <w:sz w:val="24"/>
              </w:rPr>
              <w:t>and</w:t>
            </w:r>
            <w:proofErr w:type="spellEnd"/>
            <w:r w:rsidRPr="00C90AF2">
              <w:rPr>
                <w:b/>
                <w:bCs/>
                <w:sz w:val="24"/>
              </w:rPr>
              <w:t xml:space="preserve"> </w:t>
            </w:r>
            <w:proofErr w:type="spellStart"/>
            <w:r w:rsidRPr="00C90AF2">
              <w:rPr>
                <w:b/>
                <w:bCs/>
                <w:sz w:val="24"/>
              </w:rPr>
              <w:t>page</w:t>
            </w:r>
            <w:proofErr w:type="spellEnd"/>
            <w:r w:rsidRPr="00C90AF2">
              <w:rPr>
                <w:b/>
                <w:bCs/>
                <w:sz w:val="24"/>
              </w:rPr>
              <w:t xml:space="preserve"> </w:t>
            </w:r>
            <w:proofErr w:type="spellStart"/>
            <w:r w:rsidRPr="00C90AF2">
              <w:rPr>
                <w:b/>
                <w:bCs/>
                <w:sz w:val="24"/>
              </w:rPr>
              <w:t>no</w:t>
            </w:r>
            <w:proofErr w:type="spellEnd"/>
            <w:r w:rsidRPr="00C90AF2">
              <w:rPr>
                <w:b/>
                <w:bCs/>
                <w:sz w:val="24"/>
              </w:rPr>
              <w:t xml:space="preserve">. </w:t>
            </w:r>
            <w:proofErr w:type="spellStart"/>
            <w:r w:rsidRPr="00C90AF2">
              <w:rPr>
                <w:b/>
                <w:bCs/>
                <w:sz w:val="24"/>
              </w:rPr>
              <w:t>of</w:t>
            </w:r>
            <w:proofErr w:type="spellEnd"/>
            <w:r w:rsidRPr="00C90AF2">
              <w:rPr>
                <w:b/>
                <w:bCs/>
                <w:sz w:val="24"/>
              </w:rPr>
              <w:t xml:space="preserve"> </w:t>
            </w:r>
            <w:proofErr w:type="spellStart"/>
            <w:r w:rsidRPr="00C90AF2">
              <w:rPr>
                <w:b/>
                <w:bCs/>
                <w:sz w:val="24"/>
              </w:rPr>
              <w:t>the</w:t>
            </w:r>
            <w:proofErr w:type="spellEnd"/>
            <w:r w:rsidRPr="00C90AF2">
              <w:rPr>
                <w:b/>
                <w:bCs/>
                <w:sz w:val="24"/>
              </w:rPr>
              <w:t xml:space="preserve"> </w:t>
            </w:r>
            <w:proofErr w:type="spellStart"/>
            <w:r w:rsidRPr="00C90AF2">
              <w:rPr>
                <w:b/>
                <w:bCs/>
                <w:sz w:val="24"/>
              </w:rPr>
              <w:t>information</w:t>
            </w:r>
            <w:proofErr w:type="spellEnd"/>
            <w:r w:rsidRPr="00C90AF2">
              <w:rPr>
                <w:b/>
                <w:bCs/>
                <w:sz w:val="24"/>
              </w:rPr>
              <w:t xml:space="preserve"> </w:t>
            </w:r>
            <w:proofErr w:type="spellStart"/>
            <w:r w:rsidRPr="00C90AF2">
              <w:rPr>
                <w:b/>
                <w:bCs/>
                <w:sz w:val="24"/>
              </w:rPr>
              <w:t>package</w:t>
            </w:r>
            <w:proofErr w:type="spellEnd"/>
          </w:p>
          <w:p w:rsidR="00C90AF2" w:rsidRPr="00C90AF2" w:rsidRDefault="00C90AF2" w:rsidP="00C90AF2">
            <w:pPr>
              <w:spacing w:before="100" w:beforeAutospacing="1" w:after="100" w:afterAutospacing="1"/>
              <w:ind w:firstLine="0"/>
              <w:rPr>
                <w:sz w:val="24"/>
              </w:rPr>
            </w:pPr>
            <w:r w:rsidRPr="00C90AF2">
              <w:rPr>
                <w:sz w:val="24"/>
              </w:rPr>
              <w:t> </w:t>
            </w:r>
          </w:p>
          <w:p w:rsidR="00C90AF2" w:rsidRPr="00C90AF2" w:rsidRDefault="00C90AF2" w:rsidP="00C90AF2">
            <w:pPr>
              <w:spacing w:before="100" w:beforeAutospacing="1" w:after="100" w:afterAutospacing="1"/>
              <w:ind w:firstLine="0"/>
              <w:rPr>
                <w:sz w:val="24"/>
              </w:rPr>
            </w:pPr>
            <w:r w:rsidRPr="00C90AF2">
              <w:rPr>
                <w:b/>
                <w:bCs/>
                <w:sz w:val="24"/>
              </w:rPr>
              <w:t>....................</w:t>
            </w:r>
          </w:p>
        </w:tc>
        <w:tc>
          <w:tcPr>
            <w:tcW w:w="0" w:type="auto"/>
            <w:hideMark/>
          </w:tcPr>
          <w:p w:rsidR="00C90AF2" w:rsidRPr="00C90AF2" w:rsidRDefault="00C90AF2" w:rsidP="00C90AF2">
            <w:pPr>
              <w:spacing w:before="100" w:beforeAutospacing="1" w:after="100" w:afterAutospacing="1"/>
              <w:ind w:firstLine="0"/>
              <w:rPr>
                <w:sz w:val="24"/>
              </w:rPr>
            </w:pPr>
            <w:proofErr w:type="spellStart"/>
            <w:r w:rsidRPr="00C90AF2">
              <w:rPr>
                <w:b/>
                <w:bCs/>
                <w:sz w:val="24"/>
              </w:rPr>
              <w:t>Course</w:t>
            </w:r>
            <w:proofErr w:type="spellEnd"/>
            <w:r w:rsidRPr="00C90AF2">
              <w:rPr>
                <w:b/>
                <w:bCs/>
                <w:sz w:val="24"/>
              </w:rPr>
              <w:t xml:space="preserve"> </w:t>
            </w:r>
            <w:proofErr w:type="spellStart"/>
            <w:r w:rsidRPr="00C90AF2">
              <w:rPr>
                <w:b/>
                <w:bCs/>
                <w:sz w:val="24"/>
              </w:rPr>
              <w:t>unit</w:t>
            </w:r>
            <w:proofErr w:type="spellEnd"/>
            <w:r w:rsidRPr="00C90AF2">
              <w:rPr>
                <w:b/>
                <w:bCs/>
                <w:sz w:val="24"/>
              </w:rPr>
              <w:t xml:space="preserve"> </w:t>
            </w:r>
            <w:proofErr w:type="spellStart"/>
            <w:r w:rsidRPr="00C90AF2">
              <w:rPr>
                <w:b/>
                <w:bCs/>
                <w:sz w:val="24"/>
              </w:rPr>
              <w:t>title</w:t>
            </w:r>
            <w:proofErr w:type="spellEnd"/>
            <w:r w:rsidRPr="00C90AF2">
              <w:rPr>
                <w:b/>
                <w:bCs/>
                <w:sz w:val="24"/>
              </w:rPr>
              <w:t xml:space="preserve"> (</w:t>
            </w:r>
            <w:proofErr w:type="spellStart"/>
            <w:r w:rsidRPr="00C90AF2">
              <w:rPr>
                <w:b/>
                <w:bCs/>
                <w:sz w:val="24"/>
              </w:rPr>
              <w:t>as</w:t>
            </w:r>
            <w:proofErr w:type="spellEnd"/>
            <w:r w:rsidRPr="00C90AF2">
              <w:rPr>
                <w:b/>
                <w:bCs/>
                <w:sz w:val="24"/>
              </w:rPr>
              <w:t xml:space="preserve"> </w:t>
            </w:r>
            <w:proofErr w:type="spellStart"/>
            <w:r w:rsidRPr="00C90AF2">
              <w:rPr>
                <w:b/>
                <w:bCs/>
                <w:sz w:val="24"/>
              </w:rPr>
              <w:t>indicated</w:t>
            </w:r>
            <w:proofErr w:type="spellEnd"/>
            <w:r w:rsidRPr="00C90AF2">
              <w:rPr>
                <w:b/>
                <w:bCs/>
                <w:sz w:val="24"/>
              </w:rPr>
              <w:t xml:space="preserve"> </w:t>
            </w:r>
            <w:proofErr w:type="spellStart"/>
            <w:r w:rsidRPr="00C90AF2">
              <w:rPr>
                <w:b/>
                <w:bCs/>
                <w:sz w:val="24"/>
              </w:rPr>
              <w:t>in</w:t>
            </w:r>
            <w:proofErr w:type="spellEnd"/>
            <w:r w:rsidRPr="00C90AF2">
              <w:rPr>
                <w:b/>
                <w:bCs/>
                <w:sz w:val="24"/>
              </w:rPr>
              <w:t xml:space="preserve"> </w:t>
            </w:r>
            <w:proofErr w:type="spellStart"/>
            <w:r w:rsidRPr="00C90AF2">
              <w:rPr>
                <w:b/>
                <w:bCs/>
                <w:sz w:val="24"/>
              </w:rPr>
              <w:t>the</w:t>
            </w:r>
            <w:proofErr w:type="spellEnd"/>
            <w:r w:rsidRPr="00C90AF2">
              <w:rPr>
                <w:b/>
                <w:bCs/>
                <w:sz w:val="24"/>
              </w:rPr>
              <w:t xml:space="preserve"> </w:t>
            </w:r>
            <w:proofErr w:type="spellStart"/>
            <w:r w:rsidRPr="00C90AF2">
              <w:rPr>
                <w:b/>
                <w:bCs/>
                <w:sz w:val="24"/>
              </w:rPr>
              <w:t>information</w:t>
            </w:r>
            <w:proofErr w:type="spellEnd"/>
            <w:r w:rsidRPr="00C90AF2">
              <w:rPr>
                <w:b/>
                <w:bCs/>
                <w:sz w:val="24"/>
              </w:rPr>
              <w:t xml:space="preserve"> </w:t>
            </w:r>
            <w:proofErr w:type="spellStart"/>
            <w:r w:rsidRPr="00C90AF2">
              <w:rPr>
                <w:b/>
                <w:bCs/>
                <w:sz w:val="24"/>
              </w:rPr>
              <w:t>package</w:t>
            </w:r>
            <w:proofErr w:type="spellEnd"/>
            <w:r w:rsidRPr="00C90AF2">
              <w:rPr>
                <w:b/>
                <w:bCs/>
                <w:sz w:val="24"/>
              </w:rPr>
              <w:t>)</w:t>
            </w:r>
          </w:p>
          <w:p w:rsidR="00C90AF2" w:rsidRPr="00C90AF2" w:rsidRDefault="00C90AF2" w:rsidP="00C90AF2">
            <w:pPr>
              <w:spacing w:before="100" w:beforeAutospacing="1" w:after="100" w:afterAutospacing="1"/>
              <w:ind w:firstLine="0"/>
              <w:rPr>
                <w:sz w:val="24"/>
              </w:rPr>
            </w:pPr>
            <w:r w:rsidRPr="00C90AF2">
              <w:rPr>
                <w:sz w:val="24"/>
              </w:rPr>
              <w:t> </w:t>
            </w:r>
          </w:p>
        </w:tc>
        <w:tc>
          <w:tcPr>
            <w:tcW w:w="0" w:type="auto"/>
            <w:hideMark/>
          </w:tcPr>
          <w:p w:rsidR="00C90AF2" w:rsidRPr="00C90AF2" w:rsidRDefault="00C90AF2" w:rsidP="00C90AF2">
            <w:pPr>
              <w:spacing w:before="100" w:beforeAutospacing="1" w:after="100" w:afterAutospacing="1"/>
              <w:ind w:firstLine="0"/>
              <w:rPr>
                <w:sz w:val="24"/>
              </w:rPr>
            </w:pPr>
            <w:proofErr w:type="spellStart"/>
            <w:r w:rsidRPr="00C90AF2">
              <w:rPr>
                <w:b/>
                <w:bCs/>
                <w:sz w:val="24"/>
              </w:rPr>
              <w:t>Number</w:t>
            </w:r>
            <w:proofErr w:type="spellEnd"/>
            <w:r w:rsidRPr="00C90AF2">
              <w:rPr>
                <w:b/>
                <w:bCs/>
                <w:sz w:val="24"/>
              </w:rPr>
              <w:t xml:space="preserve"> </w:t>
            </w:r>
            <w:proofErr w:type="spellStart"/>
            <w:r w:rsidRPr="00C90AF2">
              <w:rPr>
                <w:b/>
                <w:bCs/>
                <w:sz w:val="24"/>
              </w:rPr>
              <w:t>of</w:t>
            </w:r>
            <w:proofErr w:type="spellEnd"/>
            <w:r w:rsidRPr="00C90AF2">
              <w:rPr>
                <w:b/>
                <w:bCs/>
                <w:sz w:val="24"/>
              </w:rPr>
              <w:t xml:space="preserve"> ECTS </w:t>
            </w:r>
            <w:proofErr w:type="spellStart"/>
            <w:r w:rsidRPr="00C90AF2">
              <w:rPr>
                <w:b/>
                <w:bCs/>
                <w:sz w:val="24"/>
              </w:rPr>
              <w:t>credits</w:t>
            </w:r>
            <w:proofErr w:type="spellEnd"/>
          </w:p>
          <w:p w:rsidR="00C90AF2" w:rsidRPr="00C90AF2" w:rsidRDefault="00C90AF2" w:rsidP="00C90AF2">
            <w:pPr>
              <w:spacing w:before="100" w:beforeAutospacing="1" w:after="100" w:afterAutospacing="1"/>
              <w:ind w:firstLine="0"/>
              <w:rPr>
                <w:sz w:val="24"/>
              </w:rPr>
            </w:pPr>
            <w:r w:rsidRPr="00C90AF2">
              <w:rPr>
                <w:sz w:val="24"/>
              </w:rPr>
              <w:t> </w:t>
            </w:r>
          </w:p>
          <w:p w:rsidR="00C90AF2" w:rsidRPr="00C90AF2" w:rsidRDefault="00C90AF2" w:rsidP="00C90AF2">
            <w:pPr>
              <w:spacing w:before="100" w:beforeAutospacing="1" w:after="100" w:afterAutospacing="1"/>
              <w:ind w:firstLine="0"/>
              <w:rPr>
                <w:sz w:val="24"/>
              </w:rPr>
            </w:pPr>
            <w:r w:rsidRPr="00C90AF2">
              <w:rPr>
                <w:sz w:val="24"/>
              </w:rPr>
              <w:t> </w:t>
            </w:r>
          </w:p>
        </w:tc>
      </w:tr>
      <w:tr w:rsidR="00C90AF2" w:rsidRPr="00C90AF2" w:rsidTr="00C90AF2">
        <w:trPr>
          <w:tblCellSpacing w:w="0" w:type="dxa"/>
        </w:trPr>
        <w:tc>
          <w:tcPr>
            <w:tcW w:w="0" w:type="auto"/>
            <w:gridSpan w:val="3"/>
            <w:hideMark/>
          </w:tcPr>
          <w:p w:rsidR="00C90AF2" w:rsidRPr="00C90AF2" w:rsidRDefault="00C90AF2" w:rsidP="00C90AF2">
            <w:pPr>
              <w:spacing w:before="100" w:beforeAutospacing="1" w:after="100" w:afterAutospacing="1"/>
              <w:ind w:firstLine="0"/>
              <w:rPr>
                <w:sz w:val="24"/>
              </w:rPr>
            </w:pPr>
            <w:proofErr w:type="spellStart"/>
            <w:r w:rsidRPr="00C90AF2">
              <w:rPr>
                <w:b/>
                <w:bCs/>
                <w:sz w:val="24"/>
              </w:rPr>
              <w:t>Student’s</w:t>
            </w:r>
            <w:proofErr w:type="spellEnd"/>
            <w:r w:rsidRPr="00C90AF2">
              <w:rPr>
                <w:b/>
                <w:bCs/>
                <w:sz w:val="24"/>
              </w:rPr>
              <w:t xml:space="preserve"> </w:t>
            </w:r>
            <w:proofErr w:type="spellStart"/>
            <w:r w:rsidRPr="00C90AF2">
              <w:rPr>
                <w:b/>
                <w:bCs/>
                <w:sz w:val="24"/>
              </w:rPr>
              <w:t>signature</w:t>
            </w:r>
            <w:proofErr w:type="spellEnd"/>
          </w:p>
          <w:p w:rsidR="00C90AF2" w:rsidRPr="00C90AF2" w:rsidRDefault="00C90AF2" w:rsidP="00C90AF2">
            <w:pPr>
              <w:spacing w:before="100" w:beforeAutospacing="1" w:after="100" w:afterAutospacing="1"/>
              <w:ind w:firstLine="0"/>
              <w:rPr>
                <w:sz w:val="24"/>
              </w:rPr>
            </w:pPr>
            <w:r w:rsidRPr="00C90AF2">
              <w:rPr>
                <w:b/>
                <w:bCs/>
                <w:sz w:val="24"/>
              </w:rPr>
              <w:t xml:space="preserve">...............................       </w:t>
            </w:r>
            <w:proofErr w:type="spellStart"/>
            <w:r w:rsidRPr="00C90AF2">
              <w:rPr>
                <w:b/>
                <w:bCs/>
                <w:sz w:val="24"/>
              </w:rPr>
              <w:t>Date</w:t>
            </w:r>
            <w:proofErr w:type="spellEnd"/>
            <w:r w:rsidRPr="00C90AF2">
              <w:rPr>
                <w:b/>
                <w:bCs/>
                <w:sz w:val="24"/>
              </w:rPr>
              <w:t>: ............................</w:t>
            </w:r>
          </w:p>
        </w:tc>
      </w:tr>
    </w:tbl>
    <w:p w:rsidR="00C90AF2" w:rsidRPr="00C90AF2" w:rsidRDefault="00C90AF2" w:rsidP="00C90AF2">
      <w:pPr>
        <w:ind w:firstLine="0"/>
        <w:rPr>
          <w:vanish/>
          <w:sz w:val="24"/>
        </w:rPr>
      </w:pPr>
    </w:p>
    <w:tbl>
      <w:tblPr>
        <w:tblW w:w="0" w:type="auto"/>
        <w:tblCellSpacing w:w="0" w:type="dxa"/>
        <w:tblCellMar>
          <w:left w:w="0" w:type="dxa"/>
          <w:right w:w="0" w:type="dxa"/>
        </w:tblCellMar>
        <w:tblLook w:val="04A0"/>
      </w:tblPr>
      <w:tblGrid>
        <w:gridCol w:w="4421"/>
        <w:gridCol w:w="4239"/>
      </w:tblGrid>
      <w:tr w:rsidR="00C90AF2" w:rsidRPr="00C90AF2" w:rsidTr="00C90AF2">
        <w:trPr>
          <w:tblCellSpacing w:w="0" w:type="dxa"/>
        </w:trPr>
        <w:tc>
          <w:tcPr>
            <w:tcW w:w="0" w:type="auto"/>
            <w:gridSpan w:val="2"/>
            <w:hideMark/>
          </w:tcPr>
          <w:p w:rsidR="00C90AF2" w:rsidRPr="00C90AF2" w:rsidRDefault="00C90AF2" w:rsidP="00C90AF2">
            <w:pPr>
              <w:spacing w:before="100" w:beforeAutospacing="1" w:after="100" w:afterAutospacing="1"/>
              <w:ind w:firstLine="0"/>
              <w:rPr>
                <w:sz w:val="24"/>
              </w:rPr>
            </w:pPr>
            <w:r w:rsidRPr="00C90AF2">
              <w:rPr>
                <w:b/>
                <w:bCs/>
                <w:sz w:val="24"/>
              </w:rPr>
              <w:t>SENDING INSTITUTION</w:t>
            </w:r>
          </w:p>
          <w:p w:rsidR="00C90AF2" w:rsidRPr="00C90AF2" w:rsidRDefault="00C90AF2" w:rsidP="00C90AF2">
            <w:pPr>
              <w:spacing w:before="100" w:beforeAutospacing="1" w:after="100" w:afterAutospacing="1"/>
              <w:ind w:firstLine="0"/>
              <w:rPr>
                <w:sz w:val="24"/>
              </w:rPr>
            </w:pPr>
            <w:proofErr w:type="spellStart"/>
            <w:r w:rsidRPr="00C90AF2">
              <w:rPr>
                <w:b/>
                <w:bCs/>
                <w:sz w:val="24"/>
              </w:rPr>
              <w:t>We</w:t>
            </w:r>
            <w:proofErr w:type="spellEnd"/>
            <w:r w:rsidRPr="00C90AF2">
              <w:rPr>
                <w:b/>
                <w:bCs/>
                <w:sz w:val="24"/>
              </w:rPr>
              <w:t xml:space="preserve"> </w:t>
            </w:r>
            <w:proofErr w:type="spellStart"/>
            <w:r w:rsidRPr="00C90AF2">
              <w:rPr>
                <w:b/>
                <w:bCs/>
                <w:sz w:val="24"/>
              </w:rPr>
              <w:t>confirm</w:t>
            </w:r>
            <w:proofErr w:type="spellEnd"/>
            <w:r w:rsidRPr="00C90AF2">
              <w:rPr>
                <w:b/>
                <w:bCs/>
                <w:sz w:val="24"/>
              </w:rPr>
              <w:t xml:space="preserve"> </w:t>
            </w:r>
            <w:proofErr w:type="spellStart"/>
            <w:r w:rsidRPr="00C90AF2">
              <w:rPr>
                <w:b/>
                <w:bCs/>
                <w:sz w:val="24"/>
              </w:rPr>
              <w:t>that</w:t>
            </w:r>
            <w:proofErr w:type="spellEnd"/>
            <w:r w:rsidRPr="00C90AF2">
              <w:rPr>
                <w:b/>
                <w:bCs/>
                <w:sz w:val="24"/>
              </w:rPr>
              <w:t xml:space="preserve"> </w:t>
            </w:r>
            <w:proofErr w:type="spellStart"/>
            <w:r w:rsidRPr="00C90AF2">
              <w:rPr>
                <w:b/>
                <w:bCs/>
                <w:sz w:val="24"/>
              </w:rPr>
              <w:t>the</w:t>
            </w:r>
            <w:proofErr w:type="spellEnd"/>
            <w:r w:rsidRPr="00C90AF2">
              <w:rPr>
                <w:b/>
                <w:bCs/>
                <w:sz w:val="24"/>
              </w:rPr>
              <w:t xml:space="preserve"> </w:t>
            </w:r>
            <w:proofErr w:type="spellStart"/>
            <w:r w:rsidRPr="00C90AF2">
              <w:rPr>
                <w:b/>
                <w:bCs/>
                <w:sz w:val="24"/>
              </w:rPr>
              <w:t>proposed</w:t>
            </w:r>
            <w:proofErr w:type="spellEnd"/>
            <w:r w:rsidRPr="00C90AF2">
              <w:rPr>
                <w:b/>
                <w:bCs/>
                <w:sz w:val="24"/>
              </w:rPr>
              <w:t xml:space="preserve"> </w:t>
            </w:r>
            <w:proofErr w:type="spellStart"/>
            <w:r w:rsidRPr="00C90AF2">
              <w:rPr>
                <w:b/>
                <w:bCs/>
                <w:sz w:val="24"/>
              </w:rPr>
              <w:t>programme</w:t>
            </w:r>
            <w:proofErr w:type="spellEnd"/>
            <w:r w:rsidRPr="00C90AF2">
              <w:rPr>
                <w:b/>
                <w:bCs/>
                <w:sz w:val="24"/>
              </w:rPr>
              <w:t xml:space="preserve"> </w:t>
            </w:r>
            <w:proofErr w:type="spellStart"/>
            <w:r w:rsidRPr="00C90AF2">
              <w:rPr>
                <w:b/>
                <w:bCs/>
                <w:sz w:val="24"/>
              </w:rPr>
              <w:t>of</w:t>
            </w:r>
            <w:proofErr w:type="spellEnd"/>
            <w:r w:rsidRPr="00C90AF2">
              <w:rPr>
                <w:b/>
                <w:bCs/>
                <w:sz w:val="24"/>
              </w:rPr>
              <w:t xml:space="preserve"> </w:t>
            </w:r>
            <w:proofErr w:type="spellStart"/>
            <w:r w:rsidRPr="00C90AF2">
              <w:rPr>
                <w:b/>
                <w:bCs/>
                <w:sz w:val="24"/>
              </w:rPr>
              <w:t>study</w:t>
            </w:r>
            <w:proofErr w:type="spellEnd"/>
            <w:r w:rsidRPr="00C90AF2">
              <w:rPr>
                <w:b/>
                <w:bCs/>
                <w:sz w:val="24"/>
              </w:rPr>
              <w:t>/</w:t>
            </w:r>
            <w:proofErr w:type="spellStart"/>
            <w:r w:rsidRPr="00C90AF2">
              <w:rPr>
                <w:b/>
                <w:bCs/>
                <w:sz w:val="24"/>
              </w:rPr>
              <w:t>learning</w:t>
            </w:r>
            <w:proofErr w:type="spellEnd"/>
            <w:r w:rsidRPr="00C90AF2">
              <w:rPr>
                <w:b/>
                <w:bCs/>
                <w:sz w:val="24"/>
              </w:rPr>
              <w:t xml:space="preserve"> </w:t>
            </w:r>
            <w:proofErr w:type="spellStart"/>
            <w:r w:rsidRPr="00C90AF2">
              <w:rPr>
                <w:b/>
                <w:bCs/>
                <w:sz w:val="24"/>
              </w:rPr>
              <w:t>agreement</w:t>
            </w:r>
            <w:proofErr w:type="spellEnd"/>
            <w:r w:rsidRPr="00C90AF2">
              <w:rPr>
                <w:b/>
                <w:bCs/>
                <w:sz w:val="24"/>
              </w:rPr>
              <w:t xml:space="preserve"> </w:t>
            </w:r>
            <w:proofErr w:type="spellStart"/>
            <w:r w:rsidRPr="00C90AF2">
              <w:rPr>
                <w:b/>
                <w:bCs/>
                <w:sz w:val="24"/>
              </w:rPr>
              <w:t>is</w:t>
            </w:r>
            <w:proofErr w:type="spellEnd"/>
            <w:r w:rsidRPr="00C90AF2">
              <w:rPr>
                <w:b/>
                <w:bCs/>
                <w:sz w:val="24"/>
              </w:rPr>
              <w:t xml:space="preserve"> </w:t>
            </w:r>
            <w:proofErr w:type="spellStart"/>
            <w:r w:rsidRPr="00C90AF2">
              <w:rPr>
                <w:b/>
                <w:bCs/>
                <w:sz w:val="24"/>
              </w:rPr>
              <w:t>approved</w:t>
            </w:r>
            <w:proofErr w:type="spellEnd"/>
            <w:r w:rsidRPr="00C90AF2">
              <w:rPr>
                <w:b/>
                <w:bCs/>
                <w:sz w:val="24"/>
              </w:rPr>
              <w:t>.</w:t>
            </w:r>
          </w:p>
        </w:tc>
      </w:tr>
      <w:tr w:rsidR="00C90AF2" w:rsidRPr="00C90AF2" w:rsidTr="00C90AF2">
        <w:trPr>
          <w:tblCellSpacing w:w="0" w:type="dxa"/>
        </w:trPr>
        <w:tc>
          <w:tcPr>
            <w:tcW w:w="0" w:type="auto"/>
            <w:hideMark/>
          </w:tcPr>
          <w:p w:rsidR="00C90AF2" w:rsidRPr="00C90AF2" w:rsidRDefault="00C90AF2" w:rsidP="00C90AF2">
            <w:pPr>
              <w:spacing w:before="100" w:beforeAutospacing="1" w:after="100" w:afterAutospacing="1"/>
              <w:ind w:firstLine="0"/>
              <w:rPr>
                <w:sz w:val="24"/>
              </w:rPr>
            </w:pPr>
            <w:proofErr w:type="spellStart"/>
            <w:r w:rsidRPr="00C90AF2">
              <w:rPr>
                <w:b/>
                <w:bCs/>
                <w:sz w:val="24"/>
              </w:rPr>
              <w:t>Departmental</w:t>
            </w:r>
            <w:proofErr w:type="spellEnd"/>
            <w:r w:rsidRPr="00C90AF2">
              <w:rPr>
                <w:b/>
                <w:bCs/>
                <w:sz w:val="24"/>
              </w:rPr>
              <w:t xml:space="preserve"> </w:t>
            </w:r>
            <w:proofErr w:type="spellStart"/>
            <w:r w:rsidRPr="00C90AF2">
              <w:rPr>
                <w:b/>
                <w:bCs/>
                <w:sz w:val="24"/>
              </w:rPr>
              <w:t>coordinator’s</w:t>
            </w:r>
            <w:proofErr w:type="spellEnd"/>
            <w:r w:rsidRPr="00C90AF2">
              <w:rPr>
                <w:b/>
                <w:bCs/>
                <w:sz w:val="24"/>
              </w:rPr>
              <w:t xml:space="preserve"> </w:t>
            </w:r>
            <w:proofErr w:type="spellStart"/>
            <w:r w:rsidRPr="00C90AF2">
              <w:rPr>
                <w:b/>
                <w:bCs/>
                <w:sz w:val="24"/>
              </w:rPr>
              <w:t>signature</w:t>
            </w:r>
            <w:proofErr w:type="spellEnd"/>
          </w:p>
          <w:p w:rsidR="00C90AF2" w:rsidRPr="00C90AF2" w:rsidRDefault="00C90AF2" w:rsidP="00C90AF2">
            <w:pPr>
              <w:spacing w:before="100" w:beforeAutospacing="1" w:after="100" w:afterAutospacing="1"/>
              <w:ind w:firstLine="0"/>
              <w:rPr>
                <w:sz w:val="24"/>
              </w:rPr>
            </w:pPr>
            <w:r w:rsidRPr="00C90AF2">
              <w:rPr>
                <w:b/>
                <w:bCs/>
                <w:sz w:val="24"/>
              </w:rPr>
              <w:t>...........................</w:t>
            </w:r>
          </w:p>
          <w:p w:rsidR="00C90AF2" w:rsidRPr="00C90AF2" w:rsidRDefault="00C90AF2" w:rsidP="00C90AF2">
            <w:pPr>
              <w:spacing w:before="100" w:beforeAutospacing="1" w:after="100" w:afterAutospacing="1"/>
              <w:ind w:firstLine="0"/>
              <w:rPr>
                <w:sz w:val="24"/>
              </w:rPr>
            </w:pPr>
            <w:proofErr w:type="spellStart"/>
            <w:r w:rsidRPr="00C90AF2">
              <w:rPr>
                <w:b/>
                <w:bCs/>
                <w:sz w:val="24"/>
              </w:rPr>
              <w:t>Date</w:t>
            </w:r>
            <w:proofErr w:type="spellEnd"/>
            <w:r w:rsidRPr="00C90AF2">
              <w:rPr>
                <w:b/>
                <w:bCs/>
                <w:sz w:val="24"/>
              </w:rPr>
              <w:t>: .......................</w:t>
            </w:r>
          </w:p>
        </w:tc>
        <w:tc>
          <w:tcPr>
            <w:tcW w:w="0" w:type="auto"/>
            <w:hideMark/>
          </w:tcPr>
          <w:p w:rsidR="00C90AF2" w:rsidRPr="00C90AF2" w:rsidRDefault="00C90AF2" w:rsidP="00C90AF2">
            <w:pPr>
              <w:spacing w:before="100" w:beforeAutospacing="1" w:after="100" w:afterAutospacing="1"/>
              <w:ind w:firstLine="0"/>
              <w:rPr>
                <w:sz w:val="24"/>
              </w:rPr>
            </w:pPr>
            <w:proofErr w:type="spellStart"/>
            <w:r w:rsidRPr="00C90AF2">
              <w:rPr>
                <w:b/>
                <w:bCs/>
                <w:sz w:val="24"/>
              </w:rPr>
              <w:t>Institutional</w:t>
            </w:r>
            <w:proofErr w:type="spellEnd"/>
            <w:r w:rsidRPr="00C90AF2">
              <w:rPr>
                <w:b/>
                <w:bCs/>
                <w:sz w:val="24"/>
              </w:rPr>
              <w:t xml:space="preserve"> </w:t>
            </w:r>
            <w:proofErr w:type="spellStart"/>
            <w:r w:rsidRPr="00C90AF2">
              <w:rPr>
                <w:b/>
                <w:bCs/>
                <w:sz w:val="24"/>
              </w:rPr>
              <w:t>coordinator’s</w:t>
            </w:r>
            <w:proofErr w:type="spellEnd"/>
            <w:r w:rsidRPr="00C90AF2">
              <w:rPr>
                <w:b/>
                <w:bCs/>
                <w:sz w:val="24"/>
              </w:rPr>
              <w:t xml:space="preserve"> </w:t>
            </w:r>
            <w:proofErr w:type="spellStart"/>
            <w:r w:rsidRPr="00C90AF2">
              <w:rPr>
                <w:b/>
                <w:bCs/>
                <w:sz w:val="24"/>
              </w:rPr>
              <w:t>signature</w:t>
            </w:r>
            <w:proofErr w:type="spellEnd"/>
          </w:p>
          <w:p w:rsidR="00C90AF2" w:rsidRPr="00C90AF2" w:rsidRDefault="00C90AF2" w:rsidP="00C90AF2">
            <w:pPr>
              <w:spacing w:before="100" w:beforeAutospacing="1" w:after="100" w:afterAutospacing="1"/>
              <w:ind w:firstLine="0"/>
              <w:rPr>
                <w:sz w:val="24"/>
              </w:rPr>
            </w:pPr>
            <w:r w:rsidRPr="00C90AF2">
              <w:rPr>
                <w:b/>
                <w:bCs/>
                <w:sz w:val="24"/>
              </w:rPr>
              <w:t>..................................</w:t>
            </w:r>
          </w:p>
          <w:p w:rsidR="00C90AF2" w:rsidRPr="00C90AF2" w:rsidRDefault="00C90AF2" w:rsidP="00C90AF2">
            <w:pPr>
              <w:spacing w:before="100" w:beforeAutospacing="1" w:after="100" w:afterAutospacing="1"/>
              <w:ind w:firstLine="0"/>
              <w:rPr>
                <w:sz w:val="24"/>
              </w:rPr>
            </w:pPr>
            <w:proofErr w:type="spellStart"/>
            <w:r w:rsidRPr="00C90AF2">
              <w:rPr>
                <w:b/>
                <w:bCs/>
                <w:sz w:val="24"/>
              </w:rPr>
              <w:t>Date</w:t>
            </w:r>
            <w:proofErr w:type="spellEnd"/>
            <w:r w:rsidRPr="00C90AF2">
              <w:rPr>
                <w:b/>
                <w:bCs/>
                <w:sz w:val="24"/>
              </w:rPr>
              <w:t>: ............................</w:t>
            </w:r>
          </w:p>
        </w:tc>
      </w:tr>
      <w:tr w:rsidR="00C90AF2" w:rsidRPr="00C90AF2" w:rsidTr="00C90AF2">
        <w:trPr>
          <w:tblCellSpacing w:w="0" w:type="dxa"/>
        </w:trPr>
        <w:tc>
          <w:tcPr>
            <w:tcW w:w="0" w:type="auto"/>
            <w:gridSpan w:val="2"/>
            <w:hideMark/>
          </w:tcPr>
          <w:p w:rsidR="00C90AF2" w:rsidRPr="00C90AF2" w:rsidRDefault="00C90AF2" w:rsidP="00C90AF2">
            <w:pPr>
              <w:spacing w:before="100" w:beforeAutospacing="1" w:after="100" w:afterAutospacing="1"/>
              <w:ind w:firstLine="0"/>
              <w:rPr>
                <w:sz w:val="24"/>
              </w:rPr>
            </w:pPr>
            <w:r w:rsidRPr="00C90AF2">
              <w:rPr>
                <w:b/>
                <w:bCs/>
                <w:sz w:val="24"/>
              </w:rPr>
              <w:t>RECEIVING INSTITUTION</w:t>
            </w:r>
          </w:p>
          <w:p w:rsidR="00C90AF2" w:rsidRPr="00C90AF2" w:rsidRDefault="00C90AF2" w:rsidP="00C90AF2">
            <w:pPr>
              <w:spacing w:before="100" w:beforeAutospacing="1" w:after="100" w:afterAutospacing="1"/>
              <w:ind w:firstLine="0"/>
              <w:rPr>
                <w:sz w:val="24"/>
              </w:rPr>
            </w:pPr>
            <w:proofErr w:type="spellStart"/>
            <w:r w:rsidRPr="00C90AF2">
              <w:rPr>
                <w:b/>
                <w:bCs/>
                <w:sz w:val="24"/>
              </w:rPr>
              <w:t>We</w:t>
            </w:r>
            <w:proofErr w:type="spellEnd"/>
            <w:r w:rsidRPr="00C90AF2">
              <w:rPr>
                <w:b/>
                <w:bCs/>
                <w:sz w:val="24"/>
              </w:rPr>
              <w:t xml:space="preserve"> </w:t>
            </w:r>
            <w:proofErr w:type="spellStart"/>
            <w:r w:rsidRPr="00C90AF2">
              <w:rPr>
                <w:b/>
                <w:bCs/>
                <w:sz w:val="24"/>
              </w:rPr>
              <w:t>confirm</w:t>
            </w:r>
            <w:proofErr w:type="spellEnd"/>
            <w:r w:rsidRPr="00C90AF2">
              <w:rPr>
                <w:b/>
                <w:bCs/>
                <w:sz w:val="24"/>
              </w:rPr>
              <w:t xml:space="preserve"> </w:t>
            </w:r>
            <w:proofErr w:type="spellStart"/>
            <w:r w:rsidRPr="00C90AF2">
              <w:rPr>
                <w:b/>
                <w:bCs/>
                <w:sz w:val="24"/>
              </w:rPr>
              <w:t>that</w:t>
            </w:r>
            <w:proofErr w:type="spellEnd"/>
            <w:r w:rsidRPr="00C90AF2">
              <w:rPr>
                <w:b/>
                <w:bCs/>
                <w:sz w:val="24"/>
              </w:rPr>
              <w:t xml:space="preserve"> </w:t>
            </w:r>
            <w:proofErr w:type="spellStart"/>
            <w:r w:rsidRPr="00C90AF2">
              <w:rPr>
                <w:b/>
                <w:bCs/>
                <w:sz w:val="24"/>
              </w:rPr>
              <w:t>this</w:t>
            </w:r>
            <w:proofErr w:type="spellEnd"/>
            <w:r w:rsidRPr="00C90AF2">
              <w:rPr>
                <w:b/>
                <w:bCs/>
                <w:sz w:val="24"/>
              </w:rPr>
              <w:t xml:space="preserve"> </w:t>
            </w:r>
            <w:proofErr w:type="spellStart"/>
            <w:r w:rsidRPr="00C90AF2">
              <w:rPr>
                <w:b/>
                <w:bCs/>
                <w:sz w:val="24"/>
              </w:rPr>
              <w:t>proposed</w:t>
            </w:r>
            <w:proofErr w:type="spellEnd"/>
            <w:r w:rsidRPr="00C90AF2">
              <w:rPr>
                <w:b/>
                <w:bCs/>
                <w:sz w:val="24"/>
              </w:rPr>
              <w:t xml:space="preserve"> </w:t>
            </w:r>
            <w:proofErr w:type="spellStart"/>
            <w:r w:rsidRPr="00C90AF2">
              <w:rPr>
                <w:b/>
                <w:bCs/>
                <w:sz w:val="24"/>
              </w:rPr>
              <w:t>programme</w:t>
            </w:r>
            <w:proofErr w:type="spellEnd"/>
            <w:r w:rsidRPr="00C90AF2">
              <w:rPr>
                <w:b/>
                <w:bCs/>
                <w:sz w:val="24"/>
              </w:rPr>
              <w:t xml:space="preserve"> </w:t>
            </w:r>
            <w:proofErr w:type="spellStart"/>
            <w:r w:rsidRPr="00C90AF2">
              <w:rPr>
                <w:b/>
                <w:bCs/>
                <w:sz w:val="24"/>
              </w:rPr>
              <w:t>of</w:t>
            </w:r>
            <w:proofErr w:type="spellEnd"/>
            <w:r w:rsidRPr="00C90AF2">
              <w:rPr>
                <w:b/>
                <w:bCs/>
                <w:sz w:val="24"/>
              </w:rPr>
              <w:t xml:space="preserve"> </w:t>
            </w:r>
            <w:proofErr w:type="spellStart"/>
            <w:r w:rsidRPr="00C90AF2">
              <w:rPr>
                <w:b/>
                <w:bCs/>
                <w:sz w:val="24"/>
              </w:rPr>
              <w:t>study</w:t>
            </w:r>
            <w:proofErr w:type="spellEnd"/>
            <w:r w:rsidRPr="00C90AF2">
              <w:rPr>
                <w:b/>
                <w:bCs/>
                <w:sz w:val="24"/>
              </w:rPr>
              <w:t>/</w:t>
            </w:r>
            <w:proofErr w:type="spellStart"/>
            <w:r w:rsidRPr="00C90AF2">
              <w:rPr>
                <w:b/>
                <w:bCs/>
                <w:sz w:val="24"/>
              </w:rPr>
              <w:t>learning</w:t>
            </w:r>
            <w:proofErr w:type="spellEnd"/>
            <w:r w:rsidRPr="00C90AF2">
              <w:rPr>
                <w:b/>
                <w:bCs/>
                <w:sz w:val="24"/>
              </w:rPr>
              <w:t xml:space="preserve"> </w:t>
            </w:r>
            <w:proofErr w:type="spellStart"/>
            <w:r w:rsidRPr="00C90AF2">
              <w:rPr>
                <w:b/>
                <w:bCs/>
                <w:sz w:val="24"/>
              </w:rPr>
              <w:t>agreement</w:t>
            </w:r>
            <w:proofErr w:type="spellEnd"/>
            <w:r w:rsidRPr="00C90AF2">
              <w:rPr>
                <w:b/>
                <w:bCs/>
                <w:sz w:val="24"/>
              </w:rPr>
              <w:t xml:space="preserve"> </w:t>
            </w:r>
            <w:proofErr w:type="spellStart"/>
            <w:r w:rsidRPr="00C90AF2">
              <w:rPr>
                <w:b/>
                <w:bCs/>
                <w:sz w:val="24"/>
              </w:rPr>
              <w:t>is</w:t>
            </w:r>
            <w:proofErr w:type="spellEnd"/>
            <w:r w:rsidRPr="00C90AF2">
              <w:rPr>
                <w:b/>
                <w:bCs/>
                <w:sz w:val="24"/>
              </w:rPr>
              <w:t xml:space="preserve"> </w:t>
            </w:r>
            <w:proofErr w:type="spellStart"/>
            <w:r w:rsidRPr="00C90AF2">
              <w:rPr>
                <w:b/>
                <w:bCs/>
                <w:sz w:val="24"/>
              </w:rPr>
              <w:t>approved</w:t>
            </w:r>
            <w:proofErr w:type="spellEnd"/>
            <w:r w:rsidRPr="00C90AF2">
              <w:rPr>
                <w:b/>
                <w:bCs/>
                <w:sz w:val="24"/>
              </w:rPr>
              <w:t>.</w:t>
            </w:r>
          </w:p>
        </w:tc>
      </w:tr>
      <w:tr w:rsidR="00C90AF2" w:rsidRPr="00C90AF2" w:rsidTr="00C90AF2">
        <w:trPr>
          <w:tblCellSpacing w:w="0" w:type="dxa"/>
        </w:trPr>
        <w:tc>
          <w:tcPr>
            <w:tcW w:w="0" w:type="auto"/>
            <w:hideMark/>
          </w:tcPr>
          <w:p w:rsidR="00C90AF2" w:rsidRPr="00C90AF2" w:rsidRDefault="00C90AF2" w:rsidP="00C90AF2">
            <w:pPr>
              <w:spacing w:before="100" w:beforeAutospacing="1" w:after="100" w:afterAutospacing="1"/>
              <w:ind w:firstLine="0"/>
              <w:rPr>
                <w:sz w:val="24"/>
              </w:rPr>
            </w:pPr>
            <w:proofErr w:type="spellStart"/>
            <w:r w:rsidRPr="00C90AF2">
              <w:rPr>
                <w:b/>
                <w:bCs/>
                <w:sz w:val="24"/>
              </w:rPr>
              <w:t>Departmental</w:t>
            </w:r>
            <w:proofErr w:type="spellEnd"/>
            <w:r w:rsidRPr="00C90AF2">
              <w:rPr>
                <w:b/>
                <w:bCs/>
                <w:sz w:val="24"/>
              </w:rPr>
              <w:t xml:space="preserve"> </w:t>
            </w:r>
            <w:proofErr w:type="spellStart"/>
            <w:r w:rsidRPr="00C90AF2">
              <w:rPr>
                <w:b/>
                <w:bCs/>
                <w:sz w:val="24"/>
              </w:rPr>
              <w:t>coordinator’s</w:t>
            </w:r>
            <w:proofErr w:type="spellEnd"/>
            <w:r w:rsidRPr="00C90AF2">
              <w:rPr>
                <w:b/>
                <w:bCs/>
                <w:sz w:val="24"/>
              </w:rPr>
              <w:t xml:space="preserve"> </w:t>
            </w:r>
            <w:proofErr w:type="spellStart"/>
            <w:r w:rsidRPr="00C90AF2">
              <w:rPr>
                <w:b/>
                <w:bCs/>
                <w:sz w:val="24"/>
              </w:rPr>
              <w:t>signature</w:t>
            </w:r>
            <w:proofErr w:type="spellEnd"/>
          </w:p>
          <w:p w:rsidR="00C90AF2" w:rsidRPr="00C90AF2" w:rsidRDefault="00C90AF2" w:rsidP="00C90AF2">
            <w:pPr>
              <w:spacing w:before="100" w:beforeAutospacing="1" w:after="100" w:afterAutospacing="1"/>
              <w:ind w:firstLine="0"/>
              <w:rPr>
                <w:sz w:val="24"/>
              </w:rPr>
            </w:pPr>
            <w:r w:rsidRPr="00C90AF2">
              <w:rPr>
                <w:b/>
                <w:bCs/>
                <w:sz w:val="24"/>
              </w:rPr>
              <w:t>..........................</w:t>
            </w:r>
          </w:p>
          <w:p w:rsidR="00C90AF2" w:rsidRPr="00C90AF2" w:rsidRDefault="00C90AF2" w:rsidP="00C90AF2">
            <w:pPr>
              <w:spacing w:before="100" w:beforeAutospacing="1" w:after="100" w:afterAutospacing="1"/>
              <w:ind w:firstLine="0"/>
              <w:rPr>
                <w:sz w:val="24"/>
              </w:rPr>
            </w:pPr>
            <w:proofErr w:type="spellStart"/>
            <w:r w:rsidRPr="00C90AF2">
              <w:rPr>
                <w:b/>
                <w:bCs/>
                <w:sz w:val="24"/>
              </w:rPr>
              <w:t>Date</w:t>
            </w:r>
            <w:proofErr w:type="spellEnd"/>
            <w:r w:rsidRPr="00C90AF2">
              <w:rPr>
                <w:b/>
                <w:bCs/>
                <w:sz w:val="24"/>
              </w:rPr>
              <w:t>: .......................</w:t>
            </w:r>
          </w:p>
        </w:tc>
        <w:tc>
          <w:tcPr>
            <w:tcW w:w="0" w:type="auto"/>
            <w:hideMark/>
          </w:tcPr>
          <w:p w:rsidR="00C90AF2" w:rsidRPr="00C90AF2" w:rsidRDefault="00C90AF2" w:rsidP="00C90AF2">
            <w:pPr>
              <w:spacing w:before="100" w:beforeAutospacing="1" w:after="100" w:afterAutospacing="1"/>
              <w:ind w:firstLine="0"/>
              <w:rPr>
                <w:sz w:val="24"/>
              </w:rPr>
            </w:pPr>
            <w:proofErr w:type="spellStart"/>
            <w:r w:rsidRPr="00C90AF2">
              <w:rPr>
                <w:b/>
                <w:bCs/>
                <w:sz w:val="24"/>
              </w:rPr>
              <w:t>Institutional</w:t>
            </w:r>
            <w:proofErr w:type="spellEnd"/>
            <w:r w:rsidRPr="00C90AF2">
              <w:rPr>
                <w:b/>
                <w:bCs/>
                <w:sz w:val="24"/>
              </w:rPr>
              <w:t xml:space="preserve"> </w:t>
            </w:r>
            <w:proofErr w:type="spellStart"/>
            <w:r w:rsidRPr="00C90AF2">
              <w:rPr>
                <w:b/>
                <w:bCs/>
                <w:sz w:val="24"/>
              </w:rPr>
              <w:t>coordinator’s</w:t>
            </w:r>
            <w:proofErr w:type="spellEnd"/>
            <w:r w:rsidRPr="00C90AF2">
              <w:rPr>
                <w:b/>
                <w:bCs/>
                <w:sz w:val="24"/>
              </w:rPr>
              <w:t xml:space="preserve"> </w:t>
            </w:r>
            <w:proofErr w:type="spellStart"/>
            <w:r w:rsidRPr="00C90AF2">
              <w:rPr>
                <w:b/>
                <w:bCs/>
                <w:sz w:val="24"/>
              </w:rPr>
              <w:t>signature</w:t>
            </w:r>
            <w:proofErr w:type="spellEnd"/>
          </w:p>
          <w:p w:rsidR="00C90AF2" w:rsidRPr="00C90AF2" w:rsidRDefault="00C90AF2" w:rsidP="00C90AF2">
            <w:pPr>
              <w:spacing w:before="100" w:beforeAutospacing="1" w:after="100" w:afterAutospacing="1"/>
              <w:ind w:firstLine="0"/>
              <w:rPr>
                <w:sz w:val="24"/>
              </w:rPr>
            </w:pPr>
            <w:r w:rsidRPr="00C90AF2">
              <w:rPr>
                <w:b/>
                <w:bCs/>
                <w:sz w:val="24"/>
              </w:rPr>
              <w:t>.................................</w:t>
            </w:r>
          </w:p>
          <w:p w:rsidR="00C90AF2" w:rsidRPr="00C90AF2" w:rsidRDefault="00C90AF2" w:rsidP="00C90AF2">
            <w:pPr>
              <w:spacing w:before="100" w:beforeAutospacing="1" w:after="100" w:afterAutospacing="1"/>
              <w:ind w:firstLine="0"/>
              <w:rPr>
                <w:sz w:val="24"/>
              </w:rPr>
            </w:pPr>
            <w:proofErr w:type="spellStart"/>
            <w:r w:rsidRPr="00C90AF2">
              <w:rPr>
                <w:b/>
                <w:bCs/>
                <w:sz w:val="24"/>
              </w:rPr>
              <w:t>Date</w:t>
            </w:r>
            <w:proofErr w:type="spellEnd"/>
            <w:r w:rsidRPr="00C90AF2">
              <w:rPr>
                <w:b/>
                <w:bCs/>
                <w:sz w:val="24"/>
              </w:rPr>
              <w:t>: ...........................</w:t>
            </w:r>
          </w:p>
        </w:tc>
      </w:tr>
    </w:tbl>
    <w:p w:rsidR="00C90AF2" w:rsidRPr="00C90AF2" w:rsidRDefault="00C90AF2" w:rsidP="00C90AF2">
      <w:pPr>
        <w:ind w:firstLine="0"/>
        <w:rPr>
          <w:vanish/>
          <w:sz w:val="24"/>
        </w:rPr>
      </w:pPr>
    </w:p>
    <w:tbl>
      <w:tblPr>
        <w:tblW w:w="0" w:type="auto"/>
        <w:tblCellSpacing w:w="0" w:type="dxa"/>
        <w:tblCellMar>
          <w:left w:w="0" w:type="dxa"/>
          <w:right w:w="0" w:type="dxa"/>
        </w:tblCellMar>
        <w:tblLook w:val="04A0"/>
      </w:tblPr>
      <w:tblGrid>
        <w:gridCol w:w="5000"/>
      </w:tblGrid>
      <w:tr w:rsidR="00C90AF2" w:rsidRPr="00C90AF2" w:rsidTr="00C90AF2">
        <w:trPr>
          <w:tblCellSpacing w:w="0" w:type="dxa"/>
        </w:trPr>
        <w:tc>
          <w:tcPr>
            <w:tcW w:w="0" w:type="auto"/>
            <w:hideMark/>
          </w:tcPr>
          <w:p w:rsidR="00C90AF2" w:rsidRPr="00C90AF2" w:rsidRDefault="00C90AF2" w:rsidP="00C90AF2">
            <w:pPr>
              <w:spacing w:before="100" w:beforeAutospacing="1" w:after="100" w:afterAutospacing="1"/>
              <w:ind w:firstLine="0"/>
              <w:rPr>
                <w:sz w:val="24"/>
              </w:rPr>
            </w:pPr>
            <w:proofErr w:type="spellStart"/>
            <w:r w:rsidRPr="00C90AF2">
              <w:rPr>
                <w:b/>
                <w:bCs/>
                <w:sz w:val="24"/>
              </w:rPr>
              <w:t>Name</w:t>
            </w:r>
            <w:proofErr w:type="spellEnd"/>
            <w:r w:rsidRPr="00C90AF2">
              <w:rPr>
                <w:b/>
                <w:bCs/>
                <w:sz w:val="24"/>
              </w:rPr>
              <w:t xml:space="preserve"> </w:t>
            </w:r>
            <w:proofErr w:type="spellStart"/>
            <w:r w:rsidRPr="00C90AF2">
              <w:rPr>
                <w:b/>
                <w:bCs/>
                <w:sz w:val="24"/>
              </w:rPr>
              <w:t>of</w:t>
            </w:r>
            <w:proofErr w:type="spellEnd"/>
            <w:r w:rsidRPr="00C90AF2">
              <w:rPr>
                <w:b/>
                <w:bCs/>
                <w:sz w:val="24"/>
              </w:rPr>
              <w:t xml:space="preserve"> </w:t>
            </w:r>
            <w:proofErr w:type="spellStart"/>
            <w:r w:rsidRPr="00C90AF2">
              <w:rPr>
                <w:b/>
                <w:bCs/>
                <w:sz w:val="24"/>
              </w:rPr>
              <w:t>student</w:t>
            </w:r>
            <w:proofErr w:type="spellEnd"/>
            <w:r w:rsidRPr="00C90AF2">
              <w:rPr>
                <w:b/>
                <w:bCs/>
                <w:sz w:val="24"/>
              </w:rPr>
              <w:t>: .....................................................</w:t>
            </w:r>
          </w:p>
          <w:p w:rsidR="00C90AF2" w:rsidRPr="00C90AF2" w:rsidRDefault="00C90AF2" w:rsidP="00C90AF2">
            <w:pPr>
              <w:spacing w:before="100" w:beforeAutospacing="1" w:after="100" w:afterAutospacing="1"/>
              <w:ind w:firstLine="0"/>
              <w:rPr>
                <w:sz w:val="24"/>
              </w:rPr>
            </w:pPr>
            <w:proofErr w:type="spellStart"/>
            <w:r w:rsidRPr="00C90AF2">
              <w:rPr>
                <w:b/>
                <w:bCs/>
                <w:sz w:val="24"/>
              </w:rPr>
              <w:t>Sending</w:t>
            </w:r>
            <w:proofErr w:type="spellEnd"/>
            <w:r w:rsidRPr="00C90AF2">
              <w:rPr>
                <w:b/>
                <w:bCs/>
                <w:sz w:val="24"/>
              </w:rPr>
              <w:t xml:space="preserve"> </w:t>
            </w:r>
            <w:proofErr w:type="spellStart"/>
            <w:r w:rsidRPr="00C90AF2">
              <w:rPr>
                <w:b/>
                <w:bCs/>
                <w:sz w:val="24"/>
              </w:rPr>
              <w:t>institution</w:t>
            </w:r>
            <w:proofErr w:type="spellEnd"/>
            <w:r w:rsidRPr="00C90AF2">
              <w:rPr>
                <w:b/>
                <w:bCs/>
                <w:sz w:val="24"/>
              </w:rPr>
              <w:t xml:space="preserve">: </w:t>
            </w:r>
          </w:p>
          <w:p w:rsidR="00C90AF2" w:rsidRPr="00C90AF2" w:rsidRDefault="00C90AF2" w:rsidP="00C90AF2">
            <w:pPr>
              <w:spacing w:before="100" w:beforeAutospacing="1" w:after="100" w:afterAutospacing="1"/>
              <w:ind w:firstLine="0"/>
              <w:rPr>
                <w:sz w:val="24"/>
              </w:rPr>
            </w:pPr>
            <w:r w:rsidRPr="00C90AF2">
              <w:rPr>
                <w:b/>
                <w:bCs/>
                <w:sz w:val="24"/>
              </w:rPr>
              <w:t xml:space="preserve">...................................  </w:t>
            </w:r>
            <w:proofErr w:type="spellStart"/>
            <w:r w:rsidRPr="00C90AF2">
              <w:rPr>
                <w:b/>
                <w:bCs/>
                <w:sz w:val="24"/>
              </w:rPr>
              <w:t>Country</w:t>
            </w:r>
            <w:proofErr w:type="spellEnd"/>
            <w:r w:rsidRPr="00C90AF2">
              <w:rPr>
                <w:b/>
                <w:bCs/>
                <w:sz w:val="24"/>
              </w:rPr>
              <w:t>: ....................</w:t>
            </w:r>
          </w:p>
        </w:tc>
      </w:tr>
    </w:tbl>
    <w:p w:rsidR="00C90AF2" w:rsidRPr="00C90AF2" w:rsidRDefault="00C90AF2" w:rsidP="00C90AF2">
      <w:pPr>
        <w:spacing w:before="100" w:beforeAutospacing="1" w:after="100" w:afterAutospacing="1"/>
        <w:ind w:firstLine="0"/>
        <w:rPr>
          <w:sz w:val="24"/>
        </w:rPr>
      </w:pPr>
      <w:r w:rsidRPr="00C90AF2">
        <w:rPr>
          <w:b/>
          <w:bCs/>
          <w:sz w:val="24"/>
        </w:rPr>
        <w:t>CHANGES TO ORIGINAL PROPOSED STUDY PROGRAMME/LEARNING AGREEMENT</w:t>
      </w:r>
    </w:p>
    <w:p w:rsidR="00C90AF2" w:rsidRPr="00C90AF2" w:rsidRDefault="00C90AF2" w:rsidP="00C90AF2">
      <w:pPr>
        <w:spacing w:before="100" w:beforeAutospacing="1" w:after="100" w:afterAutospacing="1"/>
        <w:ind w:firstLine="0"/>
        <w:rPr>
          <w:sz w:val="24"/>
        </w:rPr>
      </w:pPr>
      <w:r w:rsidRPr="00C90AF2">
        <w:rPr>
          <w:b/>
          <w:bCs/>
          <w:sz w:val="24"/>
        </w:rPr>
        <w:t>(</w:t>
      </w:r>
      <w:proofErr w:type="spellStart"/>
      <w:r w:rsidRPr="00C90AF2">
        <w:rPr>
          <w:b/>
          <w:bCs/>
          <w:sz w:val="24"/>
        </w:rPr>
        <w:t>to</w:t>
      </w:r>
      <w:proofErr w:type="spellEnd"/>
      <w:r w:rsidRPr="00C90AF2">
        <w:rPr>
          <w:b/>
          <w:bCs/>
          <w:sz w:val="24"/>
        </w:rPr>
        <w:t xml:space="preserve"> </w:t>
      </w:r>
      <w:proofErr w:type="spellStart"/>
      <w:r w:rsidRPr="00C90AF2">
        <w:rPr>
          <w:b/>
          <w:bCs/>
          <w:sz w:val="24"/>
        </w:rPr>
        <w:t>be</w:t>
      </w:r>
      <w:proofErr w:type="spellEnd"/>
      <w:r w:rsidRPr="00C90AF2">
        <w:rPr>
          <w:b/>
          <w:bCs/>
          <w:sz w:val="24"/>
        </w:rPr>
        <w:t xml:space="preserve"> </w:t>
      </w:r>
      <w:proofErr w:type="spellStart"/>
      <w:r w:rsidRPr="00C90AF2">
        <w:rPr>
          <w:b/>
          <w:bCs/>
          <w:sz w:val="24"/>
        </w:rPr>
        <w:t>filled</w:t>
      </w:r>
      <w:proofErr w:type="spellEnd"/>
      <w:r w:rsidRPr="00C90AF2">
        <w:rPr>
          <w:b/>
          <w:bCs/>
          <w:sz w:val="24"/>
        </w:rPr>
        <w:t xml:space="preserve"> </w:t>
      </w:r>
      <w:proofErr w:type="spellStart"/>
      <w:r w:rsidRPr="00C90AF2">
        <w:rPr>
          <w:b/>
          <w:bCs/>
          <w:sz w:val="24"/>
        </w:rPr>
        <w:t>in</w:t>
      </w:r>
      <w:proofErr w:type="spellEnd"/>
      <w:r w:rsidRPr="00C90AF2">
        <w:rPr>
          <w:b/>
          <w:bCs/>
          <w:sz w:val="24"/>
        </w:rPr>
        <w:t xml:space="preserve"> ONLY </w:t>
      </w:r>
      <w:proofErr w:type="spellStart"/>
      <w:r w:rsidRPr="00C90AF2">
        <w:rPr>
          <w:b/>
          <w:bCs/>
          <w:sz w:val="24"/>
        </w:rPr>
        <w:t>if</w:t>
      </w:r>
      <w:proofErr w:type="spellEnd"/>
      <w:r w:rsidRPr="00C90AF2">
        <w:rPr>
          <w:b/>
          <w:bCs/>
          <w:sz w:val="24"/>
        </w:rPr>
        <w:t xml:space="preserve"> </w:t>
      </w:r>
      <w:proofErr w:type="spellStart"/>
      <w:r w:rsidRPr="00C90AF2">
        <w:rPr>
          <w:b/>
          <w:bCs/>
          <w:sz w:val="24"/>
        </w:rPr>
        <w:t>appropriate</w:t>
      </w:r>
      <w:proofErr w:type="spellEnd"/>
      <w:r w:rsidRPr="00C90AF2">
        <w:rPr>
          <w:b/>
          <w:bCs/>
          <w:sz w:val="24"/>
        </w:rPr>
        <w:t>)</w:t>
      </w:r>
    </w:p>
    <w:tbl>
      <w:tblPr>
        <w:tblW w:w="0" w:type="auto"/>
        <w:tblCellSpacing w:w="0" w:type="dxa"/>
        <w:tblCellMar>
          <w:left w:w="0" w:type="dxa"/>
          <w:right w:w="0" w:type="dxa"/>
        </w:tblCellMar>
        <w:tblLook w:val="04A0"/>
      </w:tblPr>
      <w:tblGrid>
        <w:gridCol w:w="3580"/>
        <w:gridCol w:w="3242"/>
        <w:gridCol w:w="773"/>
        <w:gridCol w:w="681"/>
        <w:gridCol w:w="1079"/>
      </w:tblGrid>
      <w:tr w:rsidR="00C90AF2" w:rsidRPr="00C90AF2" w:rsidTr="00C90AF2">
        <w:trPr>
          <w:tblCellSpacing w:w="0" w:type="dxa"/>
        </w:trPr>
        <w:tc>
          <w:tcPr>
            <w:tcW w:w="0" w:type="auto"/>
            <w:hideMark/>
          </w:tcPr>
          <w:p w:rsidR="00C90AF2" w:rsidRPr="00C90AF2" w:rsidRDefault="00C90AF2" w:rsidP="00C90AF2">
            <w:pPr>
              <w:spacing w:before="100" w:beforeAutospacing="1" w:after="100" w:afterAutospacing="1"/>
              <w:ind w:firstLine="0"/>
              <w:rPr>
                <w:sz w:val="24"/>
              </w:rPr>
            </w:pPr>
            <w:proofErr w:type="spellStart"/>
            <w:r w:rsidRPr="00C90AF2">
              <w:rPr>
                <w:b/>
                <w:bCs/>
                <w:sz w:val="24"/>
              </w:rPr>
              <w:lastRenderedPageBreak/>
              <w:t>Course</w:t>
            </w:r>
            <w:proofErr w:type="spellEnd"/>
            <w:r w:rsidRPr="00C90AF2">
              <w:rPr>
                <w:b/>
                <w:bCs/>
                <w:sz w:val="24"/>
              </w:rPr>
              <w:t xml:space="preserve"> </w:t>
            </w:r>
            <w:proofErr w:type="spellStart"/>
            <w:r w:rsidRPr="00C90AF2">
              <w:rPr>
                <w:b/>
                <w:bCs/>
                <w:sz w:val="24"/>
              </w:rPr>
              <w:t>unit</w:t>
            </w:r>
            <w:proofErr w:type="spellEnd"/>
            <w:r w:rsidRPr="00C90AF2">
              <w:rPr>
                <w:b/>
                <w:bCs/>
                <w:sz w:val="24"/>
              </w:rPr>
              <w:t xml:space="preserve"> </w:t>
            </w:r>
            <w:proofErr w:type="spellStart"/>
            <w:r w:rsidRPr="00C90AF2">
              <w:rPr>
                <w:b/>
                <w:bCs/>
                <w:sz w:val="24"/>
              </w:rPr>
              <w:t>code</w:t>
            </w:r>
            <w:proofErr w:type="spellEnd"/>
            <w:r w:rsidRPr="00C90AF2">
              <w:rPr>
                <w:b/>
                <w:bCs/>
                <w:sz w:val="24"/>
              </w:rPr>
              <w:t xml:space="preserve"> (</w:t>
            </w:r>
            <w:proofErr w:type="spellStart"/>
            <w:r w:rsidRPr="00C90AF2">
              <w:rPr>
                <w:b/>
                <w:bCs/>
                <w:sz w:val="24"/>
              </w:rPr>
              <w:t>if</w:t>
            </w:r>
            <w:proofErr w:type="spellEnd"/>
            <w:r w:rsidRPr="00C90AF2">
              <w:rPr>
                <w:b/>
                <w:bCs/>
                <w:sz w:val="24"/>
              </w:rPr>
              <w:t xml:space="preserve"> </w:t>
            </w:r>
            <w:proofErr w:type="spellStart"/>
            <w:r w:rsidRPr="00C90AF2">
              <w:rPr>
                <w:b/>
                <w:bCs/>
                <w:sz w:val="24"/>
              </w:rPr>
              <w:t>any</w:t>
            </w:r>
            <w:proofErr w:type="spellEnd"/>
            <w:r w:rsidRPr="00C90AF2">
              <w:rPr>
                <w:b/>
                <w:bCs/>
                <w:sz w:val="24"/>
              </w:rPr>
              <w:t xml:space="preserve">) </w:t>
            </w:r>
            <w:proofErr w:type="spellStart"/>
            <w:r w:rsidRPr="00C90AF2">
              <w:rPr>
                <w:b/>
                <w:bCs/>
                <w:sz w:val="24"/>
              </w:rPr>
              <w:t>and</w:t>
            </w:r>
            <w:proofErr w:type="spellEnd"/>
            <w:r w:rsidRPr="00C90AF2">
              <w:rPr>
                <w:b/>
                <w:bCs/>
                <w:sz w:val="24"/>
              </w:rPr>
              <w:t xml:space="preserve"> </w:t>
            </w:r>
            <w:proofErr w:type="spellStart"/>
            <w:r w:rsidRPr="00C90AF2">
              <w:rPr>
                <w:b/>
                <w:bCs/>
                <w:sz w:val="24"/>
              </w:rPr>
              <w:t>page</w:t>
            </w:r>
            <w:proofErr w:type="spellEnd"/>
            <w:r w:rsidRPr="00C90AF2">
              <w:rPr>
                <w:b/>
                <w:bCs/>
                <w:sz w:val="24"/>
              </w:rPr>
              <w:t xml:space="preserve"> </w:t>
            </w:r>
            <w:proofErr w:type="spellStart"/>
            <w:r w:rsidRPr="00C90AF2">
              <w:rPr>
                <w:b/>
                <w:bCs/>
                <w:sz w:val="24"/>
              </w:rPr>
              <w:t>no</w:t>
            </w:r>
            <w:proofErr w:type="spellEnd"/>
            <w:r w:rsidRPr="00C90AF2">
              <w:rPr>
                <w:b/>
                <w:bCs/>
                <w:sz w:val="24"/>
              </w:rPr>
              <w:t xml:space="preserve">. </w:t>
            </w:r>
            <w:proofErr w:type="spellStart"/>
            <w:r w:rsidRPr="00C90AF2">
              <w:rPr>
                <w:b/>
                <w:bCs/>
                <w:sz w:val="24"/>
              </w:rPr>
              <w:t>of</w:t>
            </w:r>
            <w:proofErr w:type="spellEnd"/>
            <w:r w:rsidRPr="00C90AF2">
              <w:rPr>
                <w:b/>
                <w:bCs/>
                <w:sz w:val="24"/>
              </w:rPr>
              <w:t xml:space="preserve"> </w:t>
            </w:r>
            <w:proofErr w:type="spellStart"/>
            <w:r w:rsidRPr="00C90AF2">
              <w:rPr>
                <w:b/>
                <w:bCs/>
                <w:sz w:val="24"/>
              </w:rPr>
              <w:t>the</w:t>
            </w:r>
            <w:proofErr w:type="spellEnd"/>
            <w:r w:rsidRPr="00C90AF2">
              <w:rPr>
                <w:b/>
                <w:bCs/>
                <w:sz w:val="24"/>
              </w:rPr>
              <w:t xml:space="preserve"> </w:t>
            </w:r>
            <w:proofErr w:type="spellStart"/>
            <w:r w:rsidRPr="00C90AF2">
              <w:rPr>
                <w:b/>
                <w:bCs/>
                <w:sz w:val="24"/>
              </w:rPr>
              <w:t>information</w:t>
            </w:r>
            <w:proofErr w:type="spellEnd"/>
            <w:r w:rsidRPr="00C90AF2">
              <w:rPr>
                <w:b/>
                <w:bCs/>
                <w:sz w:val="24"/>
              </w:rPr>
              <w:t xml:space="preserve"> </w:t>
            </w:r>
            <w:proofErr w:type="spellStart"/>
            <w:r w:rsidRPr="00C90AF2">
              <w:rPr>
                <w:b/>
                <w:bCs/>
                <w:sz w:val="24"/>
              </w:rPr>
              <w:t>package</w:t>
            </w:r>
            <w:proofErr w:type="spellEnd"/>
          </w:p>
          <w:p w:rsidR="00C90AF2" w:rsidRPr="00C90AF2" w:rsidRDefault="00C90AF2" w:rsidP="00C90AF2">
            <w:pPr>
              <w:spacing w:before="100" w:beforeAutospacing="1" w:after="100" w:afterAutospacing="1"/>
              <w:ind w:firstLine="0"/>
              <w:rPr>
                <w:sz w:val="24"/>
              </w:rPr>
            </w:pPr>
            <w:r w:rsidRPr="00C90AF2">
              <w:rPr>
                <w:b/>
                <w:bCs/>
                <w:sz w:val="24"/>
              </w:rPr>
              <w:t>...........</w:t>
            </w:r>
          </w:p>
          <w:p w:rsidR="00C90AF2" w:rsidRPr="00C90AF2" w:rsidRDefault="00C90AF2" w:rsidP="00C90AF2">
            <w:pPr>
              <w:spacing w:before="100" w:beforeAutospacing="1" w:after="100" w:afterAutospacing="1"/>
              <w:ind w:firstLine="0"/>
              <w:rPr>
                <w:sz w:val="24"/>
              </w:rPr>
            </w:pPr>
            <w:r w:rsidRPr="00C90AF2">
              <w:rPr>
                <w:b/>
                <w:bCs/>
                <w:sz w:val="24"/>
              </w:rPr>
              <w:t xml:space="preserve">........... </w:t>
            </w:r>
          </w:p>
          <w:p w:rsidR="00C90AF2" w:rsidRPr="00C90AF2" w:rsidRDefault="00C90AF2" w:rsidP="00C90AF2">
            <w:pPr>
              <w:spacing w:before="100" w:beforeAutospacing="1" w:after="100" w:afterAutospacing="1"/>
              <w:ind w:firstLine="0"/>
              <w:rPr>
                <w:sz w:val="24"/>
              </w:rPr>
            </w:pPr>
            <w:r w:rsidRPr="00C90AF2">
              <w:rPr>
                <w:b/>
                <w:bCs/>
                <w:sz w:val="24"/>
              </w:rPr>
              <w:t>(</w:t>
            </w:r>
            <w:proofErr w:type="spellStart"/>
            <w:r w:rsidRPr="00C90AF2">
              <w:rPr>
                <w:b/>
                <w:bCs/>
                <w:sz w:val="24"/>
              </w:rPr>
              <w:t>to</w:t>
            </w:r>
            <w:proofErr w:type="spellEnd"/>
            <w:r w:rsidRPr="00C90AF2">
              <w:rPr>
                <w:b/>
                <w:bCs/>
                <w:sz w:val="24"/>
              </w:rPr>
              <w:t xml:space="preserve"> </w:t>
            </w:r>
            <w:proofErr w:type="spellStart"/>
            <w:r w:rsidRPr="00C90AF2">
              <w:rPr>
                <w:b/>
                <w:bCs/>
                <w:sz w:val="24"/>
              </w:rPr>
              <w:t>be</w:t>
            </w:r>
            <w:proofErr w:type="spellEnd"/>
            <w:r w:rsidRPr="00C90AF2">
              <w:rPr>
                <w:b/>
                <w:bCs/>
                <w:sz w:val="24"/>
              </w:rPr>
              <w:t xml:space="preserve"> </w:t>
            </w:r>
            <w:proofErr w:type="spellStart"/>
            <w:r w:rsidRPr="00C90AF2">
              <w:rPr>
                <w:b/>
                <w:bCs/>
                <w:sz w:val="24"/>
              </w:rPr>
              <w:t>continued</w:t>
            </w:r>
            <w:proofErr w:type="spellEnd"/>
            <w:r w:rsidRPr="00C90AF2">
              <w:rPr>
                <w:b/>
                <w:bCs/>
                <w:sz w:val="24"/>
              </w:rPr>
              <w:t xml:space="preserve"> </w:t>
            </w:r>
            <w:proofErr w:type="spellStart"/>
            <w:r w:rsidRPr="00C90AF2">
              <w:rPr>
                <w:b/>
                <w:bCs/>
                <w:sz w:val="24"/>
              </w:rPr>
              <w:t>on</w:t>
            </w:r>
            <w:proofErr w:type="spellEnd"/>
            <w:r w:rsidRPr="00C90AF2">
              <w:rPr>
                <w:b/>
                <w:bCs/>
                <w:sz w:val="24"/>
              </w:rPr>
              <w:t xml:space="preserve"> a </w:t>
            </w:r>
            <w:proofErr w:type="spellStart"/>
            <w:r w:rsidRPr="00C90AF2">
              <w:rPr>
                <w:b/>
                <w:bCs/>
                <w:sz w:val="24"/>
              </w:rPr>
              <w:t>separate</w:t>
            </w:r>
            <w:proofErr w:type="spellEnd"/>
            <w:r w:rsidRPr="00C90AF2">
              <w:rPr>
                <w:b/>
                <w:bCs/>
                <w:sz w:val="24"/>
              </w:rPr>
              <w:t xml:space="preserve"> </w:t>
            </w:r>
            <w:proofErr w:type="spellStart"/>
            <w:r w:rsidRPr="00C90AF2">
              <w:rPr>
                <w:b/>
                <w:bCs/>
                <w:sz w:val="24"/>
              </w:rPr>
              <w:t>sheet</w:t>
            </w:r>
            <w:proofErr w:type="spellEnd"/>
            <w:r w:rsidRPr="00C90AF2">
              <w:rPr>
                <w:b/>
                <w:bCs/>
                <w:sz w:val="24"/>
              </w:rPr>
              <w:t>)</w:t>
            </w:r>
          </w:p>
          <w:p w:rsidR="00C90AF2" w:rsidRPr="00C90AF2" w:rsidRDefault="00C90AF2" w:rsidP="00C90AF2">
            <w:pPr>
              <w:spacing w:before="100" w:beforeAutospacing="1" w:after="100" w:afterAutospacing="1"/>
              <w:ind w:firstLine="0"/>
              <w:rPr>
                <w:sz w:val="24"/>
              </w:rPr>
            </w:pPr>
            <w:r w:rsidRPr="00C90AF2">
              <w:rPr>
                <w:b/>
                <w:bCs/>
                <w:sz w:val="24"/>
              </w:rPr>
              <w:t>...........</w:t>
            </w:r>
          </w:p>
          <w:p w:rsidR="00C90AF2" w:rsidRPr="00C90AF2" w:rsidRDefault="00C90AF2" w:rsidP="00C90AF2">
            <w:pPr>
              <w:spacing w:before="100" w:beforeAutospacing="1" w:after="100" w:afterAutospacing="1"/>
              <w:ind w:firstLine="0"/>
              <w:rPr>
                <w:sz w:val="24"/>
              </w:rPr>
            </w:pPr>
            <w:r w:rsidRPr="00C90AF2">
              <w:rPr>
                <w:b/>
                <w:bCs/>
                <w:sz w:val="24"/>
              </w:rPr>
              <w:t>...........</w:t>
            </w:r>
          </w:p>
          <w:p w:rsidR="00C90AF2" w:rsidRPr="00C90AF2" w:rsidRDefault="00C90AF2" w:rsidP="00C90AF2">
            <w:pPr>
              <w:spacing w:before="100" w:beforeAutospacing="1" w:after="100" w:afterAutospacing="1"/>
              <w:ind w:firstLine="0"/>
              <w:rPr>
                <w:sz w:val="24"/>
              </w:rPr>
            </w:pPr>
            <w:r w:rsidRPr="00C90AF2">
              <w:rPr>
                <w:b/>
                <w:bCs/>
                <w:sz w:val="24"/>
              </w:rPr>
              <w:t>...........</w:t>
            </w:r>
          </w:p>
          <w:p w:rsidR="00C90AF2" w:rsidRPr="00C90AF2" w:rsidRDefault="00C90AF2" w:rsidP="00C90AF2">
            <w:pPr>
              <w:spacing w:before="100" w:beforeAutospacing="1" w:after="100" w:afterAutospacing="1"/>
              <w:ind w:firstLine="0"/>
              <w:rPr>
                <w:sz w:val="24"/>
              </w:rPr>
            </w:pPr>
            <w:r w:rsidRPr="00C90AF2">
              <w:rPr>
                <w:b/>
                <w:bCs/>
                <w:sz w:val="24"/>
              </w:rPr>
              <w:t>...........</w:t>
            </w:r>
          </w:p>
        </w:tc>
        <w:tc>
          <w:tcPr>
            <w:tcW w:w="0" w:type="auto"/>
            <w:hideMark/>
          </w:tcPr>
          <w:p w:rsidR="00C90AF2" w:rsidRPr="00C90AF2" w:rsidRDefault="00C90AF2" w:rsidP="00C90AF2">
            <w:pPr>
              <w:spacing w:before="100" w:beforeAutospacing="1" w:after="100" w:afterAutospacing="1"/>
              <w:ind w:firstLine="0"/>
              <w:rPr>
                <w:sz w:val="24"/>
              </w:rPr>
            </w:pPr>
            <w:proofErr w:type="spellStart"/>
            <w:r w:rsidRPr="00C90AF2">
              <w:rPr>
                <w:b/>
                <w:bCs/>
                <w:sz w:val="24"/>
              </w:rPr>
              <w:t>Course</w:t>
            </w:r>
            <w:proofErr w:type="spellEnd"/>
            <w:r w:rsidRPr="00C90AF2">
              <w:rPr>
                <w:b/>
                <w:bCs/>
                <w:sz w:val="24"/>
              </w:rPr>
              <w:t xml:space="preserve"> </w:t>
            </w:r>
            <w:proofErr w:type="spellStart"/>
            <w:r w:rsidRPr="00C90AF2">
              <w:rPr>
                <w:b/>
                <w:bCs/>
                <w:sz w:val="24"/>
              </w:rPr>
              <w:t>unit</w:t>
            </w:r>
            <w:proofErr w:type="spellEnd"/>
            <w:r w:rsidRPr="00C90AF2">
              <w:rPr>
                <w:b/>
                <w:bCs/>
                <w:sz w:val="24"/>
              </w:rPr>
              <w:t xml:space="preserve"> </w:t>
            </w:r>
            <w:proofErr w:type="spellStart"/>
            <w:r w:rsidRPr="00C90AF2">
              <w:rPr>
                <w:b/>
                <w:bCs/>
                <w:sz w:val="24"/>
              </w:rPr>
              <w:t>title</w:t>
            </w:r>
            <w:proofErr w:type="spellEnd"/>
            <w:r w:rsidRPr="00C90AF2">
              <w:rPr>
                <w:b/>
                <w:bCs/>
                <w:sz w:val="24"/>
              </w:rPr>
              <w:t xml:space="preserve"> (</w:t>
            </w:r>
            <w:proofErr w:type="spellStart"/>
            <w:r w:rsidRPr="00C90AF2">
              <w:rPr>
                <w:b/>
                <w:bCs/>
                <w:sz w:val="24"/>
              </w:rPr>
              <w:t>as</w:t>
            </w:r>
            <w:proofErr w:type="spellEnd"/>
            <w:r w:rsidRPr="00C90AF2">
              <w:rPr>
                <w:b/>
                <w:bCs/>
                <w:sz w:val="24"/>
              </w:rPr>
              <w:t xml:space="preserve"> </w:t>
            </w:r>
            <w:proofErr w:type="spellStart"/>
            <w:r w:rsidRPr="00C90AF2">
              <w:rPr>
                <w:b/>
                <w:bCs/>
                <w:sz w:val="24"/>
              </w:rPr>
              <w:t>indicated</w:t>
            </w:r>
            <w:proofErr w:type="spellEnd"/>
            <w:r w:rsidRPr="00C90AF2">
              <w:rPr>
                <w:b/>
                <w:bCs/>
                <w:sz w:val="24"/>
              </w:rPr>
              <w:t xml:space="preserve"> </w:t>
            </w:r>
            <w:proofErr w:type="spellStart"/>
            <w:r w:rsidRPr="00C90AF2">
              <w:rPr>
                <w:b/>
                <w:bCs/>
                <w:sz w:val="24"/>
              </w:rPr>
              <w:t>in</w:t>
            </w:r>
            <w:proofErr w:type="spellEnd"/>
            <w:r w:rsidRPr="00C90AF2">
              <w:rPr>
                <w:b/>
                <w:bCs/>
                <w:sz w:val="24"/>
              </w:rPr>
              <w:t xml:space="preserve"> </w:t>
            </w:r>
            <w:proofErr w:type="spellStart"/>
            <w:r w:rsidRPr="00C90AF2">
              <w:rPr>
                <w:b/>
                <w:bCs/>
                <w:sz w:val="24"/>
              </w:rPr>
              <w:t>the</w:t>
            </w:r>
            <w:proofErr w:type="spellEnd"/>
            <w:r w:rsidRPr="00C90AF2">
              <w:rPr>
                <w:b/>
                <w:bCs/>
                <w:sz w:val="24"/>
              </w:rPr>
              <w:t xml:space="preserve"> </w:t>
            </w:r>
            <w:proofErr w:type="spellStart"/>
            <w:r w:rsidRPr="00C90AF2">
              <w:rPr>
                <w:b/>
                <w:bCs/>
                <w:sz w:val="24"/>
              </w:rPr>
              <w:t>information</w:t>
            </w:r>
            <w:proofErr w:type="spellEnd"/>
            <w:r w:rsidRPr="00C90AF2">
              <w:rPr>
                <w:b/>
                <w:bCs/>
                <w:sz w:val="24"/>
              </w:rPr>
              <w:t xml:space="preserve"> </w:t>
            </w:r>
            <w:proofErr w:type="spellStart"/>
            <w:r w:rsidRPr="00C90AF2">
              <w:rPr>
                <w:b/>
                <w:bCs/>
                <w:sz w:val="24"/>
              </w:rPr>
              <w:t>package</w:t>
            </w:r>
            <w:proofErr w:type="spellEnd"/>
            <w:r w:rsidRPr="00C90AF2">
              <w:rPr>
                <w:b/>
                <w:bCs/>
                <w:sz w:val="24"/>
              </w:rPr>
              <w:t>)</w:t>
            </w:r>
          </w:p>
          <w:p w:rsidR="00C90AF2" w:rsidRPr="00C90AF2" w:rsidRDefault="00C90AF2" w:rsidP="00C90AF2">
            <w:pPr>
              <w:spacing w:before="100" w:beforeAutospacing="1" w:after="100" w:afterAutospacing="1"/>
              <w:ind w:firstLine="0"/>
              <w:rPr>
                <w:sz w:val="24"/>
              </w:rPr>
            </w:pPr>
            <w:r w:rsidRPr="00C90AF2">
              <w:rPr>
                <w:b/>
                <w:bCs/>
                <w:sz w:val="24"/>
              </w:rPr>
              <w:t>................</w:t>
            </w:r>
          </w:p>
          <w:p w:rsidR="00C90AF2" w:rsidRPr="00C90AF2" w:rsidRDefault="00C90AF2" w:rsidP="00C90AF2">
            <w:pPr>
              <w:spacing w:before="100" w:beforeAutospacing="1" w:after="100" w:afterAutospacing="1"/>
              <w:ind w:firstLine="0"/>
              <w:rPr>
                <w:sz w:val="24"/>
              </w:rPr>
            </w:pPr>
            <w:r w:rsidRPr="00C90AF2">
              <w:rPr>
                <w:b/>
                <w:bCs/>
                <w:sz w:val="24"/>
              </w:rPr>
              <w:t>.................</w:t>
            </w:r>
          </w:p>
          <w:p w:rsidR="00C90AF2" w:rsidRPr="00C90AF2" w:rsidRDefault="00C90AF2" w:rsidP="00C90AF2">
            <w:pPr>
              <w:spacing w:before="100" w:beforeAutospacing="1" w:after="100" w:afterAutospacing="1"/>
              <w:ind w:firstLine="0"/>
              <w:rPr>
                <w:sz w:val="24"/>
              </w:rPr>
            </w:pPr>
            <w:r w:rsidRPr="00C90AF2">
              <w:rPr>
                <w:b/>
                <w:bCs/>
                <w:sz w:val="24"/>
              </w:rPr>
              <w:t>.................</w:t>
            </w:r>
          </w:p>
          <w:p w:rsidR="00C90AF2" w:rsidRPr="00C90AF2" w:rsidRDefault="00C90AF2" w:rsidP="00C90AF2">
            <w:pPr>
              <w:spacing w:before="100" w:beforeAutospacing="1" w:after="100" w:afterAutospacing="1"/>
              <w:ind w:firstLine="0"/>
              <w:rPr>
                <w:sz w:val="24"/>
              </w:rPr>
            </w:pPr>
            <w:r w:rsidRPr="00C90AF2">
              <w:rPr>
                <w:b/>
                <w:bCs/>
                <w:sz w:val="24"/>
              </w:rPr>
              <w:t>.................</w:t>
            </w:r>
          </w:p>
        </w:tc>
        <w:tc>
          <w:tcPr>
            <w:tcW w:w="0" w:type="auto"/>
            <w:hideMark/>
          </w:tcPr>
          <w:p w:rsidR="00C90AF2" w:rsidRPr="00C90AF2" w:rsidRDefault="00C90AF2" w:rsidP="00C90AF2">
            <w:pPr>
              <w:spacing w:before="100" w:beforeAutospacing="1" w:after="100" w:afterAutospacing="1"/>
              <w:ind w:firstLine="0"/>
              <w:rPr>
                <w:sz w:val="24"/>
              </w:rPr>
            </w:pPr>
            <w:proofErr w:type="spellStart"/>
            <w:r w:rsidRPr="00C90AF2">
              <w:rPr>
                <w:b/>
                <w:bCs/>
                <w:sz w:val="24"/>
              </w:rPr>
              <w:t>Deleted</w:t>
            </w:r>
            <w:proofErr w:type="spellEnd"/>
          </w:p>
          <w:p w:rsidR="00C90AF2" w:rsidRPr="00C90AF2" w:rsidRDefault="00C90AF2" w:rsidP="00C90AF2">
            <w:pPr>
              <w:spacing w:before="100" w:beforeAutospacing="1" w:after="100" w:afterAutospacing="1"/>
              <w:ind w:firstLine="0"/>
              <w:rPr>
                <w:sz w:val="24"/>
              </w:rPr>
            </w:pPr>
            <w:proofErr w:type="spellStart"/>
            <w:r w:rsidRPr="00C90AF2">
              <w:rPr>
                <w:b/>
                <w:bCs/>
                <w:sz w:val="24"/>
              </w:rPr>
              <w:t>course</w:t>
            </w:r>
            <w:proofErr w:type="spellEnd"/>
          </w:p>
          <w:p w:rsidR="00C90AF2" w:rsidRPr="00C90AF2" w:rsidRDefault="00C90AF2" w:rsidP="00C90AF2">
            <w:pPr>
              <w:spacing w:before="100" w:beforeAutospacing="1" w:after="100" w:afterAutospacing="1"/>
              <w:ind w:firstLine="0"/>
              <w:rPr>
                <w:sz w:val="24"/>
              </w:rPr>
            </w:pPr>
            <w:proofErr w:type="spellStart"/>
            <w:r w:rsidRPr="00C90AF2">
              <w:rPr>
                <w:b/>
                <w:bCs/>
                <w:sz w:val="24"/>
              </w:rPr>
              <w:t>unit</w:t>
            </w:r>
            <w:proofErr w:type="spellEnd"/>
          </w:p>
          <w:p w:rsidR="00C90AF2" w:rsidRPr="00C90AF2" w:rsidRDefault="00C90AF2" w:rsidP="00C90AF2">
            <w:pPr>
              <w:spacing w:before="100" w:beforeAutospacing="1" w:after="100" w:afterAutospacing="1"/>
              <w:ind w:firstLine="0"/>
              <w:rPr>
                <w:sz w:val="24"/>
              </w:rPr>
            </w:pPr>
            <w:r w:rsidRPr="00C90AF2">
              <w:rPr>
                <w:b/>
                <w:bCs/>
                <w:sz w:val="24"/>
              </w:rPr>
              <w:t>o</w:t>
            </w:r>
          </w:p>
          <w:p w:rsidR="00C90AF2" w:rsidRPr="00C90AF2" w:rsidRDefault="00C90AF2" w:rsidP="00C90AF2">
            <w:pPr>
              <w:spacing w:before="100" w:beforeAutospacing="1" w:after="100" w:afterAutospacing="1"/>
              <w:ind w:firstLine="0"/>
              <w:rPr>
                <w:sz w:val="24"/>
              </w:rPr>
            </w:pPr>
            <w:r w:rsidRPr="00C90AF2">
              <w:rPr>
                <w:b/>
                <w:bCs/>
                <w:sz w:val="24"/>
              </w:rPr>
              <w:t>o</w:t>
            </w:r>
          </w:p>
          <w:p w:rsidR="00C90AF2" w:rsidRPr="00C90AF2" w:rsidRDefault="00C90AF2" w:rsidP="00C90AF2">
            <w:pPr>
              <w:spacing w:before="100" w:beforeAutospacing="1" w:after="100" w:afterAutospacing="1"/>
              <w:ind w:firstLine="0"/>
              <w:rPr>
                <w:sz w:val="24"/>
              </w:rPr>
            </w:pPr>
            <w:r w:rsidRPr="00C90AF2">
              <w:rPr>
                <w:b/>
                <w:bCs/>
                <w:sz w:val="24"/>
              </w:rPr>
              <w:t>o</w:t>
            </w:r>
          </w:p>
          <w:p w:rsidR="00C90AF2" w:rsidRPr="00C90AF2" w:rsidRDefault="00C90AF2" w:rsidP="00C90AF2">
            <w:pPr>
              <w:spacing w:before="100" w:beforeAutospacing="1" w:after="100" w:afterAutospacing="1"/>
              <w:ind w:firstLine="0"/>
              <w:rPr>
                <w:sz w:val="24"/>
              </w:rPr>
            </w:pPr>
            <w:r w:rsidRPr="00C90AF2">
              <w:rPr>
                <w:b/>
                <w:bCs/>
                <w:sz w:val="24"/>
              </w:rPr>
              <w:t>o</w:t>
            </w:r>
          </w:p>
          <w:p w:rsidR="00C90AF2" w:rsidRPr="00C90AF2" w:rsidRDefault="00C90AF2" w:rsidP="00C90AF2">
            <w:pPr>
              <w:spacing w:before="100" w:beforeAutospacing="1" w:after="100" w:afterAutospacing="1"/>
              <w:ind w:firstLine="0"/>
              <w:rPr>
                <w:sz w:val="24"/>
              </w:rPr>
            </w:pPr>
            <w:r w:rsidRPr="00C90AF2">
              <w:rPr>
                <w:b/>
                <w:bCs/>
                <w:sz w:val="24"/>
              </w:rPr>
              <w:t>o</w:t>
            </w:r>
          </w:p>
        </w:tc>
        <w:tc>
          <w:tcPr>
            <w:tcW w:w="0" w:type="auto"/>
            <w:hideMark/>
          </w:tcPr>
          <w:p w:rsidR="00C90AF2" w:rsidRPr="00C90AF2" w:rsidRDefault="00C90AF2" w:rsidP="00C90AF2">
            <w:pPr>
              <w:spacing w:before="100" w:beforeAutospacing="1" w:after="100" w:afterAutospacing="1"/>
              <w:ind w:firstLine="0"/>
              <w:rPr>
                <w:sz w:val="24"/>
              </w:rPr>
            </w:pPr>
            <w:proofErr w:type="spellStart"/>
            <w:r w:rsidRPr="00C90AF2">
              <w:rPr>
                <w:b/>
                <w:bCs/>
                <w:sz w:val="24"/>
              </w:rPr>
              <w:t>Added</w:t>
            </w:r>
            <w:proofErr w:type="spellEnd"/>
          </w:p>
          <w:p w:rsidR="00C90AF2" w:rsidRPr="00C90AF2" w:rsidRDefault="00C90AF2" w:rsidP="00C90AF2">
            <w:pPr>
              <w:spacing w:before="100" w:beforeAutospacing="1" w:after="100" w:afterAutospacing="1"/>
              <w:ind w:firstLine="0"/>
              <w:rPr>
                <w:sz w:val="24"/>
              </w:rPr>
            </w:pPr>
            <w:proofErr w:type="spellStart"/>
            <w:r w:rsidRPr="00C90AF2">
              <w:rPr>
                <w:b/>
                <w:bCs/>
                <w:sz w:val="24"/>
              </w:rPr>
              <w:t>course</w:t>
            </w:r>
            <w:proofErr w:type="spellEnd"/>
          </w:p>
          <w:p w:rsidR="00C90AF2" w:rsidRPr="00C90AF2" w:rsidRDefault="00C90AF2" w:rsidP="00C90AF2">
            <w:pPr>
              <w:spacing w:before="100" w:beforeAutospacing="1" w:after="100" w:afterAutospacing="1"/>
              <w:ind w:firstLine="0"/>
              <w:rPr>
                <w:sz w:val="24"/>
              </w:rPr>
            </w:pPr>
            <w:proofErr w:type="spellStart"/>
            <w:r w:rsidRPr="00C90AF2">
              <w:rPr>
                <w:b/>
                <w:bCs/>
                <w:sz w:val="24"/>
              </w:rPr>
              <w:t>unit</w:t>
            </w:r>
            <w:proofErr w:type="spellEnd"/>
          </w:p>
          <w:p w:rsidR="00C90AF2" w:rsidRPr="00C90AF2" w:rsidRDefault="00C90AF2" w:rsidP="00C90AF2">
            <w:pPr>
              <w:spacing w:before="100" w:beforeAutospacing="1" w:after="100" w:afterAutospacing="1"/>
              <w:ind w:firstLine="0"/>
              <w:rPr>
                <w:sz w:val="24"/>
              </w:rPr>
            </w:pPr>
            <w:r w:rsidRPr="00C90AF2">
              <w:rPr>
                <w:b/>
                <w:bCs/>
                <w:sz w:val="24"/>
              </w:rPr>
              <w:t>o</w:t>
            </w:r>
          </w:p>
          <w:p w:rsidR="00C90AF2" w:rsidRPr="00C90AF2" w:rsidRDefault="00C90AF2" w:rsidP="00C90AF2">
            <w:pPr>
              <w:spacing w:before="100" w:beforeAutospacing="1" w:after="100" w:afterAutospacing="1"/>
              <w:ind w:firstLine="0"/>
              <w:rPr>
                <w:sz w:val="24"/>
              </w:rPr>
            </w:pPr>
            <w:r w:rsidRPr="00C90AF2">
              <w:rPr>
                <w:b/>
                <w:bCs/>
                <w:sz w:val="24"/>
              </w:rPr>
              <w:t>o</w:t>
            </w:r>
          </w:p>
          <w:p w:rsidR="00C90AF2" w:rsidRPr="00C90AF2" w:rsidRDefault="00C90AF2" w:rsidP="00C90AF2">
            <w:pPr>
              <w:spacing w:before="100" w:beforeAutospacing="1" w:after="100" w:afterAutospacing="1"/>
              <w:ind w:firstLine="0"/>
              <w:rPr>
                <w:sz w:val="24"/>
              </w:rPr>
            </w:pPr>
            <w:r w:rsidRPr="00C90AF2">
              <w:rPr>
                <w:b/>
                <w:bCs/>
                <w:sz w:val="24"/>
              </w:rPr>
              <w:t>o</w:t>
            </w:r>
          </w:p>
          <w:p w:rsidR="00C90AF2" w:rsidRPr="00C90AF2" w:rsidRDefault="00C90AF2" w:rsidP="00C90AF2">
            <w:pPr>
              <w:spacing w:before="100" w:beforeAutospacing="1" w:after="100" w:afterAutospacing="1"/>
              <w:ind w:firstLine="0"/>
              <w:rPr>
                <w:sz w:val="24"/>
              </w:rPr>
            </w:pPr>
            <w:r w:rsidRPr="00C90AF2">
              <w:rPr>
                <w:b/>
                <w:bCs/>
                <w:sz w:val="24"/>
              </w:rPr>
              <w:t>o</w:t>
            </w:r>
          </w:p>
          <w:p w:rsidR="00C90AF2" w:rsidRPr="00C90AF2" w:rsidRDefault="00C90AF2" w:rsidP="00C90AF2">
            <w:pPr>
              <w:spacing w:before="100" w:beforeAutospacing="1" w:after="100" w:afterAutospacing="1"/>
              <w:ind w:firstLine="0"/>
              <w:rPr>
                <w:sz w:val="24"/>
              </w:rPr>
            </w:pPr>
            <w:r w:rsidRPr="00C90AF2">
              <w:rPr>
                <w:b/>
                <w:bCs/>
                <w:sz w:val="24"/>
              </w:rPr>
              <w:t>o</w:t>
            </w:r>
          </w:p>
        </w:tc>
        <w:tc>
          <w:tcPr>
            <w:tcW w:w="0" w:type="auto"/>
            <w:hideMark/>
          </w:tcPr>
          <w:p w:rsidR="00C90AF2" w:rsidRPr="00C90AF2" w:rsidRDefault="00C90AF2" w:rsidP="00C90AF2">
            <w:pPr>
              <w:spacing w:before="100" w:beforeAutospacing="1" w:after="100" w:afterAutospacing="1"/>
              <w:ind w:firstLine="0"/>
              <w:rPr>
                <w:sz w:val="24"/>
              </w:rPr>
            </w:pPr>
            <w:proofErr w:type="spellStart"/>
            <w:r w:rsidRPr="00C90AF2">
              <w:rPr>
                <w:b/>
                <w:bCs/>
                <w:sz w:val="24"/>
              </w:rPr>
              <w:t>Number</w:t>
            </w:r>
            <w:proofErr w:type="spellEnd"/>
            <w:r w:rsidRPr="00C90AF2">
              <w:rPr>
                <w:b/>
                <w:bCs/>
                <w:sz w:val="24"/>
              </w:rPr>
              <w:t xml:space="preserve"> </w:t>
            </w:r>
            <w:proofErr w:type="spellStart"/>
            <w:r w:rsidRPr="00C90AF2">
              <w:rPr>
                <w:b/>
                <w:bCs/>
                <w:sz w:val="24"/>
              </w:rPr>
              <w:t>of</w:t>
            </w:r>
            <w:proofErr w:type="spellEnd"/>
            <w:r w:rsidRPr="00C90AF2">
              <w:rPr>
                <w:b/>
                <w:bCs/>
                <w:sz w:val="24"/>
              </w:rPr>
              <w:t xml:space="preserve"> </w:t>
            </w:r>
          </w:p>
          <w:p w:rsidR="00C90AF2" w:rsidRPr="00C90AF2" w:rsidRDefault="00C90AF2" w:rsidP="00C90AF2">
            <w:pPr>
              <w:spacing w:before="100" w:beforeAutospacing="1" w:after="100" w:afterAutospacing="1"/>
              <w:ind w:firstLine="0"/>
              <w:rPr>
                <w:sz w:val="24"/>
              </w:rPr>
            </w:pPr>
            <w:r w:rsidRPr="00C90AF2">
              <w:rPr>
                <w:b/>
                <w:bCs/>
                <w:sz w:val="24"/>
              </w:rPr>
              <w:t xml:space="preserve">ECTS </w:t>
            </w:r>
            <w:proofErr w:type="spellStart"/>
            <w:r w:rsidRPr="00C90AF2">
              <w:rPr>
                <w:b/>
                <w:bCs/>
                <w:sz w:val="24"/>
              </w:rPr>
              <w:t>credits</w:t>
            </w:r>
            <w:proofErr w:type="spellEnd"/>
          </w:p>
          <w:p w:rsidR="00C90AF2" w:rsidRPr="00C90AF2" w:rsidRDefault="00C90AF2" w:rsidP="00C90AF2">
            <w:pPr>
              <w:spacing w:before="100" w:beforeAutospacing="1" w:after="100" w:afterAutospacing="1"/>
              <w:ind w:firstLine="0"/>
              <w:rPr>
                <w:sz w:val="24"/>
              </w:rPr>
            </w:pPr>
            <w:r w:rsidRPr="00C90AF2">
              <w:rPr>
                <w:b/>
                <w:bCs/>
                <w:sz w:val="24"/>
              </w:rPr>
              <w:t>........</w:t>
            </w:r>
          </w:p>
          <w:p w:rsidR="00C90AF2" w:rsidRPr="00C90AF2" w:rsidRDefault="00C90AF2" w:rsidP="00C90AF2">
            <w:pPr>
              <w:spacing w:before="100" w:beforeAutospacing="1" w:after="100" w:afterAutospacing="1"/>
              <w:ind w:firstLine="0"/>
              <w:rPr>
                <w:sz w:val="24"/>
              </w:rPr>
            </w:pPr>
            <w:r w:rsidRPr="00C90AF2">
              <w:rPr>
                <w:b/>
                <w:bCs/>
                <w:sz w:val="24"/>
              </w:rPr>
              <w:t>........</w:t>
            </w:r>
          </w:p>
          <w:p w:rsidR="00C90AF2" w:rsidRPr="00C90AF2" w:rsidRDefault="00C90AF2" w:rsidP="00C90AF2">
            <w:pPr>
              <w:spacing w:before="100" w:beforeAutospacing="1" w:after="100" w:afterAutospacing="1"/>
              <w:ind w:firstLine="0"/>
              <w:rPr>
                <w:sz w:val="24"/>
              </w:rPr>
            </w:pPr>
            <w:r w:rsidRPr="00C90AF2">
              <w:rPr>
                <w:b/>
                <w:bCs/>
                <w:sz w:val="24"/>
              </w:rPr>
              <w:t>........</w:t>
            </w:r>
          </w:p>
          <w:p w:rsidR="00C90AF2" w:rsidRPr="00C90AF2" w:rsidRDefault="00C90AF2" w:rsidP="00C90AF2">
            <w:pPr>
              <w:spacing w:before="100" w:beforeAutospacing="1" w:after="100" w:afterAutospacing="1"/>
              <w:ind w:firstLine="0"/>
              <w:rPr>
                <w:sz w:val="24"/>
              </w:rPr>
            </w:pPr>
            <w:r w:rsidRPr="00C90AF2">
              <w:rPr>
                <w:b/>
                <w:bCs/>
                <w:sz w:val="24"/>
              </w:rPr>
              <w:t>.</w:t>
            </w:r>
          </w:p>
        </w:tc>
      </w:tr>
      <w:tr w:rsidR="00C90AF2" w:rsidRPr="00C90AF2" w:rsidTr="00C90AF2">
        <w:trPr>
          <w:tblCellSpacing w:w="0" w:type="dxa"/>
        </w:trPr>
        <w:tc>
          <w:tcPr>
            <w:tcW w:w="0" w:type="auto"/>
            <w:gridSpan w:val="5"/>
            <w:hideMark/>
          </w:tcPr>
          <w:p w:rsidR="00C90AF2" w:rsidRPr="00C90AF2" w:rsidRDefault="00C90AF2" w:rsidP="00C90AF2">
            <w:pPr>
              <w:spacing w:before="100" w:beforeAutospacing="1" w:after="100" w:afterAutospacing="1"/>
              <w:ind w:firstLine="0"/>
              <w:rPr>
                <w:sz w:val="24"/>
              </w:rPr>
            </w:pPr>
            <w:proofErr w:type="spellStart"/>
            <w:r w:rsidRPr="00C90AF2">
              <w:rPr>
                <w:b/>
                <w:bCs/>
                <w:sz w:val="24"/>
              </w:rPr>
              <w:t>Student’s</w:t>
            </w:r>
            <w:proofErr w:type="spellEnd"/>
            <w:r w:rsidRPr="00C90AF2">
              <w:rPr>
                <w:b/>
                <w:bCs/>
                <w:sz w:val="24"/>
              </w:rPr>
              <w:t xml:space="preserve"> </w:t>
            </w:r>
            <w:proofErr w:type="spellStart"/>
            <w:r w:rsidRPr="00C90AF2">
              <w:rPr>
                <w:b/>
                <w:bCs/>
                <w:sz w:val="24"/>
              </w:rPr>
              <w:t>signature</w:t>
            </w:r>
            <w:proofErr w:type="spellEnd"/>
          </w:p>
          <w:p w:rsidR="00C90AF2" w:rsidRPr="00C90AF2" w:rsidRDefault="00C90AF2" w:rsidP="00C90AF2">
            <w:pPr>
              <w:spacing w:before="100" w:beforeAutospacing="1" w:after="100" w:afterAutospacing="1"/>
              <w:ind w:firstLine="0"/>
              <w:rPr>
                <w:sz w:val="24"/>
              </w:rPr>
            </w:pPr>
            <w:r w:rsidRPr="00C90AF2">
              <w:rPr>
                <w:b/>
                <w:bCs/>
                <w:sz w:val="24"/>
              </w:rPr>
              <w:t xml:space="preserve">..............................  </w:t>
            </w:r>
            <w:proofErr w:type="spellStart"/>
            <w:r w:rsidRPr="00C90AF2">
              <w:rPr>
                <w:b/>
                <w:bCs/>
                <w:sz w:val="24"/>
              </w:rPr>
              <w:t>Date</w:t>
            </w:r>
            <w:proofErr w:type="spellEnd"/>
            <w:r w:rsidRPr="00C90AF2">
              <w:rPr>
                <w:b/>
                <w:bCs/>
                <w:sz w:val="24"/>
              </w:rPr>
              <w:t>: ....................</w:t>
            </w:r>
          </w:p>
        </w:tc>
      </w:tr>
    </w:tbl>
    <w:p w:rsidR="00C90AF2" w:rsidRPr="00C90AF2" w:rsidRDefault="00C90AF2" w:rsidP="00C90AF2">
      <w:pPr>
        <w:ind w:firstLine="0"/>
        <w:rPr>
          <w:vanish/>
          <w:sz w:val="24"/>
        </w:rPr>
      </w:pPr>
    </w:p>
    <w:tbl>
      <w:tblPr>
        <w:tblW w:w="0" w:type="auto"/>
        <w:tblCellSpacing w:w="0" w:type="dxa"/>
        <w:tblCellMar>
          <w:left w:w="0" w:type="dxa"/>
          <w:right w:w="0" w:type="dxa"/>
        </w:tblCellMar>
        <w:tblLook w:val="04A0"/>
      </w:tblPr>
      <w:tblGrid>
        <w:gridCol w:w="4712"/>
        <w:gridCol w:w="4643"/>
      </w:tblGrid>
      <w:tr w:rsidR="00C90AF2" w:rsidRPr="00C90AF2" w:rsidTr="00C90AF2">
        <w:trPr>
          <w:tblCellSpacing w:w="0" w:type="dxa"/>
        </w:trPr>
        <w:tc>
          <w:tcPr>
            <w:tcW w:w="0" w:type="auto"/>
            <w:gridSpan w:val="2"/>
            <w:hideMark/>
          </w:tcPr>
          <w:p w:rsidR="00C90AF2" w:rsidRPr="00C90AF2" w:rsidRDefault="00C90AF2" w:rsidP="00C90AF2">
            <w:pPr>
              <w:spacing w:before="100" w:beforeAutospacing="1" w:after="100" w:afterAutospacing="1"/>
              <w:ind w:firstLine="0"/>
              <w:rPr>
                <w:sz w:val="24"/>
              </w:rPr>
            </w:pPr>
            <w:r w:rsidRPr="00C90AF2">
              <w:rPr>
                <w:b/>
                <w:bCs/>
                <w:sz w:val="24"/>
              </w:rPr>
              <w:t>SENDING INSTITUTION</w:t>
            </w:r>
          </w:p>
          <w:p w:rsidR="00C90AF2" w:rsidRPr="00C90AF2" w:rsidRDefault="00C90AF2" w:rsidP="00C90AF2">
            <w:pPr>
              <w:spacing w:before="100" w:beforeAutospacing="1" w:after="100" w:afterAutospacing="1"/>
              <w:ind w:firstLine="0"/>
              <w:rPr>
                <w:sz w:val="24"/>
              </w:rPr>
            </w:pPr>
            <w:proofErr w:type="spellStart"/>
            <w:r w:rsidRPr="00C90AF2">
              <w:rPr>
                <w:b/>
                <w:bCs/>
                <w:sz w:val="24"/>
              </w:rPr>
              <w:t>We</w:t>
            </w:r>
            <w:proofErr w:type="spellEnd"/>
            <w:r w:rsidRPr="00C90AF2">
              <w:rPr>
                <w:b/>
                <w:bCs/>
                <w:sz w:val="24"/>
              </w:rPr>
              <w:t xml:space="preserve"> </w:t>
            </w:r>
            <w:proofErr w:type="spellStart"/>
            <w:r w:rsidRPr="00C90AF2">
              <w:rPr>
                <w:b/>
                <w:bCs/>
                <w:sz w:val="24"/>
              </w:rPr>
              <w:t>confirm</w:t>
            </w:r>
            <w:proofErr w:type="spellEnd"/>
            <w:r w:rsidRPr="00C90AF2">
              <w:rPr>
                <w:b/>
                <w:bCs/>
                <w:sz w:val="24"/>
              </w:rPr>
              <w:t xml:space="preserve"> </w:t>
            </w:r>
            <w:proofErr w:type="spellStart"/>
            <w:r w:rsidRPr="00C90AF2">
              <w:rPr>
                <w:b/>
                <w:bCs/>
                <w:sz w:val="24"/>
              </w:rPr>
              <w:t>that</w:t>
            </w:r>
            <w:proofErr w:type="spellEnd"/>
            <w:r w:rsidRPr="00C90AF2">
              <w:rPr>
                <w:b/>
                <w:bCs/>
                <w:sz w:val="24"/>
              </w:rPr>
              <w:t xml:space="preserve"> </w:t>
            </w:r>
            <w:proofErr w:type="spellStart"/>
            <w:r w:rsidRPr="00C90AF2">
              <w:rPr>
                <w:b/>
                <w:bCs/>
                <w:sz w:val="24"/>
              </w:rPr>
              <w:t>the</w:t>
            </w:r>
            <w:proofErr w:type="spellEnd"/>
            <w:r w:rsidRPr="00C90AF2">
              <w:rPr>
                <w:b/>
                <w:bCs/>
                <w:sz w:val="24"/>
              </w:rPr>
              <w:t xml:space="preserve"> above-</w:t>
            </w:r>
            <w:proofErr w:type="spellStart"/>
            <w:r w:rsidRPr="00C90AF2">
              <w:rPr>
                <w:b/>
                <w:bCs/>
                <w:sz w:val="24"/>
              </w:rPr>
              <w:t>listed</w:t>
            </w:r>
            <w:proofErr w:type="spellEnd"/>
            <w:r w:rsidRPr="00C90AF2">
              <w:rPr>
                <w:b/>
                <w:bCs/>
                <w:sz w:val="24"/>
              </w:rPr>
              <w:t xml:space="preserve"> </w:t>
            </w:r>
            <w:proofErr w:type="spellStart"/>
            <w:r w:rsidRPr="00C90AF2">
              <w:rPr>
                <w:b/>
                <w:bCs/>
                <w:sz w:val="24"/>
              </w:rPr>
              <w:t>changes</w:t>
            </w:r>
            <w:proofErr w:type="spellEnd"/>
            <w:r w:rsidRPr="00C90AF2">
              <w:rPr>
                <w:b/>
                <w:bCs/>
                <w:sz w:val="24"/>
              </w:rPr>
              <w:t xml:space="preserve"> </w:t>
            </w:r>
            <w:proofErr w:type="spellStart"/>
            <w:r w:rsidRPr="00C90AF2">
              <w:rPr>
                <w:b/>
                <w:bCs/>
                <w:sz w:val="24"/>
              </w:rPr>
              <w:t>to</w:t>
            </w:r>
            <w:proofErr w:type="spellEnd"/>
            <w:r w:rsidRPr="00C90AF2">
              <w:rPr>
                <w:b/>
                <w:bCs/>
                <w:sz w:val="24"/>
              </w:rPr>
              <w:t xml:space="preserve"> </w:t>
            </w:r>
            <w:proofErr w:type="spellStart"/>
            <w:r w:rsidRPr="00C90AF2">
              <w:rPr>
                <w:b/>
                <w:bCs/>
                <w:sz w:val="24"/>
              </w:rPr>
              <w:t>the</w:t>
            </w:r>
            <w:proofErr w:type="spellEnd"/>
            <w:r w:rsidRPr="00C90AF2">
              <w:rPr>
                <w:b/>
                <w:bCs/>
                <w:sz w:val="24"/>
              </w:rPr>
              <w:t xml:space="preserve"> </w:t>
            </w:r>
            <w:proofErr w:type="spellStart"/>
            <w:r w:rsidRPr="00C90AF2">
              <w:rPr>
                <w:b/>
                <w:bCs/>
                <w:sz w:val="24"/>
              </w:rPr>
              <w:t>initially</w:t>
            </w:r>
            <w:proofErr w:type="spellEnd"/>
            <w:r w:rsidRPr="00C90AF2">
              <w:rPr>
                <w:b/>
                <w:bCs/>
                <w:sz w:val="24"/>
              </w:rPr>
              <w:t xml:space="preserve"> </w:t>
            </w:r>
            <w:proofErr w:type="spellStart"/>
            <w:r w:rsidRPr="00C90AF2">
              <w:rPr>
                <w:b/>
                <w:bCs/>
                <w:sz w:val="24"/>
              </w:rPr>
              <w:t>agreed</w:t>
            </w:r>
            <w:proofErr w:type="spellEnd"/>
            <w:r w:rsidRPr="00C90AF2">
              <w:rPr>
                <w:b/>
                <w:bCs/>
                <w:sz w:val="24"/>
              </w:rPr>
              <w:t xml:space="preserve"> </w:t>
            </w:r>
            <w:proofErr w:type="spellStart"/>
            <w:r w:rsidRPr="00C90AF2">
              <w:rPr>
                <w:b/>
                <w:bCs/>
                <w:sz w:val="24"/>
              </w:rPr>
              <w:t>programme</w:t>
            </w:r>
            <w:proofErr w:type="spellEnd"/>
            <w:r w:rsidRPr="00C90AF2">
              <w:rPr>
                <w:b/>
                <w:bCs/>
                <w:sz w:val="24"/>
              </w:rPr>
              <w:t xml:space="preserve"> </w:t>
            </w:r>
            <w:proofErr w:type="spellStart"/>
            <w:r w:rsidRPr="00C90AF2">
              <w:rPr>
                <w:b/>
                <w:bCs/>
                <w:sz w:val="24"/>
              </w:rPr>
              <w:t>of</w:t>
            </w:r>
            <w:proofErr w:type="spellEnd"/>
            <w:r w:rsidRPr="00C90AF2">
              <w:rPr>
                <w:b/>
                <w:bCs/>
                <w:sz w:val="24"/>
              </w:rPr>
              <w:t xml:space="preserve"> </w:t>
            </w:r>
            <w:proofErr w:type="spellStart"/>
            <w:r w:rsidRPr="00C90AF2">
              <w:rPr>
                <w:b/>
                <w:bCs/>
                <w:sz w:val="24"/>
              </w:rPr>
              <w:t>study</w:t>
            </w:r>
            <w:proofErr w:type="spellEnd"/>
            <w:r w:rsidRPr="00C90AF2">
              <w:rPr>
                <w:b/>
                <w:bCs/>
                <w:sz w:val="24"/>
              </w:rPr>
              <w:t>/</w:t>
            </w:r>
            <w:proofErr w:type="spellStart"/>
            <w:r w:rsidRPr="00C90AF2">
              <w:rPr>
                <w:b/>
                <w:bCs/>
                <w:sz w:val="24"/>
              </w:rPr>
              <w:t>learning</w:t>
            </w:r>
            <w:proofErr w:type="spellEnd"/>
            <w:r w:rsidRPr="00C90AF2">
              <w:rPr>
                <w:b/>
                <w:bCs/>
                <w:sz w:val="24"/>
              </w:rPr>
              <w:t xml:space="preserve"> </w:t>
            </w:r>
            <w:proofErr w:type="spellStart"/>
            <w:r w:rsidRPr="00C90AF2">
              <w:rPr>
                <w:b/>
                <w:bCs/>
                <w:sz w:val="24"/>
              </w:rPr>
              <w:t>agreement</w:t>
            </w:r>
            <w:proofErr w:type="spellEnd"/>
            <w:r w:rsidRPr="00C90AF2">
              <w:rPr>
                <w:b/>
                <w:bCs/>
                <w:sz w:val="24"/>
              </w:rPr>
              <w:t xml:space="preserve"> </w:t>
            </w:r>
            <w:proofErr w:type="spellStart"/>
            <w:r w:rsidRPr="00C90AF2">
              <w:rPr>
                <w:b/>
                <w:bCs/>
                <w:sz w:val="24"/>
              </w:rPr>
              <w:t>are</w:t>
            </w:r>
            <w:proofErr w:type="spellEnd"/>
            <w:r w:rsidRPr="00C90AF2">
              <w:rPr>
                <w:b/>
                <w:bCs/>
                <w:sz w:val="24"/>
              </w:rPr>
              <w:t xml:space="preserve"> </w:t>
            </w:r>
            <w:proofErr w:type="spellStart"/>
            <w:r w:rsidRPr="00C90AF2">
              <w:rPr>
                <w:b/>
                <w:bCs/>
                <w:sz w:val="24"/>
              </w:rPr>
              <w:t>approved</w:t>
            </w:r>
            <w:proofErr w:type="spellEnd"/>
            <w:r w:rsidRPr="00C90AF2">
              <w:rPr>
                <w:b/>
                <w:bCs/>
                <w:sz w:val="24"/>
              </w:rPr>
              <w:t>.</w:t>
            </w:r>
          </w:p>
        </w:tc>
      </w:tr>
      <w:tr w:rsidR="00C90AF2" w:rsidRPr="00C90AF2" w:rsidTr="00C90AF2">
        <w:trPr>
          <w:tblCellSpacing w:w="0" w:type="dxa"/>
        </w:trPr>
        <w:tc>
          <w:tcPr>
            <w:tcW w:w="0" w:type="auto"/>
            <w:hideMark/>
          </w:tcPr>
          <w:p w:rsidR="00C90AF2" w:rsidRPr="00C90AF2" w:rsidRDefault="00C90AF2" w:rsidP="00C90AF2">
            <w:pPr>
              <w:spacing w:before="100" w:beforeAutospacing="1" w:after="100" w:afterAutospacing="1"/>
              <w:ind w:firstLine="0"/>
              <w:rPr>
                <w:sz w:val="24"/>
              </w:rPr>
            </w:pPr>
            <w:proofErr w:type="spellStart"/>
            <w:r w:rsidRPr="00C90AF2">
              <w:rPr>
                <w:b/>
                <w:bCs/>
                <w:sz w:val="24"/>
              </w:rPr>
              <w:t>Departmental</w:t>
            </w:r>
            <w:proofErr w:type="spellEnd"/>
            <w:r w:rsidRPr="00C90AF2">
              <w:rPr>
                <w:b/>
                <w:bCs/>
                <w:sz w:val="24"/>
              </w:rPr>
              <w:t xml:space="preserve"> </w:t>
            </w:r>
            <w:proofErr w:type="spellStart"/>
            <w:r w:rsidRPr="00C90AF2">
              <w:rPr>
                <w:b/>
                <w:bCs/>
                <w:sz w:val="24"/>
              </w:rPr>
              <w:t>coordinator’s</w:t>
            </w:r>
            <w:proofErr w:type="spellEnd"/>
            <w:r w:rsidRPr="00C90AF2">
              <w:rPr>
                <w:b/>
                <w:bCs/>
                <w:sz w:val="24"/>
              </w:rPr>
              <w:t xml:space="preserve"> </w:t>
            </w:r>
            <w:proofErr w:type="spellStart"/>
            <w:r w:rsidRPr="00C90AF2">
              <w:rPr>
                <w:b/>
                <w:bCs/>
                <w:sz w:val="24"/>
              </w:rPr>
              <w:t>signature</w:t>
            </w:r>
            <w:proofErr w:type="spellEnd"/>
          </w:p>
          <w:p w:rsidR="00C90AF2" w:rsidRPr="00C90AF2" w:rsidRDefault="00C90AF2" w:rsidP="00C90AF2">
            <w:pPr>
              <w:spacing w:before="100" w:beforeAutospacing="1" w:after="100" w:afterAutospacing="1"/>
              <w:ind w:firstLine="0"/>
              <w:rPr>
                <w:sz w:val="24"/>
              </w:rPr>
            </w:pPr>
            <w:r w:rsidRPr="00C90AF2">
              <w:rPr>
                <w:b/>
                <w:bCs/>
                <w:sz w:val="24"/>
              </w:rPr>
              <w:t>.............................</w:t>
            </w:r>
          </w:p>
          <w:p w:rsidR="00C90AF2" w:rsidRPr="00C90AF2" w:rsidRDefault="00C90AF2" w:rsidP="00C90AF2">
            <w:pPr>
              <w:spacing w:before="100" w:beforeAutospacing="1" w:after="100" w:afterAutospacing="1"/>
              <w:ind w:firstLine="0"/>
              <w:rPr>
                <w:sz w:val="24"/>
              </w:rPr>
            </w:pPr>
            <w:proofErr w:type="spellStart"/>
            <w:r w:rsidRPr="00C90AF2">
              <w:rPr>
                <w:b/>
                <w:bCs/>
                <w:sz w:val="24"/>
              </w:rPr>
              <w:t>Date</w:t>
            </w:r>
            <w:proofErr w:type="spellEnd"/>
            <w:r w:rsidRPr="00C90AF2">
              <w:rPr>
                <w:b/>
                <w:bCs/>
                <w:sz w:val="24"/>
              </w:rPr>
              <w:t>: ........................</w:t>
            </w:r>
          </w:p>
        </w:tc>
        <w:tc>
          <w:tcPr>
            <w:tcW w:w="0" w:type="auto"/>
            <w:hideMark/>
          </w:tcPr>
          <w:p w:rsidR="00C90AF2" w:rsidRPr="00C90AF2" w:rsidRDefault="00C90AF2" w:rsidP="00C90AF2">
            <w:pPr>
              <w:spacing w:before="100" w:beforeAutospacing="1" w:after="100" w:afterAutospacing="1"/>
              <w:ind w:firstLine="0"/>
              <w:rPr>
                <w:sz w:val="24"/>
              </w:rPr>
            </w:pPr>
            <w:proofErr w:type="spellStart"/>
            <w:r w:rsidRPr="00C90AF2">
              <w:rPr>
                <w:b/>
                <w:bCs/>
                <w:sz w:val="24"/>
              </w:rPr>
              <w:t>Institutional</w:t>
            </w:r>
            <w:proofErr w:type="spellEnd"/>
            <w:r w:rsidRPr="00C90AF2">
              <w:rPr>
                <w:b/>
                <w:bCs/>
                <w:sz w:val="24"/>
              </w:rPr>
              <w:t xml:space="preserve"> </w:t>
            </w:r>
            <w:proofErr w:type="spellStart"/>
            <w:r w:rsidRPr="00C90AF2">
              <w:rPr>
                <w:b/>
                <w:bCs/>
                <w:sz w:val="24"/>
              </w:rPr>
              <w:t>coordinator’s</w:t>
            </w:r>
            <w:proofErr w:type="spellEnd"/>
            <w:r w:rsidRPr="00C90AF2">
              <w:rPr>
                <w:b/>
                <w:bCs/>
                <w:sz w:val="24"/>
              </w:rPr>
              <w:t xml:space="preserve"> </w:t>
            </w:r>
            <w:proofErr w:type="spellStart"/>
            <w:r w:rsidRPr="00C90AF2">
              <w:rPr>
                <w:b/>
                <w:bCs/>
                <w:sz w:val="24"/>
              </w:rPr>
              <w:t>signature</w:t>
            </w:r>
            <w:proofErr w:type="spellEnd"/>
          </w:p>
          <w:p w:rsidR="00C90AF2" w:rsidRPr="00C90AF2" w:rsidRDefault="00C90AF2" w:rsidP="00C90AF2">
            <w:pPr>
              <w:spacing w:before="100" w:beforeAutospacing="1" w:after="100" w:afterAutospacing="1"/>
              <w:ind w:firstLine="0"/>
              <w:rPr>
                <w:sz w:val="24"/>
              </w:rPr>
            </w:pPr>
            <w:r w:rsidRPr="00C90AF2">
              <w:rPr>
                <w:b/>
                <w:bCs/>
                <w:sz w:val="24"/>
              </w:rPr>
              <w:t>..................................</w:t>
            </w:r>
          </w:p>
          <w:p w:rsidR="00C90AF2" w:rsidRPr="00C90AF2" w:rsidRDefault="00C90AF2" w:rsidP="00C90AF2">
            <w:pPr>
              <w:spacing w:before="100" w:beforeAutospacing="1" w:after="100" w:afterAutospacing="1"/>
              <w:ind w:firstLine="0"/>
              <w:rPr>
                <w:sz w:val="24"/>
              </w:rPr>
            </w:pPr>
            <w:proofErr w:type="spellStart"/>
            <w:r w:rsidRPr="00C90AF2">
              <w:rPr>
                <w:b/>
                <w:bCs/>
                <w:sz w:val="24"/>
              </w:rPr>
              <w:t>Date</w:t>
            </w:r>
            <w:proofErr w:type="spellEnd"/>
            <w:r w:rsidRPr="00C90AF2">
              <w:rPr>
                <w:b/>
                <w:bCs/>
                <w:sz w:val="24"/>
              </w:rPr>
              <w:t>: ...........................</w:t>
            </w:r>
          </w:p>
        </w:tc>
      </w:tr>
    </w:tbl>
    <w:p w:rsidR="00C90AF2" w:rsidRPr="00C90AF2" w:rsidRDefault="00C90AF2" w:rsidP="00C90AF2">
      <w:pPr>
        <w:ind w:firstLine="0"/>
        <w:rPr>
          <w:vanish/>
          <w:sz w:val="24"/>
        </w:rPr>
      </w:pPr>
    </w:p>
    <w:tbl>
      <w:tblPr>
        <w:tblW w:w="0" w:type="auto"/>
        <w:tblCellSpacing w:w="0" w:type="dxa"/>
        <w:tblCellMar>
          <w:left w:w="0" w:type="dxa"/>
          <w:right w:w="0" w:type="dxa"/>
        </w:tblCellMar>
        <w:tblLook w:val="04A0"/>
      </w:tblPr>
      <w:tblGrid>
        <w:gridCol w:w="4723"/>
        <w:gridCol w:w="4632"/>
      </w:tblGrid>
      <w:tr w:rsidR="00C90AF2" w:rsidRPr="00C90AF2" w:rsidTr="00C90AF2">
        <w:trPr>
          <w:tblCellSpacing w:w="0" w:type="dxa"/>
        </w:trPr>
        <w:tc>
          <w:tcPr>
            <w:tcW w:w="0" w:type="auto"/>
            <w:gridSpan w:val="2"/>
            <w:hideMark/>
          </w:tcPr>
          <w:p w:rsidR="00C90AF2" w:rsidRPr="00C90AF2" w:rsidRDefault="00C90AF2" w:rsidP="00C90AF2">
            <w:pPr>
              <w:spacing w:before="100" w:beforeAutospacing="1" w:after="100" w:afterAutospacing="1"/>
              <w:ind w:firstLine="0"/>
              <w:rPr>
                <w:sz w:val="24"/>
              </w:rPr>
            </w:pPr>
            <w:r w:rsidRPr="00C90AF2">
              <w:rPr>
                <w:b/>
                <w:bCs/>
                <w:sz w:val="24"/>
              </w:rPr>
              <w:t>RECEIVING INSTITUTION</w:t>
            </w:r>
          </w:p>
          <w:p w:rsidR="00C90AF2" w:rsidRPr="00C90AF2" w:rsidRDefault="00C90AF2" w:rsidP="00C90AF2">
            <w:pPr>
              <w:spacing w:before="100" w:beforeAutospacing="1" w:after="100" w:afterAutospacing="1"/>
              <w:ind w:firstLine="0"/>
              <w:rPr>
                <w:sz w:val="24"/>
              </w:rPr>
            </w:pPr>
            <w:proofErr w:type="spellStart"/>
            <w:r w:rsidRPr="00C90AF2">
              <w:rPr>
                <w:b/>
                <w:bCs/>
                <w:sz w:val="24"/>
              </w:rPr>
              <w:t>We</w:t>
            </w:r>
            <w:proofErr w:type="spellEnd"/>
            <w:r w:rsidRPr="00C90AF2">
              <w:rPr>
                <w:b/>
                <w:bCs/>
                <w:sz w:val="24"/>
              </w:rPr>
              <w:t xml:space="preserve"> </w:t>
            </w:r>
            <w:proofErr w:type="spellStart"/>
            <w:r w:rsidRPr="00C90AF2">
              <w:rPr>
                <w:b/>
                <w:bCs/>
                <w:sz w:val="24"/>
              </w:rPr>
              <w:t>confirm</w:t>
            </w:r>
            <w:proofErr w:type="spellEnd"/>
            <w:r w:rsidRPr="00C90AF2">
              <w:rPr>
                <w:b/>
                <w:bCs/>
                <w:sz w:val="24"/>
              </w:rPr>
              <w:t xml:space="preserve"> </w:t>
            </w:r>
            <w:proofErr w:type="spellStart"/>
            <w:r w:rsidRPr="00C90AF2">
              <w:rPr>
                <w:b/>
                <w:bCs/>
                <w:sz w:val="24"/>
              </w:rPr>
              <w:t>bye</w:t>
            </w:r>
            <w:proofErr w:type="spellEnd"/>
            <w:r w:rsidRPr="00C90AF2">
              <w:rPr>
                <w:b/>
                <w:bCs/>
                <w:sz w:val="24"/>
              </w:rPr>
              <w:t xml:space="preserve"> </w:t>
            </w:r>
            <w:proofErr w:type="spellStart"/>
            <w:r w:rsidRPr="00C90AF2">
              <w:rPr>
                <w:b/>
                <w:bCs/>
                <w:sz w:val="24"/>
              </w:rPr>
              <w:t>the</w:t>
            </w:r>
            <w:proofErr w:type="spellEnd"/>
            <w:r w:rsidRPr="00C90AF2">
              <w:rPr>
                <w:b/>
                <w:bCs/>
                <w:sz w:val="24"/>
              </w:rPr>
              <w:t xml:space="preserve"> above-</w:t>
            </w:r>
            <w:proofErr w:type="spellStart"/>
            <w:r w:rsidRPr="00C90AF2">
              <w:rPr>
                <w:b/>
                <w:bCs/>
                <w:sz w:val="24"/>
              </w:rPr>
              <w:t>listed</w:t>
            </w:r>
            <w:proofErr w:type="spellEnd"/>
            <w:r w:rsidRPr="00C90AF2">
              <w:rPr>
                <w:b/>
                <w:bCs/>
                <w:sz w:val="24"/>
              </w:rPr>
              <w:t xml:space="preserve"> </w:t>
            </w:r>
            <w:proofErr w:type="spellStart"/>
            <w:r w:rsidRPr="00C90AF2">
              <w:rPr>
                <w:b/>
                <w:bCs/>
                <w:sz w:val="24"/>
              </w:rPr>
              <w:t>changes</w:t>
            </w:r>
            <w:proofErr w:type="spellEnd"/>
            <w:r w:rsidRPr="00C90AF2">
              <w:rPr>
                <w:b/>
                <w:bCs/>
                <w:sz w:val="24"/>
              </w:rPr>
              <w:t xml:space="preserve"> </w:t>
            </w:r>
            <w:proofErr w:type="spellStart"/>
            <w:r w:rsidRPr="00C90AF2">
              <w:rPr>
                <w:b/>
                <w:bCs/>
                <w:sz w:val="24"/>
              </w:rPr>
              <w:t>to</w:t>
            </w:r>
            <w:proofErr w:type="spellEnd"/>
            <w:r w:rsidRPr="00C90AF2">
              <w:rPr>
                <w:b/>
                <w:bCs/>
                <w:sz w:val="24"/>
              </w:rPr>
              <w:t xml:space="preserve"> </w:t>
            </w:r>
            <w:proofErr w:type="spellStart"/>
            <w:r w:rsidRPr="00C90AF2">
              <w:rPr>
                <w:b/>
                <w:bCs/>
                <w:sz w:val="24"/>
              </w:rPr>
              <w:t>the</w:t>
            </w:r>
            <w:proofErr w:type="spellEnd"/>
            <w:r w:rsidRPr="00C90AF2">
              <w:rPr>
                <w:b/>
                <w:bCs/>
                <w:sz w:val="24"/>
              </w:rPr>
              <w:t xml:space="preserve"> </w:t>
            </w:r>
            <w:proofErr w:type="spellStart"/>
            <w:r w:rsidRPr="00C90AF2">
              <w:rPr>
                <w:b/>
                <w:bCs/>
                <w:sz w:val="24"/>
              </w:rPr>
              <w:t>initially</w:t>
            </w:r>
            <w:proofErr w:type="spellEnd"/>
            <w:r w:rsidRPr="00C90AF2">
              <w:rPr>
                <w:b/>
                <w:bCs/>
                <w:sz w:val="24"/>
              </w:rPr>
              <w:t xml:space="preserve"> </w:t>
            </w:r>
            <w:proofErr w:type="spellStart"/>
            <w:r w:rsidRPr="00C90AF2">
              <w:rPr>
                <w:b/>
                <w:bCs/>
                <w:sz w:val="24"/>
              </w:rPr>
              <w:t>agreed</w:t>
            </w:r>
            <w:proofErr w:type="spellEnd"/>
            <w:r w:rsidRPr="00C90AF2">
              <w:rPr>
                <w:b/>
                <w:bCs/>
                <w:sz w:val="24"/>
              </w:rPr>
              <w:t xml:space="preserve"> </w:t>
            </w:r>
            <w:proofErr w:type="spellStart"/>
            <w:r w:rsidRPr="00C90AF2">
              <w:rPr>
                <w:b/>
                <w:bCs/>
                <w:sz w:val="24"/>
              </w:rPr>
              <w:t>programme</w:t>
            </w:r>
            <w:proofErr w:type="spellEnd"/>
            <w:r w:rsidRPr="00C90AF2">
              <w:rPr>
                <w:b/>
                <w:bCs/>
                <w:sz w:val="24"/>
              </w:rPr>
              <w:t xml:space="preserve"> </w:t>
            </w:r>
            <w:proofErr w:type="spellStart"/>
            <w:r w:rsidRPr="00C90AF2">
              <w:rPr>
                <w:b/>
                <w:bCs/>
                <w:sz w:val="24"/>
              </w:rPr>
              <w:t>of</w:t>
            </w:r>
            <w:proofErr w:type="spellEnd"/>
            <w:r w:rsidRPr="00C90AF2">
              <w:rPr>
                <w:b/>
                <w:bCs/>
                <w:sz w:val="24"/>
              </w:rPr>
              <w:t xml:space="preserve"> </w:t>
            </w:r>
            <w:proofErr w:type="spellStart"/>
            <w:r w:rsidRPr="00C90AF2">
              <w:rPr>
                <w:b/>
                <w:bCs/>
                <w:sz w:val="24"/>
              </w:rPr>
              <w:t>study</w:t>
            </w:r>
            <w:proofErr w:type="spellEnd"/>
            <w:r w:rsidRPr="00C90AF2">
              <w:rPr>
                <w:b/>
                <w:bCs/>
                <w:sz w:val="24"/>
              </w:rPr>
              <w:t>/</w:t>
            </w:r>
            <w:proofErr w:type="spellStart"/>
            <w:r w:rsidRPr="00C90AF2">
              <w:rPr>
                <w:b/>
                <w:bCs/>
                <w:sz w:val="24"/>
              </w:rPr>
              <w:t>learning</w:t>
            </w:r>
            <w:proofErr w:type="spellEnd"/>
            <w:r w:rsidRPr="00C90AF2">
              <w:rPr>
                <w:b/>
                <w:bCs/>
                <w:sz w:val="24"/>
              </w:rPr>
              <w:t xml:space="preserve"> </w:t>
            </w:r>
            <w:proofErr w:type="spellStart"/>
            <w:r w:rsidRPr="00C90AF2">
              <w:rPr>
                <w:b/>
                <w:bCs/>
                <w:sz w:val="24"/>
              </w:rPr>
              <w:t>agreement</w:t>
            </w:r>
            <w:proofErr w:type="spellEnd"/>
            <w:r w:rsidRPr="00C90AF2">
              <w:rPr>
                <w:b/>
                <w:bCs/>
                <w:sz w:val="24"/>
              </w:rPr>
              <w:t xml:space="preserve"> </w:t>
            </w:r>
            <w:proofErr w:type="spellStart"/>
            <w:r w:rsidRPr="00C90AF2">
              <w:rPr>
                <w:b/>
                <w:bCs/>
                <w:sz w:val="24"/>
              </w:rPr>
              <w:t>are</w:t>
            </w:r>
            <w:proofErr w:type="spellEnd"/>
            <w:r w:rsidRPr="00C90AF2">
              <w:rPr>
                <w:b/>
                <w:bCs/>
                <w:sz w:val="24"/>
              </w:rPr>
              <w:t xml:space="preserve"> </w:t>
            </w:r>
            <w:proofErr w:type="spellStart"/>
            <w:r w:rsidRPr="00C90AF2">
              <w:rPr>
                <w:b/>
                <w:bCs/>
                <w:sz w:val="24"/>
              </w:rPr>
              <w:t>approved</w:t>
            </w:r>
            <w:proofErr w:type="spellEnd"/>
            <w:r w:rsidRPr="00C90AF2">
              <w:rPr>
                <w:b/>
                <w:bCs/>
                <w:sz w:val="24"/>
              </w:rPr>
              <w:t>.</w:t>
            </w:r>
          </w:p>
        </w:tc>
      </w:tr>
      <w:tr w:rsidR="00C90AF2" w:rsidRPr="00C90AF2" w:rsidTr="00C90AF2">
        <w:trPr>
          <w:tblCellSpacing w:w="0" w:type="dxa"/>
        </w:trPr>
        <w:tc>
          <w:tcPr>
            <w:tcW w:w="0" w:type="auto"/>
            <w:hideMark/>
          </w:tcPr>
          <w:p w:rsidR="00C90AF2" w:rsidRPr="00C90AF2" w:rsidRDefault="00C90AF2" w:rsidP="00C90AF2">
            <w:pPr>
              <w:spacing w:before="100" w:beforeAutospacing="1" w:after="100" w:afterAutospacing="1"/>
              <w:ind w:firstLine="0"/>
              <w:rPr>
                <w:sz w:val="24"/>
              </w:rPr>
            </w:pPr>
            <w:proofErr w:type="spellStart"/>
            <w:r w:rsidRPr="00C90AF2">
              <w:rPr>
                <w:b/>
                <w:bCs/>
                <w:sz w:val="24"/>
              </w:rPr>
              <w:t>Departmental</w:t>
            </w:r>
            <w:proofErr w:type="spellEnd"/>
            <w:r w:rsidRPr="00C90AF2">
              <w:rPr>
                <w:b/>
                <w:bCs/>
                <w:sz w:val="24"/>
              </w:rPr>
              <w:t xml:space="preserve"> </w:t>
            </w:r>
            <w:proofErr w:type="spellStart"/>
            <w:r w:rsidRPr="00C90AF2">
              <w:rPr>
                <w:b/>
                <w:bCs/>
                <w:sz w:val="24"/>
              </w:rPr>
              <w:t>coordinator’s</w:t>
            </w:r>
            <w:proofErr w:type="spellEnd"/>
            <w:r w:rsidRPr="00C90AF2">
              <w:rPr>
                <w:b/>
                <w:bCs/>
                <w:sz w:val="24"/>
              </w:rPr>
              <w:t xml:space="preserve"> </w:t>
            </w:r>
            <w:proofErr w:type="spellStart"/>
            <w:r w:rsidRPr="00C90AF2">
              <w:rPr>
                <w:b/>
                <w:bCs/>
                <w:sz w:val="24"/>
              </w:rPr>
              <w:t>signature</w:t>
            </w:r>
            <w:proofErr w:type="spellEnd"/>
          </w:p>
          <w:p w:rsidR="00C90AF2" w:rsidRPr="00C90AF2" w:rsidRDefault="00C90AF2" w:rsidP="00C90AF2">
            <w:pPr>
              <w:spacing w:before="100" w:beforeAutospacing="1" w:after="100" w:afterAutospacing="1"/>
              <w:ind w:firstLine="0"/>
              <w:rPr>
                <w:sz w:val="24"/>
              </w:rPr>
            </w:pPr>
            <w:r w:rsidRPr="00C90AF2">
              <w:rPr>
                <w:b/>
                <w:bCs/>
                <w:sz w:val="24"/>
              </w:rPr>
              <w:t>.............................</w:t>
            </w:r>
          </w:p>
          <w:p w:rsidR="00C90AF2" w:rsidRPr="00C90AF2" w:rsidRDefault="00C90AF2" w:rsidP="00C90AF2">
            <w:pPr>
              <w:spacing w:before="100" w:beforeAutospacing="1" w:after="100" w:afterAutospacing="1"/>
              <w:ind w:firstLine="0"/>
              <w:rPr>
                <w:sz w:val="24"/>
              </w:rPr>
            </w:pPr>
            <w:proofErr w:type="spellStart"/>
            <w:r w:rsidRPr="00C90AF2">
              <w:rPr>
                <w:b/>
                <w:bCs/>
                <w:sz w:val="24"/>
              </w:rPr>
              <w:t>Date</w:t>
            </w:r>
            <w:proofErr w:type="spellEnd"/>
            <w:r w:rsidRPr="00C90AF2">
              <w:rPr>
                <w:b/>
                <w:bCs/>
                <w:sz w:val="24"/>
              </w:rPr>
              <w:t>: ........................</w:t>
            </w:r>
          </w:p>
        </w:tc>
        <w:tc>
          <w:tcPr>
            <w:tcW w:w="0" w:type="auto"/>
            <w:hideMark/>
          </w:tcPr>
          <w:p w:rsidR="00C90AF2" w:rsidRPr="00C90AF2" w:rsidRDefault="00C90AF2" w:rsidP="00C90AF2">
            <w:pPr>
              <w:spacing w:before="100" w:beforeAutospacing="1" w:after="100" w:afterAutospacing="1"/>
              <w:ind w:firstLine="0"/>
              <w:rPr>
                <w:sz w:val="24"/>
              </w:rPr>
            </w:pPr>
            <w:proofErr w:type="spellStart"/>
            <w:r w:rsidRPr="00C90AF2">
              <w:rPr>
                <w:b/>
                <w:bCs/>
                <w:sz w:val="24"/>
              </w:rPr>
              <w:t>Institutional</w:t>
            </w:r>
            <w:proofErr w:type="spellEnd"/>
            <w:r w:rsidRPr="00C90AF2">
              <w:rPr>
                <w:b/>
                <w:bCs/>
                <w:sz w:val="24"/>
              </w:rPr>
              <w:t xml:space="preserve"> </w:t>
            </w:r>
            <w:proofErr w:type="spellStart"/>
            <w:r w:rsidRPr="00C90AF2">
              <w:rPr>
                <w:b/>
                <w:bCs/>
                <w:sz w:val="24"/>
              </w:rPr>
              <w:t>coordinator’s</w:t>
            </w:r>
            <w:proofErr w:type="spellEnd"/>
            <w:r w:rsidRPr="00C90AF2">
              <w:rPr>
                <w:b/>
                <w:bCs/>
                <w:sz w:val="24"/>
              </w:rPr>
              <w:t xml:space="preserve"> </w:t>
            </w:r>
            <w:proofErr w:type="spellStart"/>
            <w:r w:rsidRPr="00C90AF2">
              <w:rPr>
                <w:b/>
                <w:bCs/>
                <w:sz w:val="24"/>
              </w:rPr>
              <w:t>signature</w:t>
            </w:r>
            <w:proofErr w:type="spellEnd"/>
          </w:p>
          <w:p w:rsidR="00C90AF2" w:rsidRPr="00C90AF2" w:rsidRDefault="00C90AF2" w:rsidP="00C90AF2">
            <w:pPr>
              <w:spacing w:before="100" w:beforeAutospacing="1" w:after="100" w:afterAutospacing="1"/>
              <w:ind w:firstLine="0"/>
              <w:rPr>
                <w:sz w:val="24"/>
              </w:rPr>
            </w:pPr>
            <w:r w:rsidRPr="00C90AF2">
              <w:rPr>
                <w:b/>
                <w:bCs/>
                <w:sz w:val="24"/>
              </w:rPr>
              <w:t>.................................</w:t>
            </w:r>
          </w:p>
          <w:p w:rsidR="00C90AF2" w:rsidRPr="00C90AF2" w:rsidRDefault="00C90AF2" w:rsidP="00C90AF2">
            <w:pPr>
              <w:spacing w:before="100" w:beforeAutospacing="1" w:after="100" w:afterAutospacing="1"/>
              <w:ind w:firstLine="0"/>
              <w:rPr>
                <w:sz w:val="24"/>
              </w:rPr>
            </w:pPr>
            <w:proofErr w:type="spellStart"/>
            <w:r w:rsidRPr="00C90AF2">
              <w:rPr>
                <w:b/>
                <w:bCs/>
                <w:sz w:val="24"/>
              </w:rPr>
              <w:t>Date</w:t>
            </w:r>
            <w:proofErr w:type="spellEnd"/>
            <w:r w:rsidRPr="00C90AF2">
              <w:rPr>
                <w:b/>
                <w:bCs/>
                <w:sz w:val="24"/>
              </w:rPr>
              <w:t>: ...........................</w:t>
            </w:r>
          </w:p>
        </w:tc>
      </w:tr>
    </w:tbl>
    <w:p w:rsidR="00C90AF2" w:rsidRPr="00C90AF2" w:rsidRDefault="00C90AF2" w:rsidP="00C90AF2">
      <w:pPr>
        <w:spacing w:before="100" w:beforeAutospacing="1" w:after="100" w:afterAutospacing="1"/>
        <w:ind w:firstLine="0"/>
        <w:outlineLvl w:val="1"/>
        <w:rPr>
          <w:b/>
          <w:bCs/>
          <w:sz w:val="36"/>
          <w:szCs w:val="36"/>
        </w:rPr>
      </w:pPr>
      <w:r w:rsidRPr="00C90AF2">
        <w:rPr>
          <w:b/>
          <w:bCs/>
          <w:sz w:val="36"/>
          <w:szCs w:val="36"/>
        </w:rPr>
        <w:t>5.3  Зразок європейської Академічної довідки (</w:t>
      </w:r>
      <w:proofErr w:type="spellStart"/>
      <w:r w:rsidRPr="00C90AF2">
        <w:rPr>
          <w:b/>
          <w:bCs/>
          <w:sz w:val="36"/>
          <w:szCs w:val="36"/>
        </w:rPr>
        <w:t>транскрипту</w:t>
      </w:r>
      <w:proofErr w:type="spellEnd"/>
      <w:r w:rsidRPr="00C90AF2">
        <w:rPr>
          <w:b/>
          <w:bCs/>
          <w:sz w:val="36"/>
          <w:szCs w:val="36"/>
        </w:rPr>
        <w:t>, виписки).</w:t>
      </w:r>
    </w:p>
    <w:p w:rsidR="00C90AF2" w:rsidRPr="00C90AF2" w:rsidRDefault="00C90AF2" w:rsidP="00C90AF2">
      <w:pPr>
        <w:spacing w:before="100" w:beforeAutospacing="1" w:after="100" w:afterAutospacing="1"/>
        <w:ind w:firstLine="0"/>
        <w:rPr>
          <w:sz w:val="24"/>
        </w:rPr>
      </w:pPr>
      <w:r w:rsidRPr="00C90AF2">
        <w:rPr>
          <w:sz w:val="24"/>
        </w:rPr>
        <w:t>Європейський  стандартний «</w:t>
      </w:r>
      <w:proofErr w:type="spellStart"/>
      <w:r w:rsidRPr="00C90AF2">
        <w:rPr>
          <w:sz w:val="24"/>
        </w:rPr>
        <w:t>The</w:t>
      </w:r>
      <w:proofErr w:type="spellEnd"/>
      <w:r w:rsidRPr="00C90AF2">
        <w:rPr>
          <w:sz w:val="24"/>
        </w:rPr>
        <w:t xml:space="preserve"> </w:t>
      </w:r>
      <w:proofErr w:type="spellStart"/>
      <w:r w:rsidRPr="00C90AF2">
        <w:rPr>
          <w:sz w:val="24"/>
        </w:rPr>
        <w:t>Transcript</w:t>
      </w:r>
      <w:proofErr w:type="spellEnd"/>
      <w:r w:rsidRPr="00C90AF2">
        <w:rPr>
          <w:sz w:val="24"/>
        </w:rPr>
        <w:t xml:space="preserve"> </w:t>
      </w:r>
      <w:proofErr w:type="spellStart"/>
      <w:r w:rsidRPr="00C90AF2">
        <w:rPr>
          <w:sz w:val="24"/>
        </w:rPr>
        <w:t>of</w:t>
      </w:r>
      <w:proofErr w:type="spellEnd"/>
      <w:r w:rsidRPr="00C90AF2">
        <w:rPr>
          <w:sz w:val="24"/>
        </w:rPr>
        <w:t xml:space="preserve"> </w:t>
      </w:r>
      <w:proofErr w:type="spellStart"/>
      <w:r w:rsidRPr="00C90AF2">
        <w:rPr>
          <w:sz w:val="24"/>
        </w:rPr>
        <w:t>Records</w:t>
      </w:r>
      <w:proofErr w:type="spellEnd"/>
      <w:r w:rsidRPr="00C90AF2">
        <w:rPr>
          <w:sz w:val="24"/>
        </w:rPr>
        <w:t>»  за змістом дещо нагадує звичну нам академічну довідку, проте помітно відрізняється від неї за формою. Крім того, він спирається на оцінки в шкалі ECTS.</w:t>
      </w:r>
    </w:p>
    <w:p w:rsidR="00C90AF2" w:rsidRPr="00C90AF2" w:rsidRDefault="00C90AF2" w:rsidP="00C90AF2">
      <w:pPr>
        <w:spacing w:before="100" w:beforeAutospacing="1" w:after="100" w:afterAutospacing="1"/>
        <w:ind w:firstLine="0"/>
        <w:rPr>
          <w:sz w:val="24"/>
        </w:rPr>
      </w:pPr>
      <w:r w:rsidRPr="00C90AF2">
        <w:rPr>
          <w:b/>
          <w:bCs/>
          <w:sz w:val="24"/>
        </w:rPr>
        <w:t>ECTS - EUROPEAN CREDIT TRANSFER SYSTEM</w:t>
      </w:r>
    </w:p>
    <w:p w:rsidR="00C90AF2" w:rsidRPr="00C90AF2" w:rsidRDefault="00C90AF2" w:rsidP="00C90AF2">
      <w:pPr>
        <w:spacing w:before="100" w:beforeAutospacing="1" w:after="100" w:afterAutospacing="1"/>
        <w:ind w:firstLine="0"/>
        <w:rPr>
          <w:sz w:val="24"/>
        </w:rPr>
      </w:pPr>
      <w:r w:rsidRPr="00C90AF2">
        <w:rPr>
          <w:b/>
          <w:bCs/>
          <w:sz w:val="24"/>
        </w:rPr>
        <w:t>TRANSCRIPT OF RECORDS</w:t>
      </w:r>
    </w:p>
    <w:tbl>
      <w:tblPr>
        <w:tblW w:w="0" w:type="auto"/>
        <w:tblCellSpacing w:w="0" w:type="dxa"/>
        <w:tblCellMar>
          <w:left w:w="0" w:type="dxa"/>
          <w:right w:w="0" w:type="dxa"/>
        </w:tblCellMar>
        <w:tblLook w:val="04A0"/>
      </w:tblPr>
      <w:tblGrid>
        <w:gridCol w:w="6701"/>
      </w:tblGrid>
      <w:tr w:rsidR="00C90AF2" w:rsidRPr="00C90AF2" w:rsidTr="00C90AF2">
        <w:trPr>
          <w:tblCellSpacing w:w="0" w:type="dxa"/>
        </w:trPr>
        <w:tc>
          <w:tcPr>
            <w:tcW w:w="0" w:type="auto"/>
            <w:hideMark/>
          </w:tcPr>
          <w:p w:rsidR="00C90AF2" w:rsidRPr="00C90AF2" w:rsidRDefault="00C90AF2" w:rsidP="00C90AF2">
            <w:pPr>
              <w:spacing w:before="100" w:beforeAutospacing="1" w:after="100" w:afterAutospacing="1"/>
              <w:ind w:firstLine="0"/>
              <w:rPr>
                <w:sz w:val="24"/>
              </w:rPr>
            </w:pPr>
            <w:r w:rsidRPr="00C90AF2">
              <w:rPr>
                <w:b/>
                <w:bCs/>
                <w:sz w:val="24"/>
              </w:rPr>
              <w:lastRenderedPageBreak/>
              <w:t>NAME OF SENDING INSTITUTION</w:t>
            </w:r>
            <w:r w:rsidRPr="00C90AF2">
              <w:rPr>
                <w:sz w:val="24"/>
              </w:rPr>
              <w:t>: ..........................................</w:t>
            </w:r>
          </w:p>
          <w:p w:rsidR="00C90AF2" w:rsidRPr="00C90AF2" w:rsidRDefault="00C90AF2" w:rsidP="00C90AF2">
            <w:pPr>
              <w:spacing w:before="100" w:beforeAutospacing="1" w:after="100" w:afterAutospacing="1"/>
              <w:ind w:firstLine="0"/>
              <w:rPr>
                <w:sz w:val="24"/>
              </w:rPr>
            </w:pPr>
            <w:proofErr w:type="spellStart"/>
            <w:r w:rsidRPr="00C90AF2">
              <w:rPr>
                <w:sz w:val="24"/>
              </w:rPr>
              <w:t>Faculty</w:t>
            </w:r>
            <w:proofErr w:type="spellEnd"/>
            <w:r w:rsidRPr="00C90AF2">
              <w:rPr>
                <w:sz w:val="24"/>
              </w:rPr>
              <w:t>/</w:t>
            </w:r>
            <w:proofErr w:type="spellStart"/>
            <w:r w:rsidRPr="00C90AF2">
              <w:rPr>
                <w:sz w:val="24"/>
              </w:rPr>
              <w:t>Department</w:t>
            </w:r>
            <w:proofErr w:type="spellEnd"/>
            <w:r w:rsidRPr="00C90AF2">
              <w:rPr>
                <w:sz w:val="24"/>
              </w:rPr>
              <w:t xml:space="preserve"> </w:t>
            </w:r>
            <w:proofErr w:type="spellStart"/>
            <w:r w:rsidRPr="00C90AF2">
              <w:rPr>
                <w:sz w:val="24"/>
              </w:rPr>
              <w:t>of</w:t>
            </w:r>
            <w:proofErr w:type="spellEnd"/>
            <w:r w:rsidRPr="00C90AF2">
              <w:rPr>
                <w:sz w:val="24"/>
              </w:rPr>
              <w:t xml:space="preserve"> ...................................................</w:t>
            </w:r>
          </w:p>
          <w:p w:rsidR="00C90AF2" w:rsidRPr="00C90AF2" w:rsidRDefault="00C90AF2" w:rsidP="00C90AF2">
            <w:pPr>
              <w:spacing w:before="100" w:beforeAutospacing="1" w:after="100" w:afterAutospacing="1"/>
              <w:ind w:firstLine="0"/>
              <w:rPr>
                <w:sz w:val="24"/>
              </w:rPr>
            </w:pPr>
            <w:r w:rsidRPr="00C90AF2">
              <w:rPr>
                <w:sz w:val="24"/>
              </w:rPr>
              <w:t xml:space="preserve">ECTS </w:t>
            </w:r>
            <w:proofErr w:type="spellStart"/>
            <w:r w:rsidRPr="00C90AF2">
              <w:rPr>
                <w:sz w:val="24"/>
              </w:rPr>
              <w:t>departmental</w:t>
            </w:r>
            <w:proofErr w:type="spellEnd"/>
            <w:r w:rsidRPr="00C90AF2">
              <w:rPr>
                <w:sz w:val="24"/>
              </w:rPr>
              <w:t xml:space="preserve"> </w:t>
            </w:r>
            <w:proofErr w:type="spellStart"/>
            <w:r w:rsidRPr="00C90AF2">
              <w:rPr>
                <w:sz w:val="24"/>
              </w:rPr>
              <w:t>coordinator</w:t>
            </w:r>
            <w:proofErr w:type="spellEnd"/>
            <w:r w:rsidRPr="00C90AF2">
              <w:rPr>
                <w:sz w:val="24"/>
              </w:rPr>
              <w:t>: .............................................</w:t>
            </w:r>
          </w:p>
          <w:p w:rsidR="00C90AF2" w:rsidRPr="00C90AF2" w:rsidRDefault="00C90AF2" w:rsidP="00C90AF2">
            <w:pPr>
              <w:spacing w:before="100" w:beforeAutospacing="1" w:after="100" w:afterAutospacing="1"/>
              <w:ind w:firstLine="0"/>
              <w:rPr>
                <w:sz w:val="24"/>
              </w:rPr>
            </w:pPr>
            <w:proofErr w:type="spellStart"/>
            <w:r w:rsidRPr="00C90AF2">
              <w:rPr>
                <w:sz w:val="24"/>
              </w:rPr>
              <w:t>Tel</w:t>
            </w:r>
            <w:proofErr w:type="spellEnd"/>
            <w:r w:rsidRPr="00C90AF2">
              <w:rPr>
                <w:sz w:val="24"/>
              </w:rPr>
              <w:t xml:space="preserve">.: ............... </w:t>
            </w:r>
            <w:proofErr w:type="spellStart"/>
            <w:r w:rsidRPr="00C90AF2">
              <w:rPr>
                <w:sz w:val="24"/>
              </w:rPr>
              <w:t>Fax</w:t>
            </w:r>
            <w:proofErr w:type="spellEnd"/>
            <w:r w:rsidRPr="00C90AF2">
              <w:rPr>
                <w:sz w:val="24"/>
              </w:rPr>
              <w:t>: ................ e-</w:t>
            </w:r>
            <w:proofErr w:type="spellStart"/>
            <w:r w:rsidRPr="00C90AF2">
              <w:rPr>
                <w:sz w:val="24"/>
              </w:rPr>
              <w:t>mail</w:t>
            </w:r>
            <w:proofErr w:type="spellEnd"/>
            <w:r w:rsidRPr="00C90AF2">
              <w:rPr>
                <w:sz w:val="24"/>
              </w:rPr>
              <w:t xml:space="preserve"> </w:t>
            </w:r>
            <w:proofErr w:type="spellStart"/>
            <w:r w:rsidRPr="00C90AF2">
              <w:rPr>
                <w:sz w:val="24"/>
              </w:rPr>
              <w:t>box</w:t>
            </w:r>
            <w:proofErr w:type="spellEnd"/>
            <w:r w:rsidRPr="00C90AF2">
              <w:rPr>
                <w:sz w:val="24"/>
              </w:rPr>
              <w:t>: ......................</w:t>
            </w:r>
          </w:p>
        </w:tc>
      </w:tr>
      <w:tr w:rsidR="00C90AF2" w:rsidRPr="00C90AF2" w:rsidTr="00C90AF2">
        <w:trPr>
          <w:tblCellSpacing w:w="0" w:type="dxa"/>
        </w:trPr>
        <w:tc>
          <w:tcPr>
            <w:tcW w:w="0" w:type="auto"/>
            <w:hideMark/>
          </w:tcPr>
          <w:p w:rsidR="00C90AF2" w:rsidRPr="00C90AF2" w:rsidRDefault="00C90AF2" w:rsidP="00C90AF2">
            <w:pPr>
              <w:spacing w:before="100" w:beforeAutospacing="1" w:after="100" w:afterAutospacing="1"/>
              <w:ind w:firstLine="0"/>
              <w:rPr>
                <w:sz w:val="24"/>
              </w:rPr>
            </w:pPr>
            <w:r w:rsidRPr="00C90AF2">
              <w:rPr>
                <w:b/>
                <w:bCs/>
                <w:sz w:val="24"/>
              </w:rPr>
              <w:t>NAME OF STUDENT</w:t>
            </w:r>
            <w:r w:rsidRPr="00C90AF2">
              <w:rPr>
                <w:sz w:val="24"/>
              </w:rPr>
              <w:t xml:space="preserve">: ........................ </w:t>
            </w:r>
            <w:proofErr w:type="spellStart"/>
            <w:r w:rsidRPr="00C90AF2">
              <w:rPr>
                <w:sz w:val="24"/>
              </w:rPr>
              <w:t>First</w:t>
            </w:r>
            <w:proofErr w:type="spellEnd"/>
            <w:r w:rsidRPr="00C90AF2">
              <w:rPr>
                <w:sz w:val="24"/>
              </w:rPr>
              <w:t xml:space="preserve"> </w:t>
            </w:r>
            <w:proofErr w:type="spellStart"/>
            <w:r w:rsidRPr="00C90AF2">
              <w:rPr>
                <w:sz w:val="24"/>
              </w:rPr>
              <w:t>name</w:t>
            </w:r>
            <w:proofErr w:type="spellEnd"/>
            <w:r w:rsidRPr="00C90AF2">
              <w:rPr>
                <w:sz w:val="24"/>
              </w:rPr>
              <w:t>: .....................</w:t>
            </w:r>
          </w:p>
          <w:p w:rsidR="00C90AF2" w:rsidRPr="00C90AF2" w:rsidRDefault="00C90AF2" w:rsidP="00C90AF2">
            <w:pPr>
              <w:spacing w:before="100" w:beforeAutospacing="1" w:after="100" w:afterAutospacing="1"/>
              <w:ind w:firstLine="0"/>
              <w:rPr>
                <w:sz w:val="24"/>
              </w:rPr>
            </w:pPr>
            <w:proofErr w:type="spellStart"/>
            <w:r w:rsidRPr="00C90AF2">
              <w:rPr>
                <w:sz w:val="24"/>
              </w:rPr>
              <w:t>Date</w:t>
            </w:r>
            <w:proofErr w:type="spellEnd"/>
            <w:r w:rsidRPr="00C90AF2">
              <w:rPr>
                <w:sz w:val="24"/>
              </w:rPr>
              <w:t xml:space="preserve"> </w:t>
            </w:r>
            <w:proofErr w:type="spellStart"/>
            <w:r w:rsidRPr="00C90AF2">
              <w:rPr>
                <w:sz w:val="24"/>
              </w:rPr>
              <w:t>and</w:t>
            </w:r>
            <w:proofErr w:type="spellEnd"/>
            <w:r w:rsidRPr="00C90AF2">
              <w:rPr>
                <w:sz w:val="24"/>
              </w:rPr>
              <w:t xml:space="preserve"> </w:t>
            </w:r>
            <w:proofErr w:type="spellStart"/>
            <w:r w:rsidRPr="00C90AF2">
              <w:rPr>
                <w:sz w:val="24"/>
              </w:rPr>
              <w:t>place</w:t>
            </w:r>
            <w:proofErr w:type="spellEnd"/>
            <w:r w:rsidRPr="00C90AF2">
              <w:rPr>
                <w:sz w:val="24"/>
              </w:rPr>
              <w:t xml:space="preserve"> </w:t>
            </w:r>
            <w:proofErr w:type="spellStart"/>
            <w:r w:rsidRPr="00C90AF2">
              <w:rPr>
                <w:sz w:val="24"/>
              </w:rPr>
              <w:t>of</w:t>
            </w:r>
            <w:proofErr w:type="spellEnd"/>
            <w:r w:rsidRPr="00C90AF2">
              <w:rPr>
                <w:sz w:val="24"/>
              </w:rPr>
              <w:t xml:space="preserve"> </w:t>
            </w:r>
            <w:proofErr w:type="spellStart"/>
            <w:r w:rsidRPr="00C90AF2">
              <w:rPr>
                <w:sz w:val="24"/>
              </w:rPr>
              <w:t>birth</w:t>
            </w:r>
            <w:proofErr w:type="spellEnd"/>
            <w:r w:rsidRPr="00C90AF2">
              <w:rPr>
                <w:sz w:val="24"/>
              </w:rPr>
              <w:t>: ............................. (</w:t>
            </w:r>
            <w:proofErr w:type="spellStart"/>
            <w:r w:rsidRPr="00C90AF2">
              <w:rPr>
                <w:sz w:val="24"/>
              </w:rPr>
              <w:t>sex</w:t>
            </w:r>
            <w:proofErr w:type="spellEnd"/>
            <w:r w:rsidRPr="00C90AF2">
              <w:rPr>
                <w:sz w:val="24"/>
              </w:rPr>
              <w:t>) :.................</w:t>
            </w:r>
          </w:p>
          <w:p w:rsidR="00C90AF2" w:rsidRPr="00C90AF2" w:rsidRDefault="00C90AF2" w:rsidP="00C90AF2">
            <w:pPr>
              <w:spacing w:before="100" w:beforeAutospacing="1" w:after="100" w:afterAutospacing="1"/>
              <w:ind w:firstLine="0"/>
              <w:rPr>
                <w:sz w:val="24"/>
              </w:rPr>
            </w:pPr>
            <w:proofErr w:type="spellStart"/>
            <w:r w:rsidRPr="00C90AF2">
              <w:rPr>
                <w:sz w:val="24"/>
              </w:rPr>
              <w:t>Matriculation</w:t>
            </w:r>
            <w:proofErr w:type="spellEnd"/>
            <w:r w:rsidRPr="00C90AF2">
              <w:rPr>
                <w:sz w:val="24"/>
              </w:rPr>
              <w:t xml:space="preserve"> </w:t>
            </w:r>
            <w:proofErr w:type="spellStart"/>
            <w:r w:rsidRPr="00C90AF2">
              <w:rPr>
                <w:sz w:val="24"/>
              </w:rPr>
              <w:t>date</w:t>
            </w:r>
            <w:proofErr w:type="spellEnd"/>
            <w:r w:rsidRPr="00C90AF2">
              <w:rPr>
                <w:sz w:val="24"/>
              </w:rPr>
              <w:t xml:space="preserve">: ................... </w:t>
            </w:r>
            <w:proofErr w:type="spellStart"/>
            <w:r w:rsidRPr="00C90AF2">
              <w:rPr>
                <w:sz w:val="24"/>
              </w:rPr>
              <w:t>Matriculation</w:t>
            </w:r>
            <w:proofErr w:type="spellEnd"/>
            <w:r w:rsidRPr="00C90AF2">
              <w:rPr>
                <w:sz w:val="24"/>
              </w:rPr>
              <w:t xml:space="preserve"> </w:t>
            </w:r>
            <w:proofErr w:type="spellStart"/>
            <w:r w:rsidRPr="00C90AF2">
              <w:rPr>
                <w:sz w:val="24"/>
              </w:rPr>
              <w:t>number</w:t>
            </w:r>
            <w:proofErr w:type="spellEnd"/>
            <w:r w:rsidRPr="00C90AF2">
              <w:rPr>
                <w:sz w:val="24"/>
              </w:rPr>
              <w:t>: .....................</w:t>
            </w:r>
          </w:p>
        </w:tc>
      </w:tr>
      <w:tr w:rsidR="00C90AF2" w:rsidRPr="00C90AF2" w:rsidTr="00C90AF2">
        <w:trPr>
          <w:tblCellSpacing w:w="0" w:type="dxa"/>
        </w:trPr>
        <w:tc>
          <w:tcPr>
            <w:tcW w:w="0" w:type="auto"/>
            <w:hideMark/>
          </w:tcPr>
          <w:p w:rsidR="00C90AF2" w:rsidRPr="00C90AF2" w:rsidRDefault="00C90AF2" w:rsidP="00C90AF2">
            <w:pPr>
              <w:spacing w:before="100" w:beforeAutospacing="1" w:after="100" w:afterAutospacing="1"/>
              <w:ind w:firstLine="0"/>
              <w:rPr>
                <w:sz w:val="24"/>
              </w:rPr>
            </w:pPr>
            <w:r w:rsidRPr="00C90AF2">
              <w:rPr>
                <w:b/>
                <w:bCs/>
                <w:sz w:val="24"/>
              </w:rPr>
              <w:t>NAME OF RECEIVING INSTITUTION</w:t>
            </w:r>
            <w:r w:rsidRPr="00C90AF2">
              <w:rPr>
                <w:sz w:val="24"/>
              </w:rPr>
              <w:t>: .......................................</w:t>
            </w:r>
          </w:p>
          <w:p w:rsidR="00C90AF2" w:rsidRPr="00C90AF2" w:rsidRDefault="00C90AF2" w:rsidP="00C90AF2">
            <w:pPr>
              <w:spacing w:before="100" w:beforeAutospacing="1" w:after="100" w:afterAutospacing="1"/>
              <w:ind w:firstLine="0"/>
              <w:rPr>
                <w:sz w:val="24"/>
              </w:rPr>
            </w:pPr>
            <w:proofErr w:type="spellStart"/>
            <w:r w:rsidRPr="00C90AF2">
              <w:rPr>
                <w:sz w:val="24"/>
              </w:rPr>
              <w:t>Faculty</w:t>
            </w:r>
            <w:proofErr w:type="spellEnd"/>
            <w:r w:rsidRPr="00C90AF2">
              <w:rPr>
                <w:sz w:val="24"/>
              </w:rPr>
              <w:t>/</w:t>
            </w:r>
            <w:proofErr w:type="spellStart"/>
            <w:r w:rsidRPr="00C90AF2">
              <w:rPr>
                <w:sz w:val="24"/>
              </w:rPr>
              <w:t>Department</w:t>
            </w:r>
            <w:proofErr w:type="spellEnd"/>
            <w:r w:rsidRPr="00C90AF2">
              <w:rPr>
                <w:sz w:val="24"/>
              </w:rPr>
              <w:t xml:space="preserve"> </w:t>
            </w:r>
            <w:proofErr w:type="spellStart"/>
            <w:r w:rsidRPr="00C90AF2">
              <w:rPr>
                <w:sz w:val="24"/>
              </w:rPr>
              <w:t>of</w:t>
            </w:r>
            <w:proofErr w:type="spellEnd"/>
            <w:r w:rsidRPr="00C90AF2">
              <w:rPr>
                <w:sz w:val="24"/>
              </w:rPr>
              <w:t xml:space="preserve"> ..................................................</w:t>
            </w:r>
          </w:p>
          <w:p w:rsidR="00C90AF2" w:rsidRPr="00C90AF2" w:rsidRDefault="00C90AF2" w:rsidP="00C90AF2">
            <w:pPr>
              <w:spacing w:before="100" w:beforeAutospacing="1" w:after="100" w:afterAutospacing="1"/>
              <w:ind w:firstLine="0"/>
              <w:rPr>
                <w:sz w:val="24"/>
              </w:rPr>
            </w:pPr>
            <w:r w:rsidRPr="00C90AF2">
              <w:rPr>
                <w:sz w:val="24"/>
              </w:rPr>
              <w:t xml:space="preserve">ECTS </w:t>
            </w:r>
            <w:proofErr w:type="spellStart"/>
            <w:r w:rsidRPr="00C90AF2">
              <w:rPr>
                <w:sz w:val="24"/>
              </w:rPr>
              <w:t>departmental</w:t>
            </w:r>
            <w:proofErr w:type="spellEnd"/>
            <w:r w:rsidRPr="00C90AF2">
              <w:rPr>
                <w:sz w:val="24"/>
              </w:rPr>
              <w:t xml:space="preserve"> </w:t>
            </w:r>
            <w:proofErr w:type="spellStart"/>
            <w:r w:rsidRPr="00C90AF2">
              <w:rPr>
                <w:sz w:val="24"/>
              </w:rPr>
              <w:t>coordinator</w:t>
            </w:r>
            <w:proofErr w:type="spellEnd"/>
            <w:r w:rsidRPr="00C90AF2">
              <w:rPr>
                <w:sz w:val="24"/>
              </w:rPr>
              <w:t>: ............................................</w:t>
            </w:r>
          </w:p>
          <w:p w:rsidR="00C90AF2" w:rsidRPr="00C90AF2" w:rsidRDefault="00C90AF2" w:rsidP="00C90AF2">
            <w:pPr>
              <w:spacing w:before="100" w:beforeAutospacing="1" w:after="100" w:afterAutospacing="1"/>
              <w:ind w:firstLine="0"/>
              <w:rPr>
                <w:sz w:val="24"/>
              </w:rPr>
            </w:pPr>
            <w:proofErr w:type="spellStart"/>
            <w:r w:rsidRPr="00C90AF2">
              <w:rPr>
                <w:sz w:val="24"/>
              </w:rPr>
              <w:t>Tel</w:t>
            </w:r>
            <w:proofErr w:type="spellEnd"/>
            <w:r w:rsidRPr="00C90AF2">
              <w:rPr>
                <w:sz w:val="24"/>
              </w:rPr>
              <w:t xml:space="preserve">.: ............... </w:t>
            </w:r>
            <w:proofErr w:type="spellStart"/>
            <w:r w:rsidRPr="00C90AF2">
              <w:rPr>
                <w:sz w:val="24"/>
              </w:rPr>
              <w:t>Fax</w:t>
            </w:r>
            <w:proofErr w:type="spellEnd"/>
            <w:r w:rsidRPr="00C90AF2">
              <w:rPr>
                <w:sz w:val="24"/>
              </w:rPr>
              <w:t>: ................ e-</w:t>
            </w:r>
            <w:proofErr w:type="spellStart"/>
            <w:r w:rsidRPr="00C90AF2">
              <w:rPr>
                <w:sz w:val="24"/>
              </w:rPr>
              <w:t>mail</w:t>
            </w:r>
            <w:proofErr w:type="spellEnd"/>
            <w:r w:rsidRPr="00C90AF2">
              <w:rPr>
                <w:sz w:val="24"/>
              </w:rPr>
              <w:t xml:space="preserve"> </w:t>
            </w:r>
            <w:proofErr w:type="spellStart"/>
            <w:r w:rsidRPr="00C90AF2">
              <w:rPr>
                <w:sz w:val="24"/>
              </w:rPr>
              <w:t>box</w:t>
            </w:r>
            <w:proofErr w:type="spellEnd"/>
            <w:r w:rsidRPr="00C90AF2">
              <w:rPr>
                <w:sz w:val="24"/>
              </w:rPr>
              <w:t>: .....................</w:t>
            </w:r>
          </w:p>
        </w:tc>
      </w:tr>
    </w:tbl>
    <w:p w:rsidR="00C90AF2" w:rsidRPr="00C90AF2" w:rsidRDefault="00C90AF2" w:rsidP="00C90AF2">
      <w:pPr>
        <w:ind w:firstLine="0"/>
        <w:rPr>
          <w:vanish/>
          <w:sz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75"/>
        <w:gridCol w:w="2931"/>
        <w:gridCol w:w="1402"/>
        <w:gridCol w:w="707"/>
        <w:gridCol w:w="1074"/>
        <w:gridCol w:w="1166"/>
        <w:gridCol w:w="130"/>
      </w:tblGrid>
      <w:tr w:rsidR="00C90AF2" w:rsidRPr="00C90AF2" w:rsidTr="00C90AF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90AF2" w:rsidRPr="00C90AF2" w:rsidRDefault="00C90AF2" w:rsidP="00C90AF2">
            <w:pPr>
              <w:spacing w:before="100" w:beforeAutospacing="1" w:after="100" w:afterAutospacing="1"/>
              <w:ind w:firstLine="0"/>
              <w:rPr>
                <w:sz w:val="24"/>
              </w:rPr>
            </w:pPr>
            <w:proofErr w:type="spellStart"/>
            <w:r w:rsidRPr="00C90AF2">
              <w:rPr>
                <w:b/>
                <w:bCs/>
                <w:sz w:val="24"/>
              </w:rPr>
              <w:t>Course</w:t>
            </w:r>
            <w:proofErr w:type="spellEnd"/>
            <w:r w:rsidRPr="00C90AF2">
              <w:rPr>
                <w:b/>
                <w:bCs/>
                <w:sz w:val="24"/>
              </w:rPr>
              <w:t xml:space="preserve"> </w:t>
            </w:r>
            <w:proofErr w:type="spellStart"/>
            <w:r w:rsidRPr="00C90AF2">
              <w:rPr>
                <w:b/>
                <w:bCs/>
                <w:sz w:val="24"/>
              </w:rPr>
              <w:t>Unit</w:t>
            </w:r>
            <w:proofErr w:type="spellEnd"/>
            <w:r w:rsidRPr="00C90AF2">
              <w:rPr>
                <w:b/>
                <w:bCs/>
                <w:sz w:val="24"/>
              </w:rPr>
              <w:t xml:space="preserve"> </w:t>
            </w:r>
            <w:proofErr w:type="spellStart"/>
            <w:r w:rsidRPr="00C90AF2">
              <w:rPr>
                <w:b/>
                <w:bCs/>
                <w:sz w:val="24"/>
              </w:rPr>
              <w:t>code</w:t>
            </w:r>
            <w:proofErr w:type="spellEnd"/>
            <w:r w:rsidRPr="00C90AF2">
              <w:rPr>
                <w:b/>
                <w:bCs/>
                <w:sz w:val="24"/>
              </w:rPr>
              <w:t xml:space="preserve"> (1)</w:t>
            </w:r>
          </w:p>
        </w:tc>
        <w:tc>
          <w:tcPr>
            <w:tcW w:w="0" w:type="auto"/>
            <w:tcBorders>
              <w:top w:val="outset" w:sz="6" w:space="0" w:color="auto"/>
              <w:left w:val="outset" w:sz="6" w:space="0" w:color="auto"/>
              <w:bottom w:val="outset" w:sz="6" w:space="0" w:color="auto"/>
              <w:right w:val="outset" w:sz="6" w:space="0" w:color="auto"/>
            </w:tcBorders>
            <w:hideMark/>
          </w:tcPr>
          <w:p w:rsidR="00C90AF2" w:rsidRPr="00C90AF2" w:rsidRDefault="00C90AF2" w:rsidP="00C90AF2">
            <w:pPr>
              <w:spacing w:before="100" w:beforeAutospacing="1" w:after="100" w:afterAutospacing="1"/>
              <w:ind w:firstLine="0"/>
              <w:rPr>
                <w:sz w:val="24"/>
              </w:rPr>
            </w:pPr>
            <w:proofErr w:type="spellStart"/>
            <w:r w:rsidRPr="00C90AF2">
              <w:rPr>
                <w:b/>
                <w:bCs/>
                <w:sz w:val="24"/>
              </w:rPr>
              <w:t>Title</w:t>
            </w:r>
            <w:proofErr w:type="spellEnd"/>
            <w:r w:rsidRPr="00C90AF2">
              <w:rPr>
                <w:b/>
                <w:bCs/>
                <w:sz w:val="24"/>
              </w:rPr>
              <w:t xml:space="preserve"> </w:t>
            </w:r>
            <w:proofErr w:type="spellStart"/>
            <w:r w:rsidRPr="00C90AF2">
              <w:rPr>
                <w:b/>
                <w:bCs/>
                <w:sz w:val="24"/>
              </w:rPr>
              <w:t>of</w:t>
            </w:r>
            <w:proofErr w:type="spellEnd"/>
            <w:r w:rsidRPr="00C90AF2">
              <w:rPr>
                <w:b/>
                <w:bCs/>
                <w:sz w:val="24"/>
              </w:rPr>
              <w:t xml:space="preserve"> </w:t>
            </w:r>
            <w:proofErr w:type="spellStart"/>
            <w:r w:rsidRPr="00C90AF2">
              <w:rPr>
                <w:b/>
                <w:bCs/>
                <w:sz w:val="24"/>
              </w:rPr>
              <w:t>the</w:t>
            </w:r>
            <w:proofErr w:type="spellEnd"/>
            <w:r w:rsidRPr="00C90AF2">
              <w:rPr>
                <w:b/>
                <w:bCs/>
                <w:sz w:val="24"/>
              </w:rPr>
              <w:t xml:space="preserve"> </w:t>
            </w:r>
            <w:proofErr w:type="spellStart"/>
            <w:r w:rsidRPr="00C90AF2">
              <w:rPr>
                <w:b/>
                <w:bCs/>
                <w:sz w:val="24"/>
              </w:rPr>
              <w:t>course</w:t>
            </w:r>
            <w:proofErr w:type="spellEnd"/>
            <w:r w:rsidRPr="00C90AF2">
              <w:rPr>
                <w:b/>
                <w:bCs/>
                <w:sz w:val="24"/>
              </w:rPr>
              <w:t xml:space="preserve"> </w:t>
            </w:r>
            <w:proofErr w:type="spellStart"/>
            <w:r w:rsidRPr="00C90AF2">
              <w:rPr>
                <w:b/>
                <w:bCs/>
                <w:sz w:val="24"/>
              </w:rPr>
              <w:t>unit</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90AF2" w:rsidRPr="00C90AF2" w:rsidRDefault="00C90AF2" w:rsidP="00C90AF2">
            <w:pPr>
              <w:spacing w:before="100" w:beforeAutospacing="1" w:after="100" w:afterAutospacing="1"/>
              <w:ind w:firstLine="0"/>
              <w:rPr>
                <w:sz w:val="24"/>
              </w:rPr>
            </w:pPr>
            <w:proofErr w:type="spellStart"/>
            <w:r w:rsidRPr="00C90AF2">
              <w:rPr>
                <w:b/>
                <w:bCs/>
                <w:sz w:val="24"/>
              </w:rPr>
              <w:t>Duration</w:t>
            </w:r>
            <w:proofErr w:type="spellEnd"/>
            <w:r w:rsidRPr="00C90AF2">
              <w:rPr>
                <w:b/>
                <w:bCs/>
                <w:sz w:val="24"/>
              </w:rPr>
              <w:t xml:space="preserve"> </w:t>
            </w:r>
            <w:proofErr w:type="spellStart"/>
            <w:r w:rsidRPr="00C90AF2">
              <w:rPr>
                <w:b/>
                <w:bCs/>
                <w:sz w:val="24"/>
              </w:rPr>
              <w:t>of</w:t>
            </w:r>
            <w:proofErr w:type="spellEnd"/>
          </w:p>
          <w:p w:rsidR="00C90AF2" w:rsidRPr="00C90AF2" w:rsidRDefault="00C90AF2" w:rsidP="00C90AF2">
            <w:pPr>
              <w:spacing w:before="100" w:beforeAutospacing="1" w:after="100" w:afterAutospacing="1"/>
              <w:ind w:firstLine="0"/>
              <w:rPr>
                <w:sz w:val="24"/>
              </w:rPr>
            </w:pPr>
            <w:proofErr w:type="spellStart"/>
            <w:r w:rsidRPr="00C90AF2">
              <w:rPr>
                <w:b/>
                <w:bCs/>
                <w:sz w:val="24"/>
              </w:rPr>
              <w:t>course</w:t>
            </w:r>
            <w:proofErr w:type="spellEnd"/>
            <w:r w:rsidRPr="00C90AF2">
              <w:rPr>
                <w:b/>
                <w:bCs/>
                <w:sz w:val="24"/>
              </w:rPr>
              <w:t xml:space="preserve"> </w:t>
            </w:r>
            <w:proofErr w:type="spellStart"/>
            <w:r w:rsidRPr="00C90AF2">
              <w:rPr>
                <w:b/>
                <w:bCs/>
                <w:sz w:val="24"/>
              </w:rPr>
              <w:t>unit</w:t>
            </w:r>
            <w:proofErr w:type="spellEnd"/>
            <w:r w:rsidRPr="00C90AF2">
              <w:rPr>
                <w:b/>
                <w:bCs/>
                <w:sz w:val="24"/>
              </w:rPr>
              <w:t xml:space="preserve"> </w:t>
            </w:r>
          </w:p>
          <w:p w:rsidR="00C90AF2" w:rsidRPr="00C90AF2" w:rsidRDefault="00C90AF2" w:rsidP="00C90AF2">
            <w:pPr>
              <w:spacing w:before="100" w:beforeAutospacing="1" w:after="100" w:afterAutospacing="1"/>
              <w:ind w:firstLine="0"/>
              <w:rPr>
                <w:sz w:val="24"/>
              </w:rPr>
            </w:pPr>
            <w:r w:rsidRPr="00C90AF2">
              <w:rPr>
                <w:b/>
                <w:bCs/>
                <w:sz w:val="24"/>
              </w:rPr>
              <w:t>(2)</w:t>
            </w:r>
          </w:p>
        </w:tc>
        <w:tc>
          <w:tcPr>
            <w:tcW w:w="0" w:type="auto"/>
            <w:tcBorders>
              <w:top w:val="outset" w:sz="6" w:space="0" w:color="auto"/>
              <w:left w:val="outset" w:sz="6" w:space="0" w:color="auto"/>
              <w:bottom w:val="outset" w:sz="6" w:space="0" w:color="auto"/>
              <w:right w:val="outset" w:sz="6" w:space="0" w:color="auto"/>
            </w:tcBorders>
            <w:hideMark/>
          </w:tcPr>
          <w:p w:rsidR="00C90AF2" w:rsidRPr="00C90AF2" w:rsidRDefault="00C90AF2" w:rsidP="00C90AF2">
            <w:pPr>
              <w:spacing w:before="100" w:beforeAutospacing="1" w:after="100" w:afterAutospacing="1"/>
              <w:ind w:firstLine="0"/>
              <w:rPr>
                <w:sz w:val="24"/>
              </w:rPr>
            </w:pPr>
            <w:proofErr w:type="spellStart"/>
            <w:r w:rsidRPr="00C90AF2">
              <w:rPr>
                <w:b/>
                <w:bCs/>
                <w:sz w:val="24"/>
              </w:rPr>
              <w:t>Local</w:t>
            </w:r>
            <w:proofErr w:type="spellEnd"/>
          </w:p>
          <w:p w:rsidR="00C90AF2" w:rsidRPr="00C90AF2" w:rsidRDefault="00C90AF2" w:rsidP="00C90AF2">
            <w:pPr>
              <w:spacing w:before="100" w:beforeAutospacing="1" w:after="100" w:afterAutospacing="1"/>
              <w:ind w:firstLine="0"/>
              <w:rPr>
                <w:sz w:val="24"/>
              </w:rPr>
            </w:pPr>
            <w:proofErr w:type="spellStart"/>
            <w:r w:rsidRPr="00C90AF2">
              <w:rPr>
                <w:b/>
                <w:bCs/>
                <w:sz w:val="24"/>
              </w:rPr>
              <w:t>grade</w:t>
            </w:r>
            <w:proofErr w:type="spellEnd"/>
            <w:r w:rsidRPr="00C90AF2">
              <w:rPr>
                <w:b/>
                <w:bCs/>
                <w:sz w:val="24"/>
              </w:rPr>
              <w:t xml:space="preserve"> </w:t>
            </w:r>
          </w:p>
          <w:p w:rsidR="00C90AF2" w:rsidRPr="00C90AF2" w:rsidRDefault="00C90AF2" w:rsidP="00C90AF2">
            <w:pPr>
              <w:spacing w:before="100" w:beforeAutospacing="1" w:after="100" w:afterAutospacing="1"/>
              <w:ind w:firstLine="0"/>
              <w:rPr>
                <w:sz w:val="24"/>
              </w:rPr>
            </w:pPr>
            <w:r w:rsidRPr="00C90AF2">
              <w:rPr>
                <w:b/>
                <w:bCs/>
                <w:sz w:val="24"/>
              </w:rPr>
              <w:t>(3)</w:t>
            </w:r>
          </w:p>
        </w:tc>
        <w:tc>
          <w:tcPr>
            <w:tcW w:w="0" w:type="auto"/>
            <w:tcBorders>
              <w:top w:val="outset" w:sz="6" w:space="0" w:color="auto"/>
              <w:left w:val="outset" w:sz="6" w:space="0" w:color="auto"/>
              <w:bottom w:val="outset" w:sz="6" w:space="0" w:color="auto"/>
              <w:right w:val="outset" w:sz="6" w:space="0" w:color="auto"/>
            </w:tcBorders>
            <w:hideMark/>
          </w:tcPr>
          <w:p w:rsidR="00C90AF2" w:rsidRPr="00C90AF2" w:rsidRDefault="00C90AF2" w:rsidP="00C90AF2">
            <w:pPr>
              <w:spacing w:before="100" w:beforeAutospacing="1" w:after="100" w:afterAutospacing="1"/>
              <w:ind w:firstLine="0"/>
              <w:rPr>
                <w:sz w:val="24"/>
              </w:rPr>
            </w:pPr>
            <w:r w:rsidRPr="00C90AF2">
              <w:rPr>
                <w:b/>
                <w:bCs/>
                <w:sz w:val="24"/>
              </w:rPr>
              <w:t>ECTS</w:t>
            </w:r>
          </w:p>
          <w:p w:rsidR="00C90AF2" w:rsidRPr="00C90AF2" w:rsidRDefault="00C90AF2" w:rsidP="00C90AF2">
            <w:pPr>
              <w:spacing w:before="100" w:beforeAutospacing="1" w:after="100" w:afterAutospacing="1"/>
              <w:ind w:firstLine="0"/>
              <w:rPr>
                <w:sz w:val="24"/>
              </w:rPr>
            </w:pPr>
            <w:proofErr w:type="spellStart"/>
            <w:r w:rsidRPr="00C90AF2">
              <w:rPr>
                <w:b/>
                <w:bCs/>
                <w:sz w:val="24"/>
              </w:rPr>
              <w:t>grade</w:t>
            </w:r>
            <w:proofErr w:type="spellEnd"/>
            <w:r w:rsidRPr="00C90AF2">
              <w:rPr>
                <w:b/>
                <w:bCs/>
                <w:sz w:val="24"/>
              </w:rPr>
              <w:t xml:space="preserve"> (4)</w:t>
            </w:r>
          </w:p>
        </w:tc>
        <w:tc>
          <w:tcPr>
            <w:tcW w:w="0" w:type="auto"/>
            <w:tcBorders>
              <w:top w:val="outset" w:sz="6" w:space="0" w:color="auto"/>
              <w:left w:val="outset" w:sz="6" w:space="0" w:color="auto"/>
              <w:bottom w:val="outset" w:sz="6" w:space="0" w:color="auto"/>
              <w:right w:val="outset" w:sz="6" w:space="0" w:color="auto"/>
            </w:tcBorders>
            <w:hideMark/>
          </w:tcPr>
          <w:p w:rsidR="00C90AF2" w:rsidRPr="00C90AF2" w:rsidRDefault="00C90AF2" w:rsidP="00C90AF2">
            <w:pPr>
              <w:spacing w:before="100" w:beforeAutospacing="1" w:after="100" w:afterAutospacing="1"/>
              <w:ind w:firstLine="0"/>
              <w:rPr>
                <w:sz w:val="24"/>
              </w:rPr>
            </w:pPr>
            <w:r w:rsidRPr="00C90AF2">
              <w:rPr>
                <w:b/>
                <w:bCs/>
                <w:sz w:val="24"/>
              </w:rPr>
              <w:t>ECTS</w:t>
            </w:r>
          </w:p>
          <w:p w:rsidR="00C90AF2" w:rsidRPr="00C90AF2" w:rsidRDefault="00C90AF2" w:rsidP="00C90AF2">
            <w:pPr>
              <w:spacing w:before="100" w:beforeAutospacing="1" w:after="100" w:afterAutospacing="1"/>
              <w:ind w:firstLine="0"/>
              <w:rPr>
                <w:sz w:val="24"/>
              </w:rPr>
            </w:pPr>
            <w:proofErr w:type="spellStart"/>
            <w:r w:rsidRPr="00C90AF2">
              <w:rPr>
                <w:b/>
                <w:bCs/>
                <w:sz w:val="24"/>
              </w:rPr>
              <w:t>credits</w:t>
            </w:r>
            <w:proofErr w:type="spellEnd"/>
            <w:r w:rsidRPr="00C90AF2">
              <w:rPr>
                <w:b/>
                <w:bCs/>
                <w:sz w:val="24"/>
              </w:rPr>
              <w:t xml:space="preserve"> (5)</w:t>
            </w:r>
          </w:p>
        </w:tc>
        <w:tc>
          <w:tcPr>
            <w:tcW w:w="15" w:type="dxa"/>
            <w:tcBorders>
              <w:top w:val="outset" w:sz="6" w:space="0" w:color="auto"/>
              <w:left w:val="outset" w:sz="6" w:space="0" w:color="auto"/>
              <w:bottom w:val="outset" w:sz="6" w:space="0" w:color="auto"/>
              <w:right w:val="outset" w:sz="6" w:space="0" w:color="auto"/>
            </w:tcBorders>
            <w:vAlign w:val="center"/>
            <w:hideMark/>
          </w:tcPr>
          <w:p w:rsidR="00C90AF2" w:rsidRPr="00C90AF2" w:rsidRDefault="00C90AF2" w:rsidP="00C90AF2">
            <w:pPr>
              <w:ind w:firstLine="0"/>
              <w:rPr>
                <w:sz w:val="24"/>
              </w:rPr>
            </w:pPr>
            <w:r w:rsidRPr="00C90AF2">
              <w:rPr>
                <w:sz w:val="24"/>
              </w:rPr>
              <w:t> </w:t>
            </w:r>
          </w:p>
        </w:tc>
      </w:tr>
      <w:tr w:rsidR="00C90AF2" w:rsidRPr="00C90AF2" w:rsidTr="00C90AF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90AF2" w:rsidRPr="00C90AF2" w:rsidRDefault="00C90AF2" w:rsidP="00C90AF2">
            <w:pPr>
              <w:spacing w:before="100" w:beforeAutospacing="1" w:after="100" w:afterAutospacing="1"/>
              <w:ind w:firstLine="0"/>
              <w:rPr>
                <w:sz w:val="24"/>
              </w:rPr>
            </w:pPr>
            <w:r w:rsidRPr="00C90AF2">
              <w:rPr>
                <w:sz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90AF2" w:rsidRPr="00C90AF2" w:rsidRDefault="00C90AF2" w:rsidP="00C90AF2">
            <w:pPr>
              <w:spacing w:before="100" w:beforeAutospacing="1" w:after="100" w:afterAutospacing="1"/>
              <w:ind w:firstLine="0"/>
              <w:rPr>
                <w:sz w:val="24"/>
              </w:rPr>
            </w:pPr>
            <w:r w:rsidRPr="00C90AF2">
              <w:rPr>
                <w:sz w:val="24"/>
              </w:rPr>
              <w:t> </w:t>
            </w:r>
          </w:p>
          <w:p w:rsidR="00C90AF2" w:rsidRPr="00C90AF2" w:rsidRDefault="00C90AF2" w:rsidP="00C90AF2">
            <w:pPr>
              <w:spacing w:before="100" w:beforeAutospacing="1" w:after="100" w:afterAutospacing="1"/>
              <w:ind w:firstLine="0"/>
              <w:rPr>
                <w:sz w:val="24"/>
              </w:rPr>
            </w:pPr>
            <w:proofErr w:type="spellStart"/>
            <w:r w:rsidRPr="00C90AF2">
              <w:rPr>
                <w:b/>
                <w:bCs/>
                <w:sz w:val="24"/>
              </w:rPr>
              <w:t>to</w:t>
            </w:r>
            <w:proofErr w:type="spellEnd"/>
            <w:r w:rsidRPr="00C90AF2">
              <w:rPr>
                <w:b/>
                <w:bCs/>
                <w:sz w:val="24"/>
              </w:rPr>
              <w:t xml:space="preserve"> </w:t>
            </w:r>
            <w:proofErr w:type="spellStart"/>
            <w:r w:rsidRPr="00C90AF2">
              <w:rPr>
                <w:b/>
                <w:bCs/>
                <w:sz w:val="24"/>
              </w:rPr>
              <w:t>be</w:t>
            </w:r>
            <w:proofErr w:type="spellEnd"/>
            <w:r w:rsidRPr="00C90AF2">
              <w:rPr>
                <w:b/>
                <w:bCs/>
                <w:sz w:val="24"/>
              </w:rPr>
              <w:t xml:space="preserve"> </w:t>
            </w:r>
            <w:proofErr w:type="spellStart"/>
            <w:r w:rsidRPr="00C90AF2">
              <w:rPr>
                <w:b/>
                <w:bCs/>
                <w:sz w:val="24"/>
              </w:rPr>
              <w:t>continued</w:t>
            </w:r>
            <w:proofErr w:type="spellEnd"/>
            <w:r w:rsidRPr="00C90AF2">
              <w:rPr>
                <w:b/>
                <w:bCs/>
                <w:sz w:val="24"/>
              </w:rPr>
              <w:t xml:space="preserve"> </w:t>
            </w:r>
            <w:proofErr w:type="spellStart"/>
            <w:r w:rsidRPr="00C90AF2">
              <w:rPr>
                <w:b/>
                <w:bCs/>
                <w:sz w:val="24"/>
              </w:rPr>
              <w:t>on</w:t>
            </w:r>
            <w:proofErr w:type="spellEnd"/>
            <w:r w:rsidRPr="00C90AF2">
              <w:rPr>
                <w:b/>
                <w:bCs/>
                <w:sz w:val="24"/>
              </w:rPr>
              <w:t xml:space="preserve"> a </w:t>
            </w:r>
            <w:proofErr w:type="spellStart"/>
            <w:r w:rsidRPr="00C90AF2">
              <w:rPr>
                <w:b/>
                <w:bCs/>
                <w:sz w:val="24"/>
              </w:rPr>
              <w:t>separate</w:t>
            </w:r>
            <w:proofErr w:type="spellEnd"/>
            <w:r w:rsidRPr="00C90AF2">
              <w:rPr>
                <w:b/>
                <w:bCs/>
                <w:sz w:val="24"/>
              </w:rPr>
              <w:t xml:space="preserve"> </w:t>
            </w:r>
            <w:proofErr w:type="spellStart"/>
            <w:r w:rsidRPr="00C90AF2">
              <w:rPr>
                <w:b/>
                <w:bCs/>
                <w:sz w:val="24"/>
              </w:rPr>
              <w:t>sheet</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90AF2" w:rsidRPr="00C90AF2" w:rsidRDefault="00C90AF2" w:rsidP="00C90AF2">
            <w:pPr>
              <w:spacing w:before="100" w:beforeAutospacing="1" w:after="100" w:afterAutospacing="1"/>
              <w:ind w:firstLine="0"/>
              <w:rPr>
                <w:sz w:val="24"/>
              </w:rPr>
            </w:pPr>
            <w:r w:rsidRPr="00C90AF2">
              <w:rPr>
                <w:sz w:val="24"/>
              </w:rPr>
              <w:t> </w:t>
            </w:r>
          </w:p>
        </w:tc>
        <w:tc>
          <w:tcPr>
            <w:tcW w:w="0" w:type="auto"/>
            <w:tcBorders>
              <w:top w:val="outset" w:sz="6" w:space="0" w:color="auto"/>
              <w:left w:val="outset" w:sz="6" w:space="0" w:color="auto"/>
              <w:bottom w:val="outset" w:sz="6" w:space="0" w:color="auto"/>
              <w:right w:val="outset" w:sz="6" w:space="0" w:color="auto"/>
            </w:tcBorders>
            <w:hideMark/>
          </w:tcPr>
          <w:p w:rsidR="00C90AF2" w:rsidRPr="00C90AF2" w:rsidRDefault="00C90AF2" w:rsidP="00C90AF2">
            <w:pPr>
              <w:spacing w:before="100" w:beforeAutospacing="1" w:after="100" w:afterAutospacing="1"/>
              <w:ind w:firstLine="0"/>
              <w:rPr>
                <w:sz w:val="24"/>
              </w:rPr>
            </w:pPr>
            <w:r w:rsidRPr="00C90AF2">
              <w:rPr>
                <w:sz w:val="24"/>
              </w:rPr>
              <w:t> </w:t>
            </w:r>
          </w:p>
        </w:tc>
        <w:tc>
          <w:tcPr>
            <w:tcW w:w="0" w:type="auto"/>
            <w:tcBorders>
              <w:top w:val="outset" w:sz="6" w:space="0" w:color="auto"/>
              <w:left w:val="outset" w:sz="6" w:space="0" w:color="auto"/>
              <w:bottom w:val="outset" w:sz="6" w:space="0" w:color="auto"/>
              <w:right w:val="outset" w:sz="6" w:space="0" w:color="auto"/>
            </w:tcBorders>
            <w:hideMark/>
          </w:tcPr>
          <w:p w:rsidR="00C90AF2" w:rsidRPr="00C90AF2" w:rsidRDefault="00C90AF2" w:rsidP="00C90AF2">
            <w:pPr>
              <w:spacing w:before="100" w:beforeAutospacing="1" w:after="100" w:afterAutospacing="1"/>
              <w:ind w:firstLine="0"/>
              <w:rPr>
                <w:sz w:val="24"/>
              </w:rPr>
            </w:pPr>
            <w:r w:rsidRPr="00C90AF2">
              <w:rPr>
                <w:sz w:val="24"/>
              </w:rPr>
              <w:t> </w:t>
            </w:r>
          </w:p>
        </w:tc>
        <w:tc>
          <w:tcPr>
            <w:tcW w:w="0" w:type="auto"/>
            <w:tcBorders>
              <w:top w:val="outset" w:sz="6" w:space="0" w:color="auto"/>
              <w:left w:val="outset" w:sz="6" w:space="0" w:color="auto"/>
              <w:bottom w:val="outset" w:sz="6" w:space="0" w:color="auto"/>
              <w:right w:val="outset" w:sz="6" w:space="0" w:color="auto"/>
            </w:tcBorders>
            <w:hideMark/>
          </w:tcPr>
          <w:p w:rsidR="00C90AF2" w:rsidRPr="00C90AF2" w:rsidRDefault="00C90AF2" w:rsidP="00C90AF2">
            <w:pPr>
              <w:spacing w:before="100" w:beforeAutospacing="1" w:after="100" w:afterAutospacing="1"/>
              <w:ind w:firstLine="0"/>
              <w:rPr>
                <w:sz w:val="24"/>
              </w:rPr>
            </w:pPr>
            <w:r w:rsidRPr="00C90AF2">
              <w:rPr>
                <w:sz w:val="24"/>
              </w:rPr>
              <w:t> </w:t>
            </w:r>
          </w:p>
          <w:p w:rsidR="00C90AF2" w:rsidRPr="00C90AF2" w:rsidRDefault="00C90AF2" w:rsidP="00C90AF2">
            <w:pPr>
              <w:spacing w:before="100" w:beforeAutospacing="1" w:after="100" w:afterAutospacing="1"/>
              <w:ind w:firstLine="0"/>
              <w:rPr>
                <w:sz w:val="24"/>
              </w:rPr>
            </w:pPr>
            <w:proofErr w:type="spellStart"/>
            <w:r w:rsidRPr="00C90AF2">
              <w:rPr>
                <w:b/>
                <w:bCs/>
                <w:sz w:val="24"/>
              </w:rPr>
              <w:t>Total</w:t>
            </w:r>
            <w:proofErr w:type="spellEnd"/>
            <w:r w:rsidRPr="00C90AF2">
              <w:rPr>
                <w:b/>
                <w:bCs/>
                <w:sz w:val="24"/>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C90AF2" w:rsidRPr="00C90AF2" w:rsidRDefault="00C90AF2" w:rsidP="00C90AF2">
            <w:pPr>
              <w:ind w:firstLine="0"/>
              <w:rPr>
                <w:sz w:val="24"/>
              </w:rPr>
            </w:pPr>
            <w:r w:rsidRPr="00C90AF2">
              <w:rPr>
                <w:sz w:val="24"/>
              </w:rPr>
              <w:t> </w:t>
            </w:r>
          </w:p>
        </w:tc>
      </w:tr>
      <w:tr w:rsidR="00C90AF2" w:rsidRPr="00C90AF2" w:rsidTr="00C90AF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C90AF2" w:rsidRPr="00C90AF2" w:rsidRDefault="00C90AF2" w:rsidP="00C90AF2">
            <w:pPr>
              <w:spacing w:before="100" w:beforeAutospacing="1" w:after="100" w:afterAutospacing="1"/>
              <w:ind w:firstLine="0"/>
              <w:rPr>
                <w:sz w:val="24"/>
              </w:rPr>
            </w:pPr>
            <w:r w:rsidRPr="00C90AF2">
              <w:rPr>
                <w:b/>
                <w:bCs/>
                <w:sz w:val="24"/>
              </w:rPr>
              <w:t xml:space="preserve">(1) (2) (3) (4) (5) </w:t>
            </w:r>
            <w:proofErr w:type="spellStart"/>
            <w:r w:rsidRPr="00C90AF2">
              <w:rPr>
                <w:b/>
                <w:bCs/>
                <w:sz w:val="24"/>
              </w:rPr>
              <w:t>see</w:t>
            </w:r>
            <w:proofErr w:type="spellEnd"/>
            <w:r w:rsidRPr="00C90AF2">
              <w:rPr>
                <w:b/>
                <w:bCs/>
                <w:sz w:val="24"/>
              </w:rPr>
              <w:t xml:space="preserve"> </w:t>
            </w:r>
            <w:proofErr w:type="spellStart"/>
            <w:r w:rsidRPr="00C90AF2">
              <w:rPr>
                <w:b/>
                <w:bCs/>
                <w:sz w:val="24"/>
              </w:rPr>
              <w:t>explanation</w:t>
            </w:r>
            <w:proofErr w:type="spellEnd"/>
            <w:r w:rsidRPr="00C90AF2">
              <w:rPr>
                <w:b/>
                <w:bCs/>
                <w:sz w:val="24"/>
              </w:rPr>
              <w:t xml:space="preserve"> </w:t>
            </w:r>
            <w:proofErr w:type="spellStart"/>
            <w:r w:rsidRPr="00C90AF2">
              <w:rPr>
                <w:b/>
                <w:bCs/>
                <w:sz w:val="24"/>
              </w:rPr>
              <w:t>on</w:t>
            </w:r>
            <w:proofErr w:type="spellEnd"/>
            <w:r w:rsidRPr="00C90AF2">
              <w:rPr>
                <w:b/>
                <w:bCs/>
                <w:sz w:val="24"/>
              </w:rPr>
              <w:t xml:space="preserve"> </w:t>
            </w:r>
            <w:proofErr w:type="spellStart"/>
            <w:r w:rsidRPr="00C90AF2">
              <w:rPr>
                <w:b/>
                <w:bCs/>
                <w:sz w:val="24"/>
              </w:rPr>
              <w:t>back</w:t>
            </w:r>
            <w:proofErr w:type="spellEnd"/>
            <w:r w:rsidRPr="00C90AF2">
              <w:rPr>
                <w:b/>
                <w:bCs/>
                <w:sz w:val="24"/>
              </w:rPr>
              <w:t xml:space="preserve"> </w:t>
            </w:r>
            <w:proofErr w:type="spellStart"/>
            <w:r w:rsidRPr="00C90AF2">
              <w:rPr>
                <w:b/>
                <w:bCs/>
                <w:sz w:val="24"/>
              </w:rPr>
              <w:t>page</w:t>
            </w:r>
            <w:proofErr w:type="spellEnd"/>
          </w:p>
          <w:p w:rsidR="00C90AF2" w:rsidRPr="00C90AF2" w:rsidRDefault="00C90AF2" w:rsidP="00C90AF2">
            <w:pPr>
              <w:spacing w:before="100" w:beforeAutospacing="1" w:after="100" w:afterAutospacing="1"/>
              <w:ind w:firstLine="0"/>
              <w:rPr>
                <w:sz w:val="24"/>
              </w:rPr>
            </w:pPr>
            <w:proofErr w:type="spellStart"/>
            <w:r w:rsidRPr="00C90AF2">
              <w:rPr>
                <w:b/>
                <w:bCs/>
                <w:sz w:val="24"/>
              </w:rPr>
              <w:t>Diploma</w:t>
            </w:r>
            <w:proofErr w:type="spellEnd"/>
            <w:r w:rsidRPr="00C90AF2">
              <w:rPr>
                <w:b/>
                <w:bCs/>
                <w:sz w:val="24"/>
              </w:rPr>
              <w:t>/</w:t>
            </w:r>
            <w:proofErr w:type="spellStart"/>
            <w:r w:rsidRPr="00C90AF2">
              <w:rPr>
                <w:b/>
                <w:bCs/>
                <w:sz w:val="24"/>
              </w:rPr>
              <w:t>degree</w:t>
            </w:r>
            <w:proofErr w:type="spellEnd"/>
            <w:r w:rsidRPr="00C90AF2">
              <w:rPr>
                <w:b/>
                <w:bCs/>
                <w:sz w:val="24"/>
              </w:rPr>
              <w:t xml:space="preserve">                                                                                                                                                </w:t>
            </w:r>
            <w:proofErr w:type="spellStart"/>
            <w:r w:rsidRPr="00C90AF2">
              <w:rPr>
                <w:b/>
                <w:bCs/>
                <w:sz w:val="24"/>
              </w:rPr>
              <w:t>awarded</w:t>
            </w:r>
            <w:proofErr w:type="spellEnd"/>
            <w:r w:rsidRPr="00C90AF2">
              <w:rPr>
                <w:b/>
                <w:bCs/>
                <w:sz w:val="24"/>
              </w:rPr>
              <w:t xml:space="preserve">: </w:t>
            </w:r>
          </w:p>
          <w:p w:rsidR="00C90AF2" w:rsidRPr="00C90AF2" w:rsidRDefault="00C90AF2" w:rsidP="00C90AF2">
            <w:pPr>
              <w:spacing w:before="100" w:beforeAutospacing="1" w:after="100" w:afterAutospacing="1"/>
              <w:ind w:firstLine="0"/>
              <w:rPr>
                <w:sz w:val="24"/>
              </w:rPr>
            </w:pPr>
            <w:r w:rsidRPr="00C90AF2">
              <w:rPr>
                <w:b/>
                <w:bCs/>
                <w:sz w:val="24"/>
              </w:rPr>
              <w:t>.................................................</w:t>
            </w:r>
          </w:p>
          <w:p w:rsidR="00C90AF2" w:rsidRPr="00C90AF2" w:rsidRDefault="00C90AF2" w:rsidP="00C90AF2">
            <w:pPr>
              <w:spacing w:before="100" w:beforeAutospacing="1" w:after="100" w:afterAutospacing="1"/>
              <w:ind w:firstLine="0"/>
              <w:rPr>
                <w:sz w:val="24"/>
              </w:rPr>
            </w:pPr>
            <w:proofErr w:type="spellStart"/>
            <w:r w:rsidRPr="00C90AF2">
              <w:rPr>
                <w:b/>
                <w:bCs/>
                <w:sz w:val="24"/>
              </w:rPr>
              <w:t>Date</w:t>
            </w:r>
            <w:proofErr w:type="spellEnd"/>
            <w:r w:rsidRPr="00C90AF2">
              <w:rPr>
                <w:b/>
                <w:bCs/>
                <w:sz w:val="24"/>
              </w:rPr>
              <w:t xml:space="preserve">                                       </w:t>
            </w:r>
            <w:proofErr w:type="spellStart"/>
            <w:r w:rsidRPr="00C90AF2">
              <w:rPr>
                <w:b/>
                <w:bCs/>
                <w:sz w:val="24"/>
              </w:rPr>
              <w:t>Signature</w:t>
            </w:r>
            <w:proofErr w:type="spellEnd"/>
            <w:r w:rsidRPr="00C90AF2">
              <w:rPr>
                <w:b/>
                <w:bCs/>
                <w:sz w:val="24"/>
              </w:rPr>
              <w:t xml:space="preserve"> </w:t>
            </w:r>
            <w:proofErr w:type="spellStart"/>
            <w:r w:rsidRPr="00C90AF2">
              <w:rPr>
                <w:b/>
                <w:bCs/>
                <w:sz w:val="24"/>
              </w:rPr>
              <w:t>of</w:t>
            </w:r>
            <w:proofErr w:type="spellEnd"/>
            <w:r w:rsidRPr="00C90AF2">
              <w:rPr>
                <w:b/>
                <w:bCs/>
                <w:sz w:val="24"/>
              </w:rPr>
              <w:t xml:space="preserve"> </w:t>
            </w:r>
            <w:proofErr w:type="spellStart"/>
            <w:r w:rsidRPr="00C90AF2">
              <w:rPr>
                <w:b/>
                <w:bCs/>
                <w:sz w:val="24"/>
              </w:rPr>
              <w:t>registrar</w:t>
            </w:r>
            <w:proofErr w:type="spellEnd"/>
            <w:r w:rsidRPr="00C90AF2">
              <w:rPr>
                <w:b/>
                <w:bCs/>
                <w:sz w:val="24"/>
              </w:rPr>
              <w:t>/</w:t>
            </w:r>
            <w:proofErr w:type="spellStart"/>
            <w:r w:rsidRPr="00C90AF2">
              <w:rPr>
                <w:b/>
                <w:bCs/>
                <w:sz w:val="24"/>
              </w:rPr>
              <w:t>dean</w:t>
            </w:r>
            <w:proofErr w:type="spellEnd"/>
            <w:r w:rsidRPr="00C90AF2">
              <w:rPr>
                <w:b/>
                <w:bCs/>
                <w:sz w:val="24"/>
              </w:rPr>
              <w:t>/</w:t>
            </w:r>
            <w:proofErr w:type="spellStart"/>
            <w:r w:rsidRPr="00C90AF2">
              <w:rPr>
                <w:b/>
                <w:bCs/>
                <w:sz w:val="24"/>
              </w:rPr>
              <w:t>administration</w:t>
            </w:r>
            <w:proofErr w:type="spellEnd"/>
            <w:r w:rsidRPr="00C90AF2">
              <w:rPr>
                <w:b/>
                <w:bCs/>
                <w:sz w:val="24"/>
              </w:rPr>
              <w:t xml:space="preserve"> </w:t>
            </w:r>
            <w:proofErr w:type="spellStart"/>
            <w:r w:rsidRPr="00C90AF2">
              <w:rPr>
                <w:b/>
                <w:bCs/>
                <w:sz w:val="24"/>
              </w:rPr>
              <w:t>officer</w:t>
            </w:r>
            <w:proofErr w:type="spellEnd"/>
            <w:r w:rsidRPr="00C90AF2">
              <w:rPr>
                <w:b/>
                <w:bCs/>
                <w:sz w:val="24"/>
              </w:rPr>
              <w:t xml:space="preserve">                  </w:t>
            </w:r>
          </w:p>
          <w:p w:rsidR="00C90AF2" w:rsidRPr="00C90AF2" w:rsidRDefault="00C90AF2" w:rsidP="00C90AF2">
            <w:pPr>
              <w:spacing w:before="100" w:beforeAutospacing="1" w:after="100" w:afterAutospacing="1"/>
              <w:ind w:firstLine="0"/>
              <w:rPr>
                <w:sz w:val="24"/>
              </w:rPr>
            </w:pPr>
            <w:proofErr w:type="spellStart"/>
            <w:r w:rsidRPr="00C90AF2">
              <w:rPr>
                <w:b/>
                <w:bCs/>
                <w:sz w:val="24"/>
              </w:rPr>
              <w:t>Stamp</w:t>
            </w:r>
            <w:proofErr w:type="spellEnd"/>
            <w:r w:rsidRPr="00C90AF2">
              <w:rPr>
                <w:b/>
                <w:bCs/>
                <w:sz w:val="24"/>
              </w:rPr>
              <w:t xml:space="preserve"> </w:t>
            </w:r>
            <w:proofErr w:type="spellStart"/>
            <w:r w:rsidRPr="00C90AF2">
              <w:rPr>
                <w:b/>
                <w:bCs/>
                <w:sz w:val="24"/>
              </w:rPr>
              <w:t>of</w:t>
            </w:r>
            <w:proofErr w:type="spellEnd"/>
            <w:r w:rsidRPr="00C90AF2">
              <w:rPr>
                <w:b/>
                <w:bCs/>
                <w:sz w:val="24"/>
              </w:rPr>
              <w:t xml:space="preserve"> </w:t>
            </w:r>
            <w:proofErr w:type="spellStart"/>
            <w:r w:rsidRPr="00C90AF2">
              <w:rPr>
                <w:b/>
                <w:bCs/>
                <w:sz w:val="24"/>
              </w:rPr>
              <w:t>institution</w:t>
            </w:r>
            <w:proofErr w:type="spellEnd"/>
            <w:r w:rsidRPr="00C90AF2">
              <w:rPr>
                <w:b/>
                <w:bCs/>
                <w:sz w:val="24"/>
              </w:rPr>
              <w:t xml:space="preserve">: </w:t>
            </w:r>
          </w:p>
          <w:p w:rsidR="00C90AF2" w:rsidRPr="00C90AF2" w:rsidRDefault="00C90AF2" w:rsidP="00C90AF2">
            <w:pPr>
              <w:spacing w:before="100" w:beforeAutospacing="1" w:after="100" w:afterAutospacing="1"/>
              <w:ind w:firstLine="0"/>
              <w:rPr>
                <w:sz w:val="24"/>
              </w:rPr>
            </w:pPr>
            <w:r w:rsidRPr="00C90AF2">
              <w:rPr>
                <w:b/>
                <w:bCs/>
                <w:sz w:val="24"/>
              </w:rPr>
              <w:t xml:space="preserve">NB : </w:t>
            </w:r>
            <w:proofErr w:type="spellStart"/>
            <w:r w:rsidRPr="00C90AF2">
              <w:rPr>
                <w:b/>
                <w:bCs/>
                <w:sz w:val="24"/>
              </w:rPr>
              <w:t>This</w:t>
            </w:r>
            <w:proofErr w:type="spellEnd"/>
            <w:r w:rsidRPr="00C90AF2">
              <w:rPr>
                <w:b/>
                <w:bCs/>
                <w:sz w:val="24"/>
              </w:rPr>
              <w:t xml:space="preserve"> </w:t>
            </w:r>
            <w:proofErr w:type="spellStart"/>
            <w:r w:rsidRPr="00C90AF2">
              <w:rPr>
                <w:b/>
                <w:bCs/>
                <w:sz w:val="24"/>
              </w:rPr>
              <w:t>document</w:t>
            </w:r>
            <w:proofErr w:type="spellEnd"/>
            <w:r w:rsidRPr="00C90AF2">
              <w:rPr>
                <w:b/>
                <w:bCs/>
                <w:sz w:val="24"/>
              </w:rPr>
              <w:t xml:space="preserve"> </w:t>
            </w:r>
            <w:proofErr w:type="spellStart"/>
            <w:r w:rsidRPr="00C90AF2">
              <w:rPr>
                <w:b/>
                <w:bCs/>
                <w:sz w:val="24"/>
              </w:rPr>
              <w:t>is</w:t>
            </w:r>
            <w:proofErr w:type="spellEnd"/>
            <w:r w:rsidRPr="00C90AF2">
              <w:rPr>
                <w:b/>
                <w:bCs/>
                <w:sz w:val="24"/>
              </w:rPr>
              <w:t xml:space="preserve"> </w:t>
            </w:r>
            <w:proofErr w:type="spellStart"/>
            <w:r w:rsidRPr="00C90AF2">
              <w:rPr>
                <w:b/>
                <w:bCs/>
                <w:sz w:val="24"/>
              </w:rPr>
              <w:t>not</w:t>
            </w:r>
            <w:proofErr w:type="spellEnd"/>
            <w:r w:rsidRPr="00C90AF2">
              <w:rPr>
                <w:b/>
                <w:bCs/>
                <w:sz w:val="24"/>
              </w:rPr>
              <w:t xml:space="preserve"> </w:t>
            </w:r>
            <w:proofErr w:type="spellStart"/>
            <w:r w:rsidRPr="00C90AF2">
              <w:rPr>
                <w:b/>
                <w:bCs/>
                <w:sz w:val="24"/>
              </w:rPr>
              <w:t>valid</w:t>
            </w:r>
            <w:proofErr w:type="spellEnd"/>
            <w:r w:rsidRPr="00C90AF2">
              <w:rPr>
                <w:b/>
                <w:bCs/>
                <w:sz w:val="24"/>
              </w:rPr>
              <w:t xml:space="preserve"> </w:t>
            </w:r>
            <w:proofErr w:type="spellStart"/>
            <w:r w:rsidRPr="00C90AF2">
              <w:rPr>
                <w:b/>
                <w:bCs/>
                <w:sz w:val="24"/>
              </w:rPr>
              <w:t>without</w:t>
            </w:r>
            <w:proofErr w:type="spellEnd"/>
            <w:r w:rsidRPr="00C90AF2">
              <w:rPr>
                <w:b/>
                <w:bCs/>
                <w:sz w:val="24"/>
              </w:rPr>
              <w:t xml:space="preserve"> </w:t>
            </w:r>
            <w:proofErr w:type="spellStart"/>
            <w:r w:rsidRPr="00C90AF2">
              <w:rPr>
                <w:b/>
                <w:bCs/>
                <w:sz w:val="24"/>
              </w:rPr>
              <w:t>the</w:t>
            </w:r>
            <w:proofErr w:type="spellEnd"/>
            <w:r w:rsidRPr="00C90AF2">
              <w:rPr>
                <w:b/>
                <w:bCs/>
                <w:sz w:val="24"/>
              </w:rPr>
              <w:t xml:space="preserve"> </w:t>
            </w:r>
            <w:proofErr w:type="spellStart"/>
            <w:r w:rsidRPr="00C90AF2">
              <w:rPr>
                <w:b/>
                <w:bCs/>
                <w:sz w:val="24"/>
              </w:rPr>
              <w:t>signature</w:t>
            </w:r>
            <w:proofErr w:type="spellEnd"/>
            <w:r w:rsidRPr="00C90AF2">
              <w:rPr>
                <w:b/>
                <w:bCs/>
                <w:sz w:val="24"/>
              </w:rPr>
              <w:t xml:space="preserve"> </w:t>
            </w:r>
            <w:proofErr w:type="spellStart"/>
            <w:r w:rsidRPr="00C90AF2">
              <w:rPr>
                <w:b/>
                <w:bCs/>
                <w:sz w:val="24"/>
              </w:rPr>
              <w:t>of</w:t>
            </w:r>
            <w:proofErr w:type="spellEnd"/>
            <w:r w:rsidRPr="00C90AF2">
              <w:rPr>
                <w:b/>
                <w:bCs/>
                <w:sz w:val="24"/>
              </w:rPr>
              <w:t xml:space="preserve"> </w:t>
            </w:r>
            <w:proofErr w:type="spellStart"/>
            <w:r w:rsidRPr="00C90AF2">
              <w:rPr>
                <w:b/>
                <w:bCs/>
                <w:sz w:val="24"/>
              </w:rPr>
              <w:t>the</w:t>
            </w:r>
            <w:proofErr w:type="spellEnd"/>
            <w:r w:rsidRPr="00C90AF2">
              <w:rPr>
                <w:b/>
                <w:bCs/>
                <w:sz w:val="24"/>
              </w:rPr>
              <w:t xml:space="preserve"> </w:t>
            </w:r>
            <w:proofErr w:type="spellStart"/>
            <w:r w:rsidRPr="00C90AF2">
              <w:rPr>
                <w:b/>
                <w:bCs/>
                <w:sz w:val="24"/>
              </w:rPr>
              <w:t>registrar</w:t>
            </w:r>
            <w:proofErr w:type="spellEnd"/>
            <w:r w:rsidRPr="00C90AF2">
              <w:rPr>
                <w:b/>
                <w:bCs/>
                <w:sz w:val="24"/>
              </w:rPr>
              <w:t>/</w:t>
            </w:r>
            <w:proofErr w:type="spellStart"/>
            <w:r w:rsidRPr="00C90AF2">
              <w:rPr>
                <w:b/>
                <w:bCs/>
                <w:sz w:val="24"/>
              </w:rPr>
              <w:t>dean</w:t>
            </w:r>
            <w:proofErr w:type="spellEnd"/>
            <w:r w:rsidRPr="00C90AF2">
              <w:rPr>
                <w:b/>
                <w:bCs/>
                <w:sz w:val="24"/>
              </w:rPr>
              <w:t>/</w:t>
            </w:r>
            <w:proofErr w:type="spellStart"/>
            <w:r w:rsidRPr="00C90AF2">
              <w:rPr>
                <w:b/>
                <w:bCs/>
                <w:sz w:val="24"/>
              </w:rPr>
              <w:t>administration</w:t>
            </w:r>
            <w:proofErr w:type="spellEnd"/>
            <w:r w:rsidRPr="00C90AF2">
              <w:rPr>
                <w:b/>
                <w:bCs/>
                <w:sz w:val="24"/>
              </w:rPr>
              <w:t xml:space="preserve"> </w:t>
            </w:r>
            <w:proofErr w:type="spellStart"/>
            <w:r w:rsidRPr="00C90AF2">
              <w:rPr>
                <w:b/>
                <w:bCs/>
                <w:sz w:val="24"/>
              </w:rPr>
              <w:t>officer</w:t>
            </w:r>
            <w:proofErr w:type="spellEnd"/>
            <w:r w:rsidRPr="00C90AF2">
              <w:rPr>
                <w:b/>
                <w:bCs/>
                <w:sz w:val="24"/>
              </w:rPr>
              <w:t xml:space="preserve"> </w:t>
            </w:r>
            <w:proofErr w:type="spellStart"/>
            <w:r w:rsidRPr="00C90AF2">
              <w:rPr>
                <w:b/>
                <w:bCs/>
                <w:sz w:val="24"/>
              </w:rPr>
              <w:t>and</w:t>
            </w:r>
            <w:proofErr w:type="spellEnd"/>
            <w:r w:rsidRPr="00C90AF2">
              <w:rPr>
                <w:b/>
                <w:bCs/>
                <w:sz w:val="24"/>
              </w:rPr>
              <w:t xml:space="preserve"> </w:t>
            </w:r>
            <w:proofErr w:type="spellStart"/>
            <w:r w:rsidRPr="00C90AF2">
              <w:rPr>
                <w:b/>
                <w:bCs/>
                <w:sz w:val="24"/>
              </w:rPr>
              <w:t>the</w:t>
            </w:r>
            <w:proofErr w:type="spellEnd"/>
            <w:r w:rsidRPr="00C90AF2">
              <w:rPr>
                <w:b/>
                <w:bCs/>
                <w:sz w:val="24"/>
              </w:rPr>
              <w:t xml:space="preserve"> </w:t>
            </w:r>
            <w:proofErr w:type="spellStart"/>
            <w:r w:rsidRPr="00C90AF2">
              <w:rPr>
                <w:b/>
                <w:bCs/>
                <w:sz w:val="24"/>
              </w:rPr>
              <w:t>official</w:t>
            </w:r>
            <w:proofErr w:type="spellEnd"/>
            <w:r w:rsidRPr="00C90AF2">
              <w:rPr>
                <w:b/>
                <w:bCs/>
                <w:sz w:val="24"/>
              </w:rPr>
              <w:t xml:space="preserve"> </w:t>
            </w:r>
            <w:proofErr w:type="spellStart"/>
            <w:r w:rsidRPr="00C90AF2">
              <w:rPr>
                <w:b/>
                <w:bCs/>
                <w:sz w:val="24"/>
              </w:rPr>
              <w:t>stamp</w:t>
            </w:r>
            <w:proofErr w:type="spellEnd"/>
            <w:r w:rsidRPr="00C90AF2">
              <w:rPr>
                <w:b/>
                <w:bCs/>
                <w:sz w:val="24"/>
              </w:rPr>
              <w:t xml:space="preserve"> </w:t>
            </w:r>
            <w:proofErr w:type="spellStart"/>
            <w:r w:rsidRPr="00C90AF2">
              <w:rPr>
                <w:b/>
                <w:bCs/>
                <w:sz w:val="24"/>
              </w:rPr>
              <w:t>of</w:t>
            </w:r>
            <w:proofErr w:type="spellEnd"/>
            <w:r w:rsidRPr="00C90AF2">
              <w:rPr>
                <w:b/>
                <w:bCs/>
                <w:sz w:val="24"/>
              </w:rPr>
              <w:t xml:space="preserve"> </w:t>
            </w:r>
            <w:proofErr w:type="spellStart"/>
            <w:r w:rsidRPr="00C90AF2">
              <w:rPr>
                <w:b/>
                <w:bCs/>
                <w:sz w:val="24"/>
              </w:rPr>
              <w:t>the</w:t>
            </w:r>
            <w:proofErr w:type="spellEnd"/>
            <w:r w:rsidRPr="00C90AF2">
              <w:rPr>
                <w:b/>
                <w:bCs/>
                <w:sz w:val="24"/>
              </w:rPr>
              <w:t xml:space="preserve"> </w:t>
            </w:r>
            <w:proofErr w:type="spellStart"/>
            <w:r w:rsidRPr="00C90AF2">
              <w:rPr>
                <w:b/>
                <w:bCs/>
                <w:sz w:val="24"/>
              </w:rPr>
              <w:t>institution</w:t>
            </w:r>
            <w:proofErr w:type="spellEnd"/>
          </w:p>
        </w:tc>
      </w:tr>
    </w:tbl>
    <w:p w:rsidR="00C90AF2" w:rsidRPr="00C90AF2" w:rsidRDefault="00C90AF2" w:rsidP="00C90AF2">
      <w:pPr>
        <w:spacing w:before="100" w:beforeAutospacing="1" w:after="100" w:afterAutospacing="1"/>
        <w:ind w:firstLine="0"/>
        <w:rPr>
          <w:sz w:val="24"/>
        </w:rPr>
      </w:pPr>
      <w:r w:rsidRPr="00C90AF2">
        <w:rPr>
          <w:i/>
          <w:iCs/>
          <w:sz w:val="24"/>
        </w:rPr>
        <w:t xml:space="preserve">Коментар: </w:t>
      </w:r>
      <w:r w:rsidRPr="00C90AF2">
        <w:rPr>
          <w:sz w:val="24"/>
        </w:rPr>
        <w:t xml:space="preserve">звернімо увагу читачів, що останні два документи (Угода про навчання, та Академічна довідка спираються на перший документ  - Інформаційний каталог </w:t>
      </w:r>
      <w:proofErr w:type="spellStart"/>
      <w:r w:rsidRPr="00C90AF2">
        <w:rPr>
          <w:sz w:val="24"/>
        </w:rPr>
        <w:t>программ</w:t>
      </w:r>
      <w:proofErr w:type="spellEnd"/>
      <w:r w:rsidRPr="00C90AF2">
        <w:rPr>
          <w:sz w:val="24"/>
        </w:rPr>
        <w:t xml:space="preserve">/курсів університету, в якому за поданою вище структурою, описані всі учбові програми підготовки з усіх спеціальностей, за якими веде підготовку університет. Зрозуміло, що такий каталог є досить об’ємним двомовним документом (скоріше навіть не буклетом, а справжньою книгою - довідником щодо університету). Такі інформаційні каталоги останніми часами рекомендують також розміщувати на Web-сайтах університетів для спрощення доступу до них. </w:t>
      </w:r>
    </w:p>
    <w:p w:rsidR="00C326C1" w:rsidRDefault="00C326C1"/>
    <w:sectPr w:rsidR="00C326C1" w:rsidSect="00C326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C90AF2"/>
    <w:rsid w:val="003D71B0"/>
    <w:rsid w:val="00612A7F"/>
    <w:rsid w:val="00683034"/>
    <w:rsid w:val="00873547"/>
    <w:rsid w:val="008E1158"/>
    <w:rsid w:val="00901807"/>
    <w:rsid w:val="00C326C1"/>
    <w:rsid w:val="00C90A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pPr>
        <w:spacing w:before="360" w:after="200" w:line="276" w:lineRule="auto"/>
        <w:ind w:left="2126"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158"/>
    <w:pPr>
      <w:spacing w:before="0" w:after="0" w:line="240" w:lineRule="auto"/>
      <w:ind w:left="0"/>
    </w:pPr>
    <w:rPr>
      <w:sz w:val="28"/>
      <w:szCs w:val="24"/>
    </w:rPr>
  </w:style>
  <w:style w:type="paragraph" w:styleId="1">
    <w:name w:val="heading 1"/>
    <w:basedOn w:val="a"/>
    <w:link w:val="10"/>
    <w:uiPriority w:val="9"/>
    <w:qFormat/>
    <w:rsid w:val="00873547"/>
    <w:pPr>
      <w:spacing w:before="100" w:beforeAutospacing="1" w:after="100" w:afterAutospacing="1"/>
      <w:outlineLvl w:val="0"/>
    </w:pPr>
    <w:rPr>
      <w:rFonts w:ascii="Georgia" w:hAnsi="Georgia"/>
      <w:b/>
      <w:bCs/>
      <w:color w:val="FFFFFF"/>
      <w:kern w:val="36"/>
      <w:sz w:val="36"/>
      <w:szCs w:val="36"/>
    </w:rPr>
  </w:style>
  <w:style w:type="paragraph" w:styleId="2">
    <w:name w:val="heading 2"/>
    <w:basedOn w:val="a"/>
    <w:next w:val="a"/>
    <w:link w:val="20"/>
    <w:uiPriority w:val="9"/>
    <w:qFormat/>
    <w:rsid w:val="00873547"/>
    <w:pPr>
      <w:keepNext/>
      <w:spacing w:before="240" w:after="60"/>
      <w:outlineLvl w:val="1"/>
    </w:pPr>
    <w:rPr>
      <w:rFonts w:ascii="Arial" w:hAnsi="Arial" w:cs="Arial"/>
      <w:b/>
      <w:bCs/>
      <w:i/>
      <w:iCs/>
      <w:szCs w:val="28"/>
    </w:rPr>
  </w:style>
  <w:style w:type="paragraph" w:styleId="3">
    <w:name w:val="heading 3"/>
    <w:basedOn w:val="a"/>
    <w:next w:val="a"/>
    <w:link w:val="30"/>
    <w:qFormat/>
    <w:rsid w:val="0087354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3547"/>
    <w:rPr>
      <w:rFonts w:ascii="Georgia" w:hAnsi="Georgia"/>
      <w:b/>
      <w:bCs/>
      <w:color w:val="FFFFFF"/>
      <w:kern w:val="36"/>
      <w:sz w:val="36"/>
      <w:szCs w:val="36"/>
    </w:rPr>
  </w:style>
  <w:style w:type="character" w:customStyle="1" w:styleId="20">
    <w:name w:val="Заголовок 2 Знак"/>
    <w:basedOn w:val="a0"/>
    <w:link w:val="2"/>
    <w:uiPriority w:val="9"/>
    <w:rsid w:val="00873547"/>
    <w:rPr>
      <w:rFonts w:ascii="Arial" w:hAnsi="Arial" w:cs="Arial"/>
      <w:b/>
      <w:bCs/>
      <w:i/>
      <w:iCs/>
      <w:sz w:val="24"/>
      <w:szCs w:val="28"/>
      <w:lang w:val="uk-UA" w:eastAsia="uk-UA" w:bidi="ar-SA"/>
    </w:rPr>
  </w:style>
  <w:style w:type="character" w:customStyle="1" w:styleId="30">
    <w:name w:val="Заголовок 3 Знак"/>
    <w:basedOn w:val="a0"/>
    <w:link w:val="3"/>
    <w:rsid w:val="00873547"/>
    <w:rPr>
      <w:rFonts w:ascii="Arial" w:hAnsi="Arial" w:cs="Arial"/>
      <w:b/>
      <w:bCs/>
      <w:sz w:val="26"/>
      <w:szCs w:val="26"/>
    </w:rPr>
  </w:style>
  <w:style w:type="paragraph" w:styleId="a3">
    <w:name w:val="Title"/>
    <w:basedOn w:val="a"/>
    <w:link w:val="a4"/>
    <w:qFormat/>
    <w:rsid w:val="00873547"/>
    <w:pPr>
      <w:spacing w:before="240" w:after="60"/>
      <w:jc w:val="center"/>
      <w:outlineLvl w:val="0"/>
    </w:pPr>
    <w:rPr>
      <w:rFonts w:ascii="Arial" w:hAnsi="Arial" w:cs="Arial"/>
      <w:b/>
      <w:bCs/>
      <w:kern w:val="28"/>
      <w:sz w:val="32"/>
      <w:szCs w:val="32"/>
    </w:rPr>
  </w:style>
  <w:style w:type="character" w:customStyle="1" w:styleId="a4">
    <w:name w:val="Название Знак"/>
    <w:basedOn w:val="a0"/>
    <w:link w:val="a3"/>
    <w:rsid w:val="00873547"/>
    <w:rPr>
      <w:rFonts w:ascii="Arial" w:hAnsi="Arial" w:cs="Arial"/>
      <w:b/>
      <w:bCs/>
      <w:kern w:val="28"/>
      <w:sz w:val="32"/>
      <w:szCs w:val="32"/>
    </w:rPr>
  </w:style>
  <w:style w:type="character" w:styleId="a5">
    <w:name w:val="Strong"/>
    <w:basedOn w:val="a0"/>
    <w:uiPriority w:val="22"/>
    <w:qFormat/>
    <w:rsid w:val="00873547"/>
    <w:rPr>
      <w:b/>
      <w:bCs/>
    </w:rPr>
  </w:style>
  <w:style w:type="paragraph" w:styleId="a6">
    <w:name w:val="Normal (Web)"/>
    <w:basedOn w:val="a"/>
    <w:uiPriority w:val="99"/>
    <w:unhideWhenUsed/>
    <w:rsid w:val="00C90AF2"/>
    <w:pPr>
      <w:spacing w:before="100" w:beforeAutospacing="1" w:after="100" w:afterAutospacing="1"/>
      <w:ind w:firstLine="0"/>
    </w:pPr>
    <w:rPr>
      <w:sz w:val="24"/>
    </w:rPr>
  </w:style>
  <w:style w:type="character" w:styleId="a7">
    <w:name w:val="Hyperlink"/>
    <w:basedOn w:val="a0"/>
    <w:uiPriority w:val="99"/>
    <w:semiHidden/>
    <w:unhideWhenUsed/>
    <w:rsid w:val="00C90AF2"/>
    <w:rPr>
      <w:color w:val="0000FF"/>
      <w:u w:val="single"/>
    </w:rPr>
  </w:style>
  <w:style w:type="paragraph" w:styleId="a8">
    <w:name w:val="Balloon Text"/>
    <w:basedOn w:val="a"/>
    <w:link w:val="a9"/>
    <w:uiPriority w:val="99"/>
    <w:semiHidden/>
    <w:unhideWhenUsed/>
    <w:rsid w:val="00C90AF2"/>
    <w:rPr>
      <w:rFonts w:ascii="Tahoma" w:hAnsi="Tahoma" w:cs="Tahoma"/>
      <w:sz w:val="16"/>
      <w:szCs w:val="16"/>
    </w:rPr>
  </w:style>
  <w:style w:type="character" w:customStyle="1" w:styleId="a9">
    <w:name w:val="Текст выноски Знак"/>
    <w:basedOn w:val="a0"/>
    <w:link w:val="a8"/>
    <w:uiPriority w:val="99"/>
    <w:semiHidden/>
    <w:rsid w:val="00C90AF2"/>
    <w:rPr>
      <w:rFonts w:ascii="Tahoma" w:hAnsi="Tahoma" w:cs="Tahoma"/>
      <w:sz w:val="16"/>
      <w:szCs w:val="16"/>
    </w:rPr>
  </w:style>
  <w:style w:type="character" w:styleId="aa">
    <w:name w:val="Emphasis"/>
    <w:basedOn w:val="a0"/>
    <w:uiPriority w:val="20"/>
    <w:qFormat/>
    <w:rsid w:val="00C90AF2"/>
    <w:rPr>
      <w:i/>
      <w:iCs/>
    </w:rPr>
  </w:style>
</w:styles>
</file>

<file path=word/webSettings.xml><?xml version="1.0" encoding="utf-8"?>
<w:webSettings xmlns:r="http://schemas.openxmlformats.org/officeDocument/2006/relationships" xmlns:w="http://schemas.openxmlformats.org/wordprocessingml/2006/main">
  <w:divs>
    <w:div w:id="259264143">
      <w:bodyDiv w:val="1"/>
      <w:marLeft w:val="0"/>
      <w:marRight w:val="0"/>
      <w:marTop w:val="0"/>
      <w:marBottom w:val="0"/>
      <w:divBdr>
        <w:top w:val="none" w:sz="0" w:space="0" w:color="auto"/>
        <w:left w:val="none" w:sz="0" w:space="0" w:color="auto"/>
        <w:bottom w:val="none" w:sz="0" w:space="0" w:color="auto"/>
        <w:right w:val="none" w:sz="0" w:space="0" w:color="auto"/>
      </w:divBdr>
    </w:div>
    <w:div w:id="729113184">
      <w:bodyDiv w:val="1"/>
      <w:marLeft w:val="0"/>
      <w:marRight w:val="0"/>
      <w:marTop w:val="0"/>
      <w:marBottom w:val="0"/>
      <w:divBdr>
        <w:top w:val="none" w:sz="0" w:space="0" w:color="auto"/>
        <w:left w:val="none" w:sz="0" w:space="0" w:color="auto"/>
        <w:bottom w:val="none" w:sz="0" w:space="0" w:color="auto"/>
        <w:right w:val="none" w:sz="0" w:space="0" w:color="auto"/>
      </w:divBdr>
    </w:div>
    <w:div w:id="760416679">
      <w:bodyDiv w:val="1"/>
      <w:marLeft w:val="0"/>
      <w:marRight w:val="0"/>
      <w:marTop w:val="0"/>
      <w:marBottom w:val="0"/>
      <w:divBdr>
        <w:top w:val="none" w:sz="0" w:space="0" w:color="auto"/>
        <w:left w:val="none" w:sz="0" w:space="0" w:color="auto"/>
        <w:bottom w:val="none" w:sz="0" w:space="0" w:color="auto"/>
        <w:right w:val="none" w:sz="0" w:space="0" w:color="auto"/>
      </w:divBdr>
      <w:divsChild>
        <w:div w:id="910581391">
          <w:marLeft w:val="0"/>
          <w:marRight w:val="0"/>
          <w:marTop w:val="0"/>
          <w:marBottom w:val="0"/>
          <w:divBdr>
            <w:top w:val="none" w:sz="0" w:space="0" w:color="auto"/>
            <w:left w:val="none" w:sz="0" w:space="0" w:color="auto"/>
            <w:bottom w:val="none" w:sz="0" w:space="0" w:color="auto"/>
            <w:right w:val="none" w:sz="0" w:space="0" w:color="auto"/>
          </w:divBdr>
        </w:div>
      </w:divsChild>
    </w:div>
    <w:div w:id="860976831">
      <w:bodyDiv w:val="1"/>
      <w:marLeft w:val="0"/>
      <w:marRight w:val="0"/>
      <w:marTop w:val="0"/>
      <w:marBottom w:val="0"/>
      <w:divBdr>
        <w:top w:val="none" w:sz="0" w:space="0" w:color="auto"/>
        <w:left w:val="none" w:sz="0" w:space="0" w:color="auto"/>
        <w:bottom w:val="none" w:sz="0" w:space="0" w:color="auto"/>
        <w:right w:val="none" w:sz="0" w:space="0" w:color="auto"/>
      </w:divBdr>
      <w:divsChild>
        <w:div w:id="954016468">
          <w:marLeft w:val="0"/>
          <w:marRight w:val="0"/>
          <w:marTop w:val="0"/>
          <w:marBottom w:val="0"/>
          <w:divBdr>
            <w:top w:val="none" w:sz="0" w:space="0" w:color="auto"/>
            <w:left w:val="none" w:sz="0" w:space="0" w:color="auto"/>
            <w:bottom w:val="none" w:sz="0" w:space="0" w:color="auto"/>
            <w:right w:val="none" w:sz="0" w:space="0" w:color="auto"/>
          </w:divBdr>
        </w:div>
      </w:divsChild>
    </w:div>
    <w:div w:id="1575818443">
      <w:bodyDiv w:val="1"/>
      <w:marLeft w:val="0"/>
      <w:marRight w:val="0"/>
      <w:marTop w:val="0"/>
      <w:marBottom w:val="0"/>
      <w:divBdr>
        <w:top w:val="none" w:sz="0" w:space="0" w:color="auto"/>
        <w:left w:val="none" w:sz="0" w:space="0" w:color="auto"/>
        <w:bottom w:val="none" w:sz="0" w:space="0" w:color="auto"/>
        <w:right w:val="none" w:sz="0" w:space="0" w:color="auto"/>
      </w:divBdr>
      <w:divsChild>
        <w:div w:id="150143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mamater.com.ua/modules/smartsection/item.php?itemid=2&amp;page=2" TargetMode="External"/><Relationship Id="rId5" Type="http://schemas.openxmlformats.org/officeDocument/2006/relationships/hyperlink" Target="http://almamater.com.ua/modules/smartsection/item.php?itemid=2&amp;page=1"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22971</Words>
  <Characters>13095</Characters>
  <Application>Microsoft Office Word</Application>
  <DocSecurity>0</DocSecurity>
  <Lines>109</Lines>
  <Paragraphs>71</Paragraphs>
  <ScaleCrop>false</ScaleCrop>
  <Company>Home</Company>
  <LinksUpToDate>false</LinksUpToDate>
  <CharactersWithSpaces>35995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2008-04-22T19:53:00Z</dcterms:created>
  <dcterms:modified xsi:type="dcterms:W3CDTF">2008-04-22T19:54:00Z</dcterms:modified>
</cp:coreProperties>
</file>